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FBD73" w14:textId="77777777" w:rsidR="002D2D56" w:rsidRPr="0027462F" w:rsidRDefault="002D2D56" w:rsidP="00CB27EE">
      <w:pPr>
        <w:suppressAutoHyphens/>
        <w:autoSpaceDE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7462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Приложение 1</w:t>
      </w:r>
    </w:p>
    <w:p w14:paraId="1173C729" w14:textId="77777777" w:rsidR="002D2D56" w:rsidRPr="0027462F" w:rsidRDefault="002D2D56" w:rsidP="00CB27EE">
      <w:pPr>
        <w:suppressAutoHyphens/>
        <w:autoSpaceDE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21AC3654" w14:textId="77777777" w:rsidR="002D2D56" w:rsidRPr="0027462F" w:rsidRDefault="002D2D56" w:rsidP="00CB27EE">
      <w:pPr>
        <w:suppressAutoHyphens/>
        <w:autoSpaceDE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7462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УТВЕРЖДЕН</w:t>
      </w:r>
    </w:p>
    <w:p w14:paraId="66AD0476" w14:textId="77777777" w:rsidR="002D2D56" w:rsidRPr="0027462F" w:rsidRDefault="002D2D56" w:rsidP="00CB27EE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462F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14:paraId="16911BCE" w14:textId="77777777" w:rsidR="002D2D56" w:rsidRPr="0027462F" w:rsidRDefault="002D2D56" w:rsidP="00CB27EE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462F">
        <w:rPr>
          <w:rFonts w:ascii="Times New Roman" w:eastAsia="Times New Roman" w:hAnsi="Times New Roman" w:cs="Times New Roman"/>
          <w:sz w:val="24"/>
          <w:szCs w:val="24"/>
        </w:rPr>
        <w:t>городского округа Донецк</w:t>
      </w:r>
    </w:p>
    <w:p w14:paraId="57E467C1" w14:textId="77777777" w:rsidR="002D2D56" w:rsidRPr="0027462F" w:rsidRDefault="002D2D56" w:rsidP="00CB27EE">
      <w:pPr>
        <w:suppressAutoHyphens/>
        <w:autoSpaceDE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7462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Донецкой Народной Республики</w:t>
      </w:r>
    </w:p>
    <w:p w14:paraId="706D409C" w14:textId="48B80A43" w:rsidR="002D2D56" w:rsidRPr="0027462F" w:rsidRDefault="002D2D56" w:rsidP="00CB27EE">
      <w:pPr>
        <w:widowControl w:val="0"/>
        <w:suppressAutoHyphens/>
        <w:autoSpaceDN w:val="0"/>
        <w:spacing w:after="0" w:line="240" w:lineRule="auto"/>
        <w:ind w:left="5245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7462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от </w:t>
      </w:r>
      <w:r w:rsidR="005338C3" w:rsidRPr="0027462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02.08.2024</w:t>
      </w:r>
      <w:r w:rsidRPr="0027462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№ </w:t>
      </w:r>
      <w:r w:rsidR="005338C3" w:rsidRPr="0027462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310</w:t>
      </w:r>
    </w:p>
    <w:p w14:paraId="576E8DE5" w14:textId="47467710" w:rsidR="00CB27EE" w:rsidRPr="0027462F" w:rsidRDefault="00CB27EE" w:rsidP="00CB27EE">
      <w:pPr>
        <w:widowControl w:val="0"/>
        <w:suppressAutoHyphens/>
        <w:autoSpaceDN w:val="0"/>
        <w:spacing w:after="0" w:line="240" w:lineRule="auto"/>
        <w:ind w:left="5245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2A549749" w14:textId="77777777" w:rsidR="002D2D56" w:rsidRPr="007D54EA" w:rsidRDefault="002D2D56" w:rsidP="00CB27E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</w:pPr>
    </w:p>
    <w:p w14:paraId="0A3C93AE" w14:textId="77777777" w:rsidR="002D2D56" w:rsidRPr="007D54EA" w:rsidRDefault="002D2D56" w:rsidP="002D2D5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</w:pPr>
      <w:r w:rsidRPr="007D54EA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ДОЛЖНОСТНОЙ СОСТАВ</w:t>
      </w:r>
    </w:p>
    <w:p w14:paraId="50FA2A9D" w14:textId="706028BA" w:rsidR="002D2D56" w:rsidRPr="007D54EA" w:rsidRDefault="002D2D56" w:rsidP="002D2D5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</w:pPr>
      <w:r w:rsidRPr="007D54EA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Комиссии по предупреждению и ликвидации чрезвычайных ситуаций и</w:t>
      </w:r>
      <w:r w:rsidR="00CB27EE" w:rsidRPr="007D54EA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 xml:space="preserve"> </w:t>
      </w:r>
      <w:r w:rsidRPr="007D54EA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 xml:space="preserve">обеспечению пожарной безопасности </w:t>
      </w:r>
      <w:r w:rsidRPr="007D5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</w:t>
      </w:r>
    </w:p>
    <w:p w14:paraId="2841AFEA" w14:textId="77777777" w:rsidR="002D2D56" w:rsidRPr="007D54EA" w:rsidRDefault="002D2D56" w:rsidP="002D2D56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5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городской округ Донецк Донецкой Народной Республики </w:t>
      </w:r>
    </w:p>
    <w:p w14:paraId="7B06668A" w14:textId="77777777" w:rsidR="002D2D56" w:rsidRPr="007D54EA" w:rsidRDefault="002D2D56" w:rsidP="002D2D56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5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(далее – Комиссия)</w:t>
      </w:r>
    </w:p>
    <w:p w14:paraId="3F98C7B9" w14:textId="77777777" w:rsidR="002D2D56" w:rsidRPr="007D54EA" w:rsidRDefault="002D2D56" w:rsidP="002D2D56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54"/>
      </w:tblGrid>
      <w:tr w:rsidR="002D2D56" w:rsidRPr="007D54EA" w14:paraId="3829A707" w14:textId="77777777" w:rsidTr="000970AC">
        <w:trPr>
          <w:trHeight w:val="759"/>
        </w:trPr>
        <w:tc>
          <w:tcPr>
            <w:tcW w:w="3652" w:type="dxa"/>
          </w:tcPr>
          <w:p w14:paraId="6332ED54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ind w:right="34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7D54EA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bidi="en-US"/>
              </w:rPr>
              <w:t xml:space="preserve">Председатель Комиссии </w:t>
            </w:r>
          </w:p>
          <w:p w14:paraId="33C7A9A6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  <w:p w14:paraId="0DC421FF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5954" w:type="dxa"/>
          </w:tcPr>
          <w:p w14:paraId="3858DB33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7D54E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- Глава муниципального образования городского округа Донецк Донецкой Народной Республики;</w:t>
            </w:r>
          </w:p>
          <w:p w14:paraId="43DE09C5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2D2D56" w:rsidRPr="007D54EA" w14:paraId="7D538EE1" w14:textId="77777777" w:rsidTr="000970AC">
        <w:trPr>
          <w:trHeight w:val="736"/>
        </w:trPr>
        <w:tc>
          <w:tcPr>
            <w:tcW w:w="3652" w:type="dxa"/>
          </w:tcPr>
          <w:p w14:paraId="30F996EE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bidi="en-US"/>
              </w:rPr>
            </w:pPr>
            <w:r w:rsidRPr="007D54EA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bidi="en-US"/>
              </w:rPr>
              <w:t>Заместитель председателя Комиссии</w:t>
            </w:r>
          </w:p>
          <w:p w14:paraId="721FE4B3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5954" w:type="dxa"/>
          </w:tcPr>
          <w:p w14:paraId="4C95A8BA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7D54EA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bidi="en-US"/>
              </w:rPr>
              <w:t>- </w:t>
            </w:r>
            <w:r w:rsidRPr="007D54E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заместитель главы администрации городского округа Донецк Донецкой Народной Республики, курирующий Департамент гражданской защиты администрации городского округа Донецк;</w:t>
            </w:r>
          </w:p>
          <w:p w14:paraId="2476D199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2D2D56" w:rsidRPr="007D54EA" w14:paraId="7842FCE4" w14:textId="77777777" w:rsidTr="000970AC">
        <w:trPr>
          <w:trHeight w:val="648"/>
        </w:trPr>
        <w:tc>
          <w:tcPr>
            <w:tcW w:w="3652" w:type="dxa"/>
          </w:tcPr>
          <w:p w14:paraId="099D45B4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bidi="en-US"/>
              </w:rPr>
            </w:pPr>
            <w:r w:rsidRPr="007D54EA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bidi="en-US"/>
              </w:rPr>
              <w:t>Заместитель председателя Комиссии</w:t>
            </w:r>
          </w:p>
        </w:tc>
        <w:tc>
          <w:tcPr>
            <w:tcW w:w="5954" w:type="dxa"/>
          </w:tcPr>
          <w:p w14:paraId="7187B685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7D54E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- директор Департамента гражданской защиты администрации городского округа Донецк;</w:t>
            </w:r>
          </w:p>
          <w:p w14:paraId="7E720BFE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2D2D56" w:rsidRPr="007D54EA" w14:paraId="6C501DE1" w14:textId="77777777" w:rsidTr="000970AC">
        <w:trPr>
          <w:trHeight w:val="923"/>
        </w:trPr>
        <w:tc>
          <w:tcPr>
            <w:tcW w:w="3652" w:type="dxa"/>
          </w:tcPr>
          <w:p w14:paraId="3CECAD24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bidi="en-US"/>
              </w:rPr>
            </w:pPr>
            <w:r w:rsidRPr="007D54EA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bidi="en-US"/>
              </w:rPr>
              <w:t>Секретарь Комиссии</w:t>
            </w:r>
          </w:p>
        </w:tc>
        <w:tc>
          <w:tcPr>
            <w:tcW w:w="5954" w:type="dxa"/>
          </w:tcPr>
          <w:p w14:paraId="5EBB10B9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bidi="en-US"/>
              </w:rPr>
            </w:pPr>
            <w:proofErr w:type="gramStart"/>
            <w:r w:rsidRPr="007D54EA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bidi="en-US"/>
              </w:rPr>
              <w:t>-</w:t>
            </w:r>
            <w:r w:rsidRPr="007D54EA">
              <w:rPr>
                <w:rFonts w:ascii="Times New Roman" w:eastAsia="Andale Sans UI" w:hAnsi="Times New Roman" w:cs="Times New Roman"/>
                <w:bCs/>
                <w:color w:val="FFFFFF" w:themeColor="background1"/>
                <w:kern w:val="3"/>
                <w:sz w:val="28"/>
                <w:szCs w:val="28"/>
                <w:lang w:bidi="en-US"/>
              </w:rPr>
              <w:t>.</w:t>
            </w:r>
            <w:r w:rsidRPr="007D54EA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bidi="en-US"/>
              </w:rPr>
              <w:t>главный</w:t>
            </w:r>
            <w:proofErr w:type="gramEnd"/>
            <w:r w:rsidRPr="007D54EA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bidi="en-US"/>
              </w:rPr>
              <w:t xml:space="preserve"> специалист организационного отдела </w:t>
            </w:r>
            <w:r w:rsidRPr="007D54E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Департамента гражданской защиты администрации городского округа Донецк</w:t>
            </w:r>
            <w:r w:rsidRPr="007D54EA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bidi="en-US"/>
              </w:rPr>
              <w:t>.</w:t>
            </w:r>
          </w:p>
          <w:p w14:paraId="497D7075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bidi="en-US"/>
              </w:rPr>
            </w:pPr>
          </w:p>
        </w:tc>
      </w:tr>
      <w:tr w:rsidR="002D2D56" w:rsidRPr="007D54EA" w14:paraId="4E49D011" w14:textId="77777777" w:rsidTr="002D2D56">
        <w:trPr>
          <w:trHeight w:val="1077"/>
        </w:trPr>
        <w:tc>
          <w:tcPr>
            <w:tcW w:w="3652" w:type="dxa"/>
            <w:vMerge w:val="restart"/>
          </w:tcPr>
          <w:p w14:paraId="589737B9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bidi="en-US"/>
              </w:rPr>
            </w:pPr>
            <w:r w:rsidRPr="007D54EA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bidi="en-US"/>
              </w:rPr>
              <w:t>Члены Комиссии:</w:t>
            </w:r>
          </w:p>
          <w:p w14:paraId="3C419F21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5954" w:type="dxa"/>
          </w:tcPr>
          <w:p w14:paraId="3C82968C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7D54E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- заместитель главы администрации городского округа Донецк Донецкой Народной Республики</w:t>
            </w:r>
            <w:r w:rsidRPr="007D54EA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bidi="en-US"/>
              </w:rPr>
              <w:t xml:space="preserve">, курирующий вопросы </w:t>
            </w:r>
            <w:r w:rsidRPr="007D54E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бюджета и финансов;</w:t>
            </w:r>
          </w:p>
          <w:p w14:paraId="78D63F5D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2D2D56" w:rsidRPr="007D54EA" w14:paraId="521C9652" w14:textId="77777777" w:rsidTr="002D2D56">
        <w:trPr>
          <w:trHeight w:val="1234"/>
        </w:trPr>
        <w:tc>
          <w:tcPr>
            <w:tcW w:w="3652" w:type="dxa"/>
            <w:vMerge/>
          </w:tcPr>
          <w:p w14:paraId="00BFEAA1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5954" w:type="dxa"/>
          </w:tcPr>
          <w:p w14:paraId="5D98DCC8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7D54EA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bidi="en-US"/>
              </w:rPr>
              <w:t xml:space="preserve">- начальник отдела мероприятий предупреждения и ликвидации чрезвычайных ситуаций </w:t>
            </w:r>
            <w:r w:rsidRPr="007D54E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Департамента гражданской защиты администрации городского округа Донецк;</w:t>
            </w:r>
          </w:p>
          <w:p w14:paraId="4C5ACAA2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2D2D56" w:rsidRPr="007D54EA" w14:paraId="1AD3262F" w14:textId="77777777" w:rsidTr="002D2D56">
        <w:trPr>
          <w:trHeight w:val="289"/>
        </w:trPr>
        <w:tc>
          <w:tcPr>
            <w:tcW w:w="3652" w:type="dxa"/>
            <w:vMerge/>
          </w:tcPr>
          <w:p w14:paraId="2DBFB017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5954" w:type="dxa"/>
          </w:tcPr>
          <w:p w14:paraId="2DD33634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7D54E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- директор Департамента экономики и транспорта администрации городского округа Донецк;</w:t>
            </w:r>
          </w:p>
        </w:tc>
      </w:tr>
      <w:tr w:rsidR="002D2D56" w:rsidRPr="007D54EA" w14:paraId="66267EC7" w14:textId="77777777" w:rsidTr="000970AC">
        <w:trPr>
          <w:trHeight w:val="996"/>
        </w:trPr>
        <w:tc>
          <w:tcPr>
            <w:tcW w:w="3652" w:type="dxa"/>
            <w:vMerge/>
          </w:tcPr>
          <w:p w14:paraId="316CA2E1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5954" w:type="dxa"/>
          </w:tcPr>
          <w:p w14:paraId="43FD4400" w14:textId="2939D275" w:rsidR="002D2D56" w:rsidRPr="007D54EA" w:rsidRDefault="002D2D56" w:rsidP="00CE51B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7D54E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- директор Департамента информационной политики администрации городского округа Донецк;</w:t>
            </w:r>
          </w:p>
        </w:tc>
      </w:tr>
      <w:tr w:rsidR="002D2D56" w:rsidRPr="007D54EA" w14:paraId="22F68322" w14:textId="77777777" w:rsidTr="000970AC">
        <w:trPr>
          <w:trHeight w:val="844"/>
        </w:trPr>
        <w:tc>
          <w:tcPr>
            <w:tcW w:w="3652" w:type="dxa"/>
            <w:vMerge/>
          </w:tcPr>
          <w:p w14:paraId="6DDA7CC5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5954" w:type="dxa"/>
          </w:tcPr>
          <w:p w14:paraId="71F181A8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7D54E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- начальник отдела экологической безопасности администрации городского округа Донецк;</w:t>
            </w:r>
          </w:p>
          <w:p w14:paraId="5908000B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2D2D56" w:rsidRPr="007D54EA" w14:paraId="7266CAA4" w14:textId="77777777" w:rsidTr="000970AC">
        <w:trPr>
          <w:trHeight w:val="552"/>
        </w:trPr>
        <w:tc>
          <w:tcPr>
            <w:tcW w:w="3652" w:type="dxa"/>
            <w:vMerge/>
          </w:tcPr>
          <w:p w14:paraId="661180B9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5954" w:type="dxa"/>
          </w:tcPr>
          <w:p w14:paraId="48841D16" w14:textId="6DEF2B42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7D54E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- начальник правового управления администрации городского округа Донецк;</w:t>
            </w:r>
          </w:p>
          <w:p w14:paraId="695E4238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  <w:p w14:paraId="0F5CB3B4" w14:textId="66A880B3" w:rsidR="007D54EA" w:rsidRPr="007D54EA" w:rsidRDefault="007D54EA" w:rsidP="002D2D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2D2D56" w:rsidRPr="007D54EA" w14:paraId="4EDAECD7" w14:textId="77777777" w:rsidTr="000970AC">
        <w:trPr>
          <w:trHeight w:val="65"/>
        </w:trPr>
        <w:tc>
          <w:tcPr>
            <w:tcW w:w="3652" w:type="dxa"/>
            <w:vMerge/>
          </w:tcPr>
          <w:p w14:paraId="6C78F601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5954" w:type="dxa"/>
          </w:tcPr>
          <w:p w14:paraId="77826B16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7D54E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- начальник управления потребительской инфраструктуры и агропромышленного развития администрации городского округа Донецк;</w:t>
            </w:r>
          </w:p>
          <w:p w14:paraId="61532C64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2D2D56" w:rsidRPr="007D54EA" w14:paraId="2614B02B" w14:textId="77777777" w:rsidTr="000970AC">
        <w:trPr>
          <w:trHeight w:val="65"/>
        </w:trPr>
        <w:tc>
          <w:tcPr>
            <w:tcW w:w="3652" w:type="dxa"/>
            <w:vMerge/>
          </w:tcPr>
          <w:p w14:paraId="3FBCDF41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5954" w:type="dxa"/>
          </w:tcPr>
          <w:p w14:paraId="4BCD90B6" w14:textId="2FCB139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proofErr w:type="gramStart"/>
            <w:r w:rsidRPr="007D54E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-</w:t>
            </w:r>
            <w:r w:rsidRPr="007D54EA">
              <w:rPr>
                <w:rFonts w:ascii="Times New Roman" w:eastAsia="Andale Sans UI" w:hAnsi="Times New Roman" w:cs="Times New Roman"/>
                <w:color w:val="FFFFFF" w:themeColor="background1"/>
                <w:kern w:val="3"/>
                <w:sz w:val="28"/>
                <w:szCs w:val="28"/>
                <w:lang w:bidi="en-US"/>
              </w:rPr>
              <w:t>..</w:t>
            </w:r>
            <w:proofErr w:type="gramEnd"/>
            <w:r w:rsidRPr="007D54E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директор Департамента благоустройства и </w:t>
            </w:r>
            <w:r w:rsidR="006320D2" w:rsidRPr="007D54E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 xml:space="preserve"> </w:t>
            </w:r>
            <w:r w:rsidRPr="007D54E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коммунального</w:t>
            </w:r>
            <w:r w:rsidRPr="007D54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54E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обслуживания администрации городского округа Донецк;</w:t>
            </w:r>
          </w:p>
          <w:p w14:paraId="283576A0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2D2D56" w:rsidRPr="007D54EA" w14:paraId="4E1FE07F" w14:textId="77777777" w:rsidTr="000970AC">
        <w:trPr>
          <w:trHeight w:val="341"/>
        </w:trPr>
        <w:tc>
          <w:tcPr>
            <w:tcW w:w="3652" w:type="dxa"/>
            <w:vMerge/>
          </w:tcPr>
          <w:p w14:paraId="02B72583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5954" w:type="dxa"/>
          </w:tcPr>
          <w:p w14:paraId="4726B56E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7D54E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- директор Департамента жилищного хозяйства администрации городского округа Донецк;</w:t>
            </w:r>
          </w:p>
          <w:p w14:paraId="330B2890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2D2D56" w:rsidRPr="007D54EA" w14:paraId="4942D3E6" w14:textId="77777777" w:rsidTr="000970AC">
        <w:trPr>
          <w:trHeight w:val="498"/>
        </w:trPr>
        <w:tc>
          <w:tcPr>
            <w:tcW w:w="3652" w:type="dxa"/>
            <w:vMerge/>
          </w:tcPr>
          <w:p w14:paraId="37F44D37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5954" w:type="dxa"/>
          </w:tcPr>
          <w:p w14:paraId="32431218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7D54E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 xml:space="preserve">- начальник Управления </w:t>
            </w:r>
            <w:proofErr w:type="gramStart"/>
            <w:r w:rsidRPr="007D54E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образования  администрации</w:t>
            </w:r>
            <w:proofErr w:type="gramEnd"/>
            <w:r w:rsidRPr="007D54E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 xml:space="preserve"> городского округа Донецк;</w:t>
            </w:r>
          </w:p>
          <w:p w14:paraId="5219F7C3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2D2D56" w:rsidRPr="007D54EA" w14:paraId="53850F61" w14:textId="77777777" w:rsidTr="000970AC">
        <w:trPr>
          <w:trHeight w:val="950"/>
        </w:trPr>
        <w:tc>
          <w:tcPr>
            <w:tcW w:w="3652" w:type="dxa"/>
            <w:vMerge/>
          </w:tcPr>
          <w:p w14:paraId="23C7F327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5954" w:type="dxa"/>
          </w:tcPr>
          <w:p w14:paraId="48C7D56A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7D54E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- директор Департамента капитального строительства администрации городского округа Донецк;</w:t>
            </w:r>
          </w:p>
          <w:p w14:paraId="355330D4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2D2D56" w:rsidRPr="007D54EA" w14:paraId="58357013" w14:textId="77777777" w:rsidTr="000970AC">
        <w:trPr>
          <w:trHeight w:val="1289"/>
        </w:trPr>
        <w:tc>
          <w:tcPr>
            <w:tcW w:w="3652" w:type="dxa"/>
            <w:vMerge/>
          </w:tcPr>
          <w:p w14:paraId="32ABD854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5954" w:type="dxa"/>
          </w:tcPr>
          <w:p w14:paraId="0596CB10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proofErr w:type="gramStart"/>
            <w:r w:rsidRPr="007D54E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-</w:t>
            </w:r>
            <w:r w:rsidRPr="007D54EA">
              <w:rPr>
                <w:rFonts w:ascii="Times New Roman" w:eastAsia="Andale Sans UI" w:hAnsi="Times New Roman" w:cs="Times New Roman"/>
                <w:color w:val="FFFFFF" w:themeColor="background1"/>
                <w:kern w:val="3"/>
                <w:sz w:val="28"/>
                <w:szCs w:val="28"/>
                <w:lang w:bidi="en-US"/>
              </w:rPr>
              <w:t>..</w:t>
            </w:r>
            <w:proofErr w:type="gramEnd"/>
            <w:r w:rsidRPr="007D54E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руководители Управ внутригородских районов Администрации городского округа Донецк Донецкой Народной Республики (по согласованию);</w:t>
            </w:r>
          </w:p>
          <w:p w14:paraId="04F8CF4D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2D2D56" w:rsidRPr="007D54EA" w14:paraId="12EF2CBE" w14:textId="77777777" w:rsidTr="000970AC">
        <w:trPr>
          <w:trHeight w:val="353"/>
        </w:trPr>
        <w:tc>
          <w:tcPr>
            <w:tcW w:w="3652" w:type="dxa"/>
            <w:vMerge/>
          </w:tcPr>
          <w:p w14:paraId="15195E19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5954" w:type="dxa"/>
          </w:tcPr>
          <w:p w14:paraId="093BACB8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proofErr w:type="gramStart"/>
            <w:r w:rsidRPr="007D54E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-</w:t>
            </w:r>
            <w:r w:rsidRPr="007D54EA">
              <w:rPr>
                <w:rFonts w:ascii="Times New Roman" w:eastAsia="Andale Sans UI" w:hAnsi="Times New Roman" w:cs="Times New Roman"/>
                <w:color w:val="FFFFFF" w:themeColor="background1"/>
                <w:kern w:val="3"/>
                <w:sz w:val="28"/>
                <w:szCs w:val="28"/>
                <w:lang w:bidi="en-US"/>
              </w:rPr>
              <w:t>..</w:t>
            </w:r>
            <w:proofErr w:type="gramEnd"/>
            <w:r w:rsidRPr="007D54E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заведующий мобилизационным сектором Министерства здравоохранения Донецкой Народной Республики (по согласованию);</w:t>
            </w:r>
          </w:p>
          <w:p w14:paraId="515DB4D5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2D2D56" w:rsidRPr="007D54EA" w14:paraId="09B207C3" w14:textId="77777777" w:rsidTr="000970AC">
        <w:trPr>
          <w:trHeight w:val="65"/>
        </w:trPr>
        <w:tc>
          <w:tcPr>
            <w:tcW w:w="3652" w:type="dxa"/>
            <w:vMerge/>
          </w:tcPr>
          <w:p w14:paraId="7C9434EF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5954" w:type="dxa"/>
          </w:tcPr>
          <w:p w14:paraId="5CBFB2B4" w14:textId="77777777" w:rsidR="002D2D56" w:rsidRPr="007D54EA" w:rsidRDefault="002D2D56" w:rsidP="002D2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54E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 xml:space="preserve">- </w:t>
            </w:r>
            <w:r w:rsidRPr="007D5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начальник территориального отдела Управления Федеральной службы по надзору в сфере защиты прав потребителей и благополучия человека по Донецкой Народной Республике в городе Донецк и Красноармейском районе – главный государственный санитарный врач по городу Донецку и Красноармейскому району</w:t>
            </w:r>
            <w:r w:rsidRPr="007D54E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 xml:space="preserve"> (по согласованию);</w:t>
            </w:r>
          </w:p>
          <w:p w14:paraId="41378339" w14:textId="77777777" w:rsidR="002D2D56" w:rsidRPr="007D54EA" w:rsidRDefault="002D2D56" w:rsidP="002D2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D2D56" w:rsidRPr="007D54EA" w14:paraId="36C12138" w14:textId="77777777" w:rsidTr="000970AC">
        <w:trPr>
          <w:trHeight w:val="65"/>
        </w:trPr>
        <w:tc>
          <w:tcPr>
            <w:tcW w:w="3652" w:type="dxa"/>
            <w:vMerge/>
          </w:tcPr>
          <w:p w14:paraId="0DE08674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5954" w:type="dxa"/>
          </w:tcPr>
          <w:p w14:paraId="7992D5F8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highlight w:val="yellow"/>
                <w:lang w:bidi="en-US"/>
              </w:rPr>
            </w:pPr>
            <w:r w:rsidRPr="007D54E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- начальник оперативного отделения УМВД России «Донецкое» (по согласованию);</w:t>
            </w:r>
          </w:p>
          <w:p w14:paraId="11279663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highlight w:val="yellow"/>
                <w:lang w:bidi="en-US"/>
              </w:rPr>
            </w:pPr>
          </w:p>
        </w:tc>
      </w:tr>
      <w:tr w:rsidR="002D2D56" w:rsidRPr="007D54EA" w14:paraId="24AB3FE3" w14:textId="77777777" w:rsidTr="000970AC">
        <w:trPr>
          <w:trHeight w:val="65"/>
        </w:trPr>
        <w:tc>
          <w:tcPr>
            <w:tcW w:w="3652" w:type="dxa"/>
            <w:vMerge/>
          </w:tcPr>
          <w:p w14:paraId="2A241F3C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5954" w:type="dxa"/>
          </w:tcPr>
          <w:p w14:paraId="46CF1BFC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7D54E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- заместитель роты ДПС ГИБДД УМВД России «Донецкое» (по согласованию);</w:t>
            </w:r>
          </w:p>
          <w:p w14:paraId="12716E90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2D2D56" w:rsidRPr="007D54EA" w14:paraId="3DD594F2" w14:textId="77777777" w:rsidTr="000970AC">
        <w:trPr>
          <w:trHeight w:val="2242"/>
        </w:trPr>
        <w:tc>
          <w:tcPr>
            <w:tcW w:w="3652" w:type="dxa"/>
            <w:vMerge/>
          </w:tcPr>
          <w:p w14:paraId="58BEBC6F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5954" w:type="dxa"/>
          </w:tcPr>
          <w:p w14:paraId="284FC76A" w14:textId="77777777" w:rsidR="002D2D56" w:rsidRPr="007D54EA" w:rsidRDefault="002D2D56" w:rsidP="002D2D56">
            <w:pPr>
              <w:widowControl w:val="0"/>
              <w:tabs>
                <w:tab w:val="left" w:pos="3544"/>
              </w:tabs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7D54E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 xml:space="preserve">- первый заместитель начальника </w:t>
            </w:r>
            <w:r w:rsidRPr="007D54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Федерального государственного казенного учреждения «1 пожарно-спасательного отряда федеральной противопожарной службы Государственной противопожарной службы по Донецкой Народной Республике» </w:t>
            </w:r>
            <w:r w:rsidRPr="007D54E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(по согласованию);</w:t>
            </w:r>
          </w:p>
          <w:p w14:paraId="17A2063A" w14:textId="77777777" w:rsidR="002D2D56" w:rsidRPr="007D54EA" w:rsidRDefault="002D2D56" w:rsidP="002D2D56">
            <w:pPr>
              <w:widowControl w:val="0"/>
              <w:tabs>
                <w:tab w:val="left" w:pos="3544"/>
              </w:tabs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D2D56" w:rsidRPr="007D54EA" w14:paraId="154232CE" w14:textId="77777777" w:rsidTr="000970AC">
        <w:trPr>
          <w:trHeight w:val="932"/>
        </w:trPr>
        <w:tc>
          <w:tcPr>
            <w:tcW w:w="3652" w:type="dxa"/>
            <w:vMerge/>
          </w:tcPr>
          <w:p w14:paraId="45BFD265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5954" w:type="dxa"/>
          </w:tcPr>
          <w:p w14:paraId="6AF7354B" w14:textId="77777777" w:rsidR="002D2D56" w:rsidRPr="007D54EA" w:rsidRDefault="002D2D56" w:rsidP="002D2D56">
            <w:pPr>
              <w:widowControl w:val="0"/>
              <w:tabs>
                <w:tab w:val="left" w:pos="3544"/>
              </w:tabs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7D54E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- заместитель начальника части по производственно-профилактической работе ФГКУ «ВГСЧ ДНР»;</w:t>
            </w:r>
          </w:p>
          <w:p w14:paraId="28C47ED3" w14:textId="77777777" w:rsidR="002D2D56" w:rsidRPr="007D54EA" w:rsidRDefault="002D2D56" w:rsidP="002D2D56">
            <w:pPr>
              <w:widowControl w:val="0"/>
              <w:tabs>
                <w:tab w:val="left" w:pos="3544"/>
              </w:tabs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2D2D56" w:rsidRPr="007D54EA" w14:paraId="68A4046D" w14:textId="77777777" w:rsidTr="000970AC">
        <w:trPr>
          <w:trHeight w:val="984"/>
        </w:trPr>
        <w:tc>
          <w:tcPr>
            <w:tcW w:w="3652" w:type="dxa"/>
            <w:vMerge/>
          </w:tcPr>
          <w:p w14:paraId="27A3CD9F" w14:textId="77777777" w:rsidR="002D2D56" w:rsidRPr="007D54EA" w:rsidRDefault="002D2D56" w:rsidP="002D2D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5954" w:type="dxa"/>
          </w:tcPr>
          <w:p w14:paraId="52141CDC" w14:textId="77777777" w:rsidR="002D2D56" w:rsidRPr="007D54EA" w:rsidRDefault="002D2D56" w:rsidP="002D2D56">
            <w:pPr>
              <w:widowControl w:val="0"/>
              <w:tabs>
                <w:tab w:val="left" w:pos="3544"/>
              </w:tabs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proofErr w:type="gramStart"/>
            <w:r w:rsidRPr="007D54E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-</w:t>
            </w:r>
            <w:r w:rsidRPr="007D54EA">
              <w:rPr>
                <w:rFonts w:ascii="Times New Roman" w:eastAsia="Andale Sans UI" w:hAnsi="Times New Roman" w:cs="Times New Roman"/>
                <w:color w:val="FFFFFF" w:themeColor="background1"/>
                <w:kern w:val="3"/>
                <w:sz w:val="28"/>
                <w:szCs w:val="28"/>
                <w:lang w:bidi="en-US"/>
              </w:rPr>
              <w:t>.</w:t>
            </w:r>
            <w:r w:rsidRPr="007D54E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главный</w:t>
            </w:r>
            <w:proofErr w:type="gramEnd"/>
            <w:r w:rsidRPr="007D54E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 xml:space="preserve"> специалист отдела организации работы в г. Донецке, г. Макеевке, г. </w:t>
            </w:r>
            <w:proofErr w:type="spellStart"/>
            <w:r w:rsidRPr="007D54E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Харцызске</w:t>
            </w:r>
            <w:proofErr w:type="spellEnd"/>
            <w:r w:rsidRPr="007D54E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7D54E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Госкомлесохота</w:t>
            </w:r>
            <w:proofErr w:type="spellEnd"/>
            <w:r w:rsidRPr="007D54E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 xml:space="preserve"> Донецкой Народной Республики (по согласованию).</w:t>
            </w:r>
          </w:p>
        </w:tc>
      </w:tr>
    </w:tbl>
    <w:p w14:paraId="774AC800" w14:textId="77777777" w:rsidR="002D2D56" w:rsidRPr="0027462F" w:rsidRDefault="002D2D56" w:rsidP="00CB27E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14:paraId="0AE79240" w14:textId="77777777" w:rsidR="002D2D56" w:rsidRPr="0027462F" w:rsidRDefault="002D2D56" w:rsidP="00CB27E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14:paraId="70E26A9A" w14:textId="77777777" w:rsidR="002D2D56" w:rsidRPr="0027462F" w:rsidRDefault="002D2D56" w:rsidP="00CB27E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14:paraId="39208F7B" w14:textId="1C7844FD" w:rsidR="002D2D56" w:rsidRPr="00CE51B4" w:rsidRDefault="002D2D56" w:rsidP="00CE51B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CE51B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Руководитель аппарата администрации</w:t>
      </w:r>
    </w:p>
    <w:p w14:paraId="312D2D23" w14:textId="4CFB6BCC" w:rsidR="002D2D56" w:rsidRPr="00CE51B4" w:rsidRDefault="002D2D56" w:rsidP="00CE51B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CE51B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городского округа Донецк</w:t>
      </w:r>
    </w:p>
    <w:p w14:paraId="2D296E2F" w14:textId="50F316E1" w:rsidR="002D2D56" w:rsidRPr="00CE51B4" w:rsidRDefault="002D2D56" w:rsidP="00CE51B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CE51B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Донецкой Народной Республики</w:t>
      </w:r>
      <w:r w:rsidR="00CE51B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</w:t>
      </w:r>
      <w:r w:rsidR="00CE51B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="00CE51B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="00CE51B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="00CE51B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="00CE51B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="00CE51B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CE51B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А.В. Лаврушко</w:t>
      </w:r>
    </w:p>
    <w:p w14:paraId="2974CC14" w14:textId="77777777" w:rsidR="002D2D56" w:rsidRPr="0027462F" w:rsidRDefault="002D2D56" w:rsidP="00CB27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C5EE4A" w14:textId="4C96FD91" w:rsidR="002D2D56" w:rsidRPr="0027462F" w:rsidRDefault="002D2D56" w:rsidP="00CB27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8A8289" w14:textId="77777777" w:rsidR="00CB27EE" w:rsidRPr="0027462F" w:rsidRDefault="00CB27EE" w:rsidP="00CB27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67C77F" w14:textId="381B5599" w:rsidR="007A43D6" w:rsidRPr="0027462F" w:rsidRDefault="007A43D6" w:rsidP="001954C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A43D6" w:rsidRPr="0027462F" w:rsidSect="006A39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982A4" w14:textId="77777777" w:rsidR="00513EAD" w:rsidRDefault="00513EAD" w:rsidP="006E12EC">
      <w:pPr>
        <w:spacing w:after="0" w:line="240" w:lineRule="auto"/>
      </w:pPr>
      <w:r>
        <w:separator/>
      </w:r>
    </w:p>
  </w:endnote>
  <w:endnote w:type="continuationSeparator" w:id="0">
    <w:p w14:paraId="5FA1655B" w14:textId="77777777" w:rsidR="00513EAD" w:rsidRDefault="00513EAD" w:rsidP="006E1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1B858" w14:textId="77777777" w:rsidR="009F3360" w:rsidRDefault="009F336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A7AFB" w14:textId="77777777" w:rsidR="009F3360" w:rsidRDefault="009F336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C7992" w14:textId="77777777" w:rsidR="009F3360" w:rsidRDefault="009F336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24CF5" w14:textId="77777777" w:rsidR="00513EAD" w:rsidRDefault="00513EAD" w:rsidP="006E12EC">
      <w:pPr>
        <w:spacing w:after="0" w:line="240" w:lineRule="auto"/>
      </w:pPr>
      <w:r>
        <w:separator/>
      </w:r>
    </w:p>
  </w:footnote>
  <w:footnote w:type="continuationSeparator" w:id="0">
    <w:p w14:paraId="312D909D" w14:textId="77777777" w:rsidR="00513EAD" w:rsidRDefault="00513EAD" w:rsidP="006E1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12450" w14:textId="77777777" w:rsidR="009F3360" w:rsidRDefault="009F336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57CF8" w14:textId="77777777" w:rsidR="006E12EC" w:rsidRPr="006E12EC" w:rsidRDefault="006E12EC" w:rsidP="006E12EC">
    <w:pPr>
      <w:pStyle w:val="a5"/>
      <w:jc w:val="cent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021A5" w14:textId="77777777" w:rsidR="009F3360" w:rsidRDefault="009F336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069C7"/>
    <w:multiLevelType w:val="hybridMultilevel"/>
    <w:tmpl w:val="C9821494"/>
    <w:lvl w:ilvl="0" w:tplc="41969B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75A7E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36C"/>
    <w:rsid w:val="000745CB"/>
    <w:rsid w:val="00080C90"/>
    <w:rsid w:val="000C5DEA"/>
    <w:rsid w:val="001241D2"/>
    <w:rsid w:val="001954C8"/>
    <w:rsid w:val="001A3408"/>
    <w:rsid w:val="001A4E6B"/>
    <w:rsid w:val="001C475E"/>
    <w:rsid w:val="00217D52"/>
    <w:rsid w:val="00230E93"/>
    <w:rsid w:val="002640C7"/>
    <w:rsid w:val="0027462F"/>
    <w:rsid w:val="00287E39"/>
    <w:rsid w:val="002A799E"/>
    <w:rsid w:val="002B336C"/>
    <w:rsid w:val="002C3C9D"/>
    <w:rsid w:val="002D2D56"/>
    <w:rsid w:val="0036588A"/>
    <w:rsid w:val="00367463"/>
    <w:rsid w:val="0037126A"/>
    <w:rsid w:val="003759A5"/>
    <w:rsid w:val="003B32C3"/>
    <w:rsid w:val="003C6983"/>
    <w:rsid w:val="003D209A"/>
    <w:rsid w:val="003D7A6E"/>
    <w:rsid w:val="004063AF"/>
    <w:rsid w:val="00443B95"/>
    <w:rsid w:val="00446017"/>
    <w:rsid w:val="00447894"/>
    <w:rsid w:val="00457D9E"/>
    <w:rsid w:val="00457F59"/>
    <w:rsid w:val="00474271"/>
    <w:rsid w:val="004751C6"/>
    <w:rsid w:val="00495E2B"/>
    <w:rsid w:val="004B06B8"/>
    <w:rsid w:val="005051C2"/>
    <w:rsid w:val="00513EAD"/>
    <w:rsid w:val="00521842"/>
    <w:rsid w:val="005338C3"/>
    <w:rsid w:val="005E362F"/>
    <w:rsid w:val="0062572A"/>
    <w:rsid w:val="0063179A"/>
    <w:rsid w:val="006320D2"/>
    <w:rsid w:val="006420AB"/>
    <w:rsid w:val="00682B06"/>
    <w:rsid w:val="006A3976"/>
    <w:rsid w:val="006C249C"/>
    <w:rsid w:val="006E12EC"/>
    <w:rsid w:val="007A43D6"/>
    <w:rsid w:val="007C5CF1"/>
    <w:rsid w:val="007D54EA"/>
    <w:rsid w:val="0081658A"/>
    <w:rsid w:val="00825CA8"/>
    <w:rsid w:val="008B3D79"/>
    <w:rsid w:val="008B6BCA"/>
    <w:rsid w:val="008B6D96"/>
    <w:rsid w:val="008C760F"/>
    <w:rsid w:val="009456F0"/>
    <w:rsid w:val="009564F9"/>
    <w:rsid w:val="00963C73"/>
    <w:rsid w:val="00986A25"/>
    <w:rsid w:val="009A0706"/>
    <w:rsid w:val="009D28A5"/>
    <w:rsid w:val="009F3360"/>
    <w:rsid w:val="00A30053"/>
    <w:rsid w:val="00AB2639"/>
    <w:rsid w:val="00AD3D65"/>
    <w:rsid w:val="00B45425"/>
    <w:rsid w:val="00B82794"/>
    <w:rsid w:val="00BA3416"/>
    <w:rsid w:val="00BC0998"/>
    <w:rsid w:val="00BE24F5"/>
    <w:rsid w:val="00C01483"/>
    <w:rsid w:val="00CB136F"/>
    <w:rsid w:val="00CB27EE"/>
    <w:rsid w:val="00CB42B3"/>
    <w:rsid w:val="00CE51B4"/>
    <w:rsid w:val="00D04E66"/>
    <w:rsid w:val="00D4480F"/>
    <w:rsid w:val="00DB1E2F"/>
    <w:rsid w:val="00DC57D3"/>
    <w:rsid w:val="00DE36EF"/>
    <w:rsid w:val="00E418C9"/>
    <w:rsid w:val="00E813E4"/>
    <w:rsid w:val="00EA752D"/>
    <w:rsid w:val="00EF1577"/>
    <w:rsid w:val="00F0543F"/>
    <w:rsid w:val="00F23CBC"/>
    <w:rsid w:val="00F97833"/>
    <w:rsid w:val="00FB56C5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10E8"/>
  <w15:docId w15:val="{178AD4E8-A0E8-4D3E-B0D8-34254B50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36C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36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B336C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E1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12EC"/>
    <w:rPr>
      <w:rFonts w:eastAsiaTheme="minorEastAsia"/>
      <w:kern w:val="0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6E1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12EC"/>
    <w:rPr>
      <w:rFonts w:eastAsiaTheme="minorEastAsia"/>
      <w:kern w:val="0"/>
      <w:lang w:eastAsia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443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3B95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styleId="ab">
    <w:name w:val="List Paragraph"/>
    <w:basedOn w:val="a"/>
    <w:uiPriority w:val="1"/>
    <w:qFormat/>
    <w:rsid w:val="00521842"/>
    <w:pPr>
      <w:ind w:left="720"/>
      <w:contextualSpacing/>
    </w:pPr>
  </w:style>
  <w:style w:type="table" w:styleId="ac">
    <w:name w:val="Table Grid"/>
    <w:basedOn w:val="a1"/>
    <w:uiPriority w:val="59"/>
    <w:rsid w:val="002D2D56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2D2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2D2D5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formattext">
    <w:name w:val="formattext"/>
    <w:basedOn w:val="a"/>
    <w:rsid w:val="002D2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Солодовник Оксана Валерьевна</cp:lastModifiedBy>
  <cp:revision>4</cp:revision>
  <cp:lastPrinted>2024-06-21T06:11:00Z</cp:lastPrinted>
  <dcterms:created xsi:type="dcterms:W3CDTF">2024-09-25T07:08:00Z</dcterms:created>
  <dcterms:modified xsi:type="dcterms:W3CDTF">2024-09-25T07:18:00Z</dcterms:modified>
</cp:coreProperties>
</file>