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CC158" w14:textId="074F31AA" w:rsidR="002F7113" w:rsidRPr="001C5403" w:rsidRDefault="002F7113" w:rsidP="002F7113">
      <w:pPr>
        <w:ind w:firstLine="5245"/>
        <w:contextualSpacing/>
        <w:rPr>
          <w:rFonts w:ascii="Times New Roman" w:hAnsi="Times New Roman"/>
          <w:sz w:val="24"/>
          <w:szCs w:val="24"/>
        </w:rPr>
      </w:pPr>
      <w:r w:rsidRPr="001C5403">
        <w:rPr>
          <w:rFonts w:ascii="Times New Roman" w:hAnsi="Times New Roman"/>
          <w:sz w:val="24"/>
          <w:szCs w:val="24"/>
        </w:rPr>
        <w:t>Приложение 2</w:t>
      </w:r>
    </w:p>
    <w:p w14:paraId="0C71F44F" w14:textId="77777777" w:rsidR="002F7113" w:rsidRPr="001C5403" w:rsidRDefault="002F7113" w:rsidP="002F7113">
      <w:pPr>
        <w:ind w:firstLine="5245"/>
        <w:contextualSpacing/>
        <w:rPr>
          <w:rFonts w:ascii="Times New Roman" w:hAnsi="Times New Roman"/>
          <w:sz w:val="24"/>
          <w:szCs w:val="24"/>
        </w:rPr>
      </w:pPr>
    </w:p>
    <w:p w14:paraId="0AB63C0A" w14:textId="27AFBCC5" w:rsidR="002F7113" w:rsidRPr="001C5403" w:rsidRDefault="002F7113" w:rsidP="002F7113">
      <w:pPr>
        <w:ind w:firstLine="5245"/>
        <w:contextualSpacing/>
        <w:rPr>
          <w:rFonts w:ascii="Times New Roman" w:hAnsi="Times New Roman"/>
          <w:sz w:val="24"/>
          <w:szCs w:val="24"/>
        </w:rPr>
      </w:pPr>
      <w:r w:rsidRPr="001C5403">
        <w:rPr>
          <w:rFonts w:ascii="Times New Roman" w:hAnsi="Times New Roman"/>
          <w:sz w:val="24"/>
          <w:szCs w:val="24"/>
        </w:rPr>
        <w:t>УТВЕРЖДЕН</w:t>
      </w:r>
      <w:r w:rsidR="009D7F5F">
        <w:rPr>
          <w:rFonts w:ascii="Times New Roman" w:hAnsi="Times New Roman"/>
          <w:sz w:val="24"/>
          <w:szCs w:val="24"/>
        </w:rPr>
        <w:t>О</w:t>
      </w:r>
    </w:p>
    <w:p w14:paraId="0C2A0E19" w14:textId="77777777" w:rsidR="002F7113" w:rsidRPr="001C5403" w:rsidRDefault="002F7113" w:rsidP="002F7113">
      <w:pPr>
        <w:ind w:firstLine="5245"/>
        <w:contextualSpacing/>
        <w:rPr>
          <w:rFonts w:ascii="Times New Roman" w:hAnsi="Times New Roman"/>
          <w:sz w:val="24"/>
          <w:szCs w:val="24"/>
        </w:rPr>
      </w:pPr>
      <w:r w:rsidRPr="001C5403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14:paraId="446B8CFB" w14:textId="77777777" w:rsidR="002F7113" w:rsidRPr="001C5403" w:rsidRDefault="002F7113" w:rsidP="002F7113">
      <w:pPr>
        <w:ind w:firstLine="5245"/>
        <w:contextualSpacing/>
        <w:rPr>
          <w:rFonts w:ascii="Times New Roman" w:hAnsi="Times New Roman"/>
          <w:sz w:val="24"/>
          <w:szCs w:val="24"/>
        </w:rPr>
      </w:pPr>
      <w:r w:rsidRPr="001C5403">
        <w:rPr>
          <w:rFonts w:ascii="Times New Roman" w:hAnsi="Times New Roman"/>
          <w:sz w:val="24"/>
          <w:szCs w:val="24"/>
        </w:rPr>
        <w:t>городского округа Донецк</w:t>
      </w:r>
    </w:p>
    <w:p w14:paraId="6D0C3FFD" w14:textId="77777777" w:rsidR="002F7113" w:rsidRPr="001C5403" w:rsidRDefault="002F7113" w:rsidP="002F7113">
      <w:pPr>
        <w:ind w:firstLine="5245"/>
        <w:contextualSpacing/>
        <w:rPr>
          <w:rFonts w:ascii="Times New Roman" w:hAnsi="Times New Roman"/>
          <w:sz w:val="24"/>
          <w:szCs w:val="24"/>
        </w:rPr>
      </w:pPr>
      <w:r w:rsidRPr="001C5403">
        <w:rPr>
          <w:rFonts w:ascii="Times New Roman" w:hAnsi="Times New Roman"/>
          <w:sz w:val="24"/>
          <w:szCs w:val="24"/>
        </w:rPr>
        <w:t>Донецкой Народной Республики</w:t>
      </w:r>
    </w:p>
    <w:p w14:paraId="0D19ABAA" w14:textId="06F2B253" w:rsidR="00AF1F4C" w:rsidRPr="001C5403" w:rsidRDefault="009D7F5F" w:rsidP="004E2206">
      <w:pPr>
        <w:tabs>
          <w:tab w:val="left" w:pos="5954"/>
        </w:tabs>
        <w:ind w:firstLine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F7113" w:rsidRPr="001C540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28.06.2024 </w:t>
      </w:r>
      <w:r w:rsidR="002F7113" w:rsidRPr="001C540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197</w:t>
      </w:r>
    </w:p>
    <w:p w14:paraId="692E3976" w14:textId="72949C30" w:rsidR="004E2206" w:rsidRDefault="004E2206" w:rsidP="004E2206">
      <w:pPr>
        <w:rPr>
          <w:rFonts w:ascii="Times New Roman" w:hAnsi="Times New Roman"/>
          <w:b/>
          <w:sz w:val="24"/>
          <w:szCs w:val="24"/>
        </w:rPr>
      </w:pPr>
    </w:p>
    <w:p w14:paraId="4A38D3E6" w14:textId="77777777" w:rsidR="00E20BD9" w:rsidRPr="001C5403" w:rsidRDefault="00E20BD9" w:rsidP="004E2206">
      <w:pPr>
        <w:rPr>
          <w:rFonts w:ascii="Times New Roman" w:hAnsi="Times New Roman"/>
          <w:b/>
          <w:sz w:val="24"/>
          <w:szCs w:val="24"/>
        </w:rPr>
      </w:pPr>
    </w:p>
    <w:p w14:paraId="4B1B2AB3" w14:textId="2598EA61" w:rsidR="00AF1F4C" w:rsidRPr="00E20BD9" w:rsidRDefault="00AF1F4C" w:rsidP="00E20BD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0BD9">
        <w:rPr>
          <w:rFonts w:ascii="Times New Roman" w:hAnsi="Times New Roman"/>
          <w:b/>
          <w:sz w:val="26"/>
          <w:szCs w:val="26"/>
        </w:rPr>
        <w:t>ПОЛОЖЕНИЕ</w:t>
      </w:r>
    </w:p>
    <w:p w14:paraId="6C41E4F9" w14:textId="7664471A" w:rsidR="00AF1F4C" w:rsidRPr="00E20BD9" w:rsidRDefault="00AF1F4C" w:rsidP="00E20BD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E20BD9">
        <w:rPr>
          <w:rFonts w:ascii="Times New Roman" w:hAnsi="Times New Roman"/>
          <w:b/>
          <w:sz w:val="26"/>
          <w:szCs w:val="26"/>
        </w:rPr>
        <w:t xml:space="preserve">о специальной комиссии </w:t>
      </w:r>
      <w:r w:rsidRPr="00E20BD9">
        <w:rPr>
          <w:rFonts w:ascii="Times New Roman" w:hAnsi="Times New Roman"/>
          <w:b/>
          <w:bCs/>
          <w:iCs/>
          <w:sz w:val="26"/>
          <w:szCs w:val="26"/>
        </w:rPr>
        <w:t>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Донецк</w:t>
      </w:r>
    </w:p>
    <w:p w14:paraId="36FA1D64" w14:textId="77777777" w:rsidR="00AF1F4C" w:rsidRPr="00E20BD9" w:rsidRDefault="00AF1F4C" w:rsidP="00E20BD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E20BD9">
        <w:rPr>
          <w:rFonts w:ascii="Times New Roman" w:hAnsi="Times New Roman"/>
          <w:b/>
          <w:bCs/>
          <w:iCs/>
          <w:sz w:val="26"/>
          <w:szCs w:val="26"/>
        </w:rPr>
        <w:t>Донецкой Народной Республики</w:t>
      </w:r>
    </w:p>
    <w:p w14:paraId="344665C3" w14:textId="77777777" w:rsidR="00AF1F4C" w:rsidRPr="00E20BD9" w:rsidRDefault="00AF1F4C" w:rsidP="004E2206">
      <w:pPr>
        <w:jc w:val="center"/>
        <w:rPr>
          <w:rFonts w:ascii="Times New Roman" w:hAnsi="Times New Roman"/>
          <w:sz w:val="26"/>
          <w:szCs w:val="26"/>
        </w:rPr>
      </w:pPr>
    </w:p>
    <w:p w14:paraId="0BBABAEA" w14:textId="6283BCA6" w:rsidR="00AF1F4C" w:rsidRPr="00E20BD9" w:rsidRDefault="00E20BD9" w:rsidP="004E2206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AF1F4C" w:rsidRPr="00E20BD9">
        <w:rPr>
          <w:rFonts w:ascii="Times New Roman" w:hAnsi="Times New Roman"/>
          <w:b/>
          <w:sz w:val="26"/>
          <w:szCs w:val="26"/>
        </w:rPr>
        <w:t>Общие положения</w:t>
      </w:r>
    </w:p>
    <w:p w14:paraId="15A16B04" w14:textId="77777777" w:rsidR="00AF1F4C" w:rsidRPr="00E20BD9" w:rsidRDefault="00AF1F4C" w:rsidP="004E2206">
      <w:pPr>
        <w:pStyle w:val="a3"/>
        <w:ind w:left="1069"/>
        <w:jc w:val="center"/>
        <w:rPr>
          <w:rFonts w:ascii="Times New Roman" w:hAnsi="Times New Roman"/>
          <w:sz w:val="26"/>
          <w:szCs w:val="26"/>
        </w:rPr>
      </w:pPr>
    </w:p>
    <w:p w14:paraId="6C934148" w14:textId="77777777" w:rsidR="00AF1F4C" w:rsidRPr="00E20BD9" w:rsidRDefault="00AF1F4C" w:rsidP="004E2206">
      <w:pPr>
        <w:pStyle w:val="a3"/>
        <w:numPr>
          <w:ilvl w:val="1"/>
          <w:numId w:val="3"/>
        </w:numPr>
        <w:tabs>
          <w:tab w:val="left" w:pos="1276"/>
          <w:tab w:val="left" w:pos="9638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 xml:space="preserve">Настоящее Положение о специальной комиссии </w:t>
      </w:r>
      <w:r w:rsidRPr="00E20BD9">
        <w:rPr>
          <w:rFonts w:ascii="Times New Roman" w:hAnsi="Times New Roman"/>
          <w:bCs/>
          <w:iCs/>
          <w:sz w:val="26"/>
          <w:szCs w:val="26"/>
        </w:rPr>
        <w:t xml:space="preserve">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Донецк Донецкой Народной Республики (далее – Положение) </w:t>
      </w:r>
      <w:r w:rsidRPr="00E20BD9">
        <w:rPr>
          <w:rFonts w:ascii="Times New Roman" w:hAnsi="Times New Roman"/>
          <w:sz w:val="26"/>
          <w:szCs w:val="26"/>
        </w:rPr>
        <w:t xml:space="preserve">определяет порядок организации деятельности специальной комиссии </w:t>
      </w:r>
      <w:r w:rsidRPr="00E20BD9">
        <w:rPr>
          <w:rFonts w:ascii="Times New Roman" w:hAnsi="Times New Roman"/>
          <w:bCs/>
          <w:iCs/>
          <w:sz w:val="26"/>
          <w:szCs w:val="26"/>
        </w:rPr>
        <w:t>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Донецк Донецкой Народной Республики</w:t>
      </w:r>
      <w:r w:rsidRPr="00E20BD9">
        <w:rPr>
          <w:rFonts w:ascii="Times New Roman" w:hAnsi="Times New Roman"/>
          <w:sz w:val="26"/>
          <w:szCs w:val="26"/>
        </w:rPr>
        <w:t xml:space="preserve"> (далее – Комиссия).</w:t>
      </w:r>
    </w:p>
    <w:p w14:paraId="683C5646" w14:textId="77777777" w:rsidR="00AF1F4C" w:rsidRPr="00E20BD9" w:rsidRDefault="00AF1F4C" w:rsidP="004E2206">
      <w:pPr>
        <w:pStyle w:val="a3"/>
        <w:tabs>
          <w:tab w:val="left" w:pos="1276"/>
          <w:tab w:val="left" w:pos="9638"/>
        </w:tabs>
        <w:ind w:left="709" w:right="-1"/>
        <w:jc w:val="both"/>
        <w:rPr>
          <w:rFonts w:ascii="Times New Roman" w:hAnsi="Times New Roman"/>
          <w:sz w:val="26"/>
          <w:szCs w:val="26"/>
        </w:rPr>
      </w:pPr>
    </w:p>
    <w:p w14:paraId="6DC6A3A7" w14:textId="77777777" w:rsidR="00AF1F4C" w:rsidRPr="00E20BD9" w:rsidRDefault="00AF1F4C" w:rsidP="004E2206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Комиссия создана в целях оценки рисков, связанных с принятием муниципального правового акта, указанного в пунктах 3 и 4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утвержденных Постановлением Правительства Российской Федерации от 23.12.2020 № 2220 (далее – Правила определения границ прилегающих территорий).</w:t>
      </w:r>
    </w:p>
    <w:p w14:paraId="788130E8" w14:textId="77777777" w:rsidR="00AF1F4C" w:rsidRPr="00E20BD9" w:rsidRDefault="00AF1F4C" w:rsidP="00AF1F4C">
      <w:pPr>
        <w:pStyle w:val="a3"/>
        <w:rPr>
          <w:rFonts w:ascii="Times New Roman" w:hAnsi="Times New Roman"/>
          <w:sz w:val="26"/>
          <w:szCs w:val="26"/>
        </w:rPr>
      </w:pPr>
    </w:p>
    <w:p w14:paraId="0F3E1C36" w14:textId="20A9C192" w:rsidR="00AF1F4C" w:rsidRDefault="00AF1F4C" w:rsidP="00AF1F4C">
      <w:pPr>
        <w:pStyle w:val="a3"/>
        <w:numPr>
          <w:ilvl w:val="1"/>
          <w:numId w:val="3"/>
        </w:numPr>
        <w:tabs>
          <w:tab w:val="left" w:pos="1276"/>
          <w:tab w:val="left" w:pos="9638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Конституцией Донецкой Народной Республики, законами и иными нормативными правовыми актами Донецкой Народной Республики, а также настоящим Положением.</w:t>
      </w:r>
    </w:p>
    <w:p w14:paraId="2B73BBEE" w14:textId="77777777" w:rsidR="00E20BD9" w:rsidRPr="00E20BD9" w:rsidRDefault="00E20BD9" w:rsidP="00E20BD9">
      <w:pPr>
        <w:tabs>
          <w:tab w:val="left" w:pos="1276"/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CCCF4B2" w14:textId="77777777" w:rsidR="00AF1F4C" w:rsidRPr="00E20BD9" w:rsidRDefault="00AF1F4C" w:rsidP="00AF1F4C">
      <w:pPr>
        <w:pStyle w:val="a3"/>
        <w:numPr>
          <w:ilvl w:val="1"/>
          <w:numId w:val="3"/>
        </w:numPr>
        <w:tabs>
          <w:tab w:val="left" w:pos="1276"/>
          <w:tab w:val="left" w:pos="9638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lastRenderedPageBreak/>
        <w:t>Положение о Комиссии и ее состав утверждаются постановлением Администрации городского округа Донецк Донецкой Народной Республики (далее – Администрация округа).</w:t>
      </w:r>
    </w:p>
    <w:p w14:paraId="3DD42988" w14:textId="77777777" w:rsidR="00AF1F4C" w:rsidRPr="00E20BD9" w:rsidRDefault="00AF1F4C" w:rsidP="00AF1F4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0F4A0A38" w14:textId="77777777" w:rsidR="00AF1F4C" w:rsidRPr="00E20BD9" w:rsidRDefault="00AF1F4C" w:rsidP="00AF1F4C">
      <w:pPr>
        <w:pStyle w:val="a3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E20BD9">
        <w:rPr>
          <w:rFonts w:ascii="Times New Roman" w:hAnsi="Times New Roman"/>
          <w:b/>
          <w:sz w:val="26"/>
          <w:szCs w:val="26"/>
        </w:rPr>
        <w:t>Основные функции Комиссии</w:t>
      </w:r>
    </w:p>
    <w:p w14:paraId="2676C895" w14:textId="77777777" w:rsidR="00AF1F4C" w:rsidRPr="00E20BD9" w:rsidRDefault="00AF1F4C" w:rsidP="00AF1F4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5F9C57C" w14:textId="77777777" w:rsidR="00AF1F4C" w:rsidRPr="00E20BD9" w:rsidRDefault="00AF1F4C" w:rsidP="00AF1F4C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 xml:space="preserve">В целях оценки рисков, связанных с принятием муниципального правового акта по определению границ прилегающих территорий, указанных в подпункте 10 пункта 2 статьи 16 Федерального закона от 22.11.1995 № 171-ФЗ </w:t>
      </w:r>
      <w:r w:rsidRPr="00E20BD9">
        <w:rPr>
          <w:rFonts w:ascii="Times New Roman" w:hAnsi="Times New Roman"/>
          <w:sz w:val="26"/>
          <w:szCs w:val="26"/>
        </w:rPr>
        <w:br/>
        <w:t xml:space="preserve">«О государственном регулировании производства и оборота этилового спирта, алкогольной и спиртсодержащей продукции и об ограничении потребления (распития) алкогольной продукции», на которых </w:t>
      </w:r>
      <w:r w:rsidRPr="00E20BD9">
        <w:rPr>
          <w:rFonts w:ascii="Times New Roman" w:hAnsi="Times New Roman"/>
          <w:bCs/>
          <w:iCs/>
          <w:sz w:val="26"/>
          <w:szCs w:val="26"/>
        </w:rPr>
        <w:t xml:space="preserve">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Донецк </w:t>
      </w:r>
      <w:r w:rsidRPr="00E20BD9">
        <w:rPr>
          <w:rFonts w:ascii="Times New Roman" w:hAnsi="Times New Roman"/>
          <w:sz w:val="26"/>
          <w:szCs w:val="26"/>
        </w:rPr>
        <w:t xml:space="preserve">Донецкой Народной Республики </w:t>
      </w:r>
      <w:r w:rsidRPr="00E20BD9">
        <w:rPr>
          <w:rFonts w:ascii="Times New Roman" w:hAnsi="Times New Roman"/>
          <w:bCs/>
          <w:iCs/>
          <w:sz w:val="26"/>
          <w:szCs w:val="26"/>
        </w:rPr>
        <w:t xml:space="preserve">(далее - </w:t>
      </w:r>
      <w:r w:rsidRPr="00E20BD9">
        <w:rPr>
          <w:rFonts w:ascii="Times New Roman" w:hAnsi="Times New Roman"/>
          <w:sz w:val="26"/>
          <w:szCs w:val="26"/>
        </w:rPr>
        <w:t>границы прилегающих территорий)</w:t>
      </w:r>
      <w:r w:rsidRPr="00E20BD9">
        <w:rPr>
          <w:rFonts w:ascii="Times New Roman" w:hAnsi="Times New Roman"/>
          <w:bCs/>
          <w:iCs/>
          <w:sz w:val="26"/>
          <w:szCs w:val="26"/>
        </w:rPr>
        <w:t xml:space="preserve">, </w:t>
      </w:r>
      <w:r w:rsidRPr="00E20BD9">
        <w:rPr>
          <w:rFonts w:ascii="Times New Roman" w:hAnsi="Times New Roman"/>
          <w:sz w:val="26"/>
          <w:szCs w:val="26"/>
        </w:rPr>
        <w:t xml:space="preserve">Комиссия осуществляет следующие функции: </w:t>
      </w:r>
    </w:p>
    <w:p w14:paraId="4A19F938" w14:textId="7DD6985F" w:rsidR="00AF1F4C" w:rsidRPr="00E20BD9" w:rsidRDefault="00AF1F4C" w:rsidP="00AF1F4C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Участвует в рассмотрении проекта муниципального правового акта, в соответствии с которым планируется первоначальное</w:t>
      </w:r>
      <w:r w:rsidR="002F7113" w:rsidRPr="00E20BD9">
        <w:rPr>
          <w:rFonts w:ascii="Times New Roman" w:hAnsi="Times New Roman"/>
          <w:sz w:val="26"/>
          <w:szCs w:val="26"/>
        </w:rPr>
        <w:t xml:space="preserve"> </w:t>
      </w:r>
      <w:r w:rsidRPr="00E20BD9">
        <w:rPr>
          <w:rFonts w:ascii="Times New Roman" w:hAnsi="Times New Roman"/>
          <w:sz w:val="26"/>
          <w:szCs w:val="26"/>
        </w:rPr>
        <w:t>установление, отмена ранее установленных, увеличение или уменьшение границ прилегающих территорий.</w:t>
      </w:r>
    </w:p>
    <w:p w14:paraId="617AA4A5" w14:textId="77777777" w:rsidR="00AF1F4C" w:rsidRPr="00E20BD9" w:rsidRDefault="00AF1F4C" w:rsidP="00AF1F4C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Рассматривает заключения органов государственной власти Донецкой Народной Республики,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Донецкой Народной Республике, а также замечания и предложения на проект муниципального правового акта, представленные членами Комиссии, заинтересованными организациями и гражданами.</w:t>
      </w:r>
    </w:p>
    <w:p w14:paraId="390B3CD6" w14:textId="77777777" w:rsidR="00AF1F4C" w:rsidRPr="00E20BD9" w:rsidRDefault="00AF1F4C" w:rsidP="00AF1F4C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 xml:space="preserve">Выносит заключение об одобрении проекта муниципального правового акта либо об отказе в его одобрении. </w:t>
      </w:r>
    </w:p>
    <w:p w14:paraId="7F29B0FC" w14:textId="77777777" w:rsidR="00AF1F4C" w:rsidRPr="00E20BD9" w:rsidRDefault="00AF1F4C" w:rsidP="00AF1F4C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Осуществляет иные полномочия в соответствии с действующим законодательством.</w:t>
      </w:r>
    </w:p>
    <w:p w14:paraId="7D77AC2E" w14:textId="77777777" w:rsidR="00AF1F4C" w:rsidRPr="00E20BD9" w:rsidRDefault="00AF1F4C" w:rsidP="00AF1F4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73154BA1" w14:textId="77777777" w:rsidR="00AF1F4C" w:rsidRPr="00E20BD9" w:rsidRDefault="00AF1F4C" w:rsidP="00AF1F4C">
      <w:pPr>
        <w:pStyle w:val="a3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E20BD9">
        <w:rPr>
          <w:rFonts w:ascii="Times New Roman" w:hAnsi="Times New Roman"/>
          <w:b/>
          <w:sz w:val="26"/>
          <w:szCs w:val="26"/>
        </w:rPr>
        <w:t>Права Комиссии</w:t>
      </w:r>
    </w:p>
    <w:p w14:paraId="1303677C" w14:textId="77777777" w:rsidR="00AF1F4C" w:rsidRPr="00E20BD9" w:rsidRDefault="00AF1F4C" w:rsidP="00AF1F4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04A5CD9A" w14:textId="77777777" w:rsidR="00AF1F4C" w:rsidRPr="00E20BD9" w:rsidRDefault="00AF1F4C" w:rsidP="00AF1F4C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 xml:space="preserve">Комиссия для решения возложенных на нее функций имеет право: </w:t>
      </w:r>
    </w:p>
    <w:p w14:paraId="67CD4058" w14:textId="77777777" w:rsidR="00AF1F4C" w:rsidRPr="00E20BD9" w:rsidRDefault="00AF1F4C" w:rsidP="00AF1F4C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 xml:space="preserve">Привлекать для участия в работе Комиссии представителей структурных подразделений Администрации округа, представителей </w:t>
      </w:r>
      <w:r w:rsidRPr="00E20BD9">
        <w:rPr>
          <w:rFonts w:ascii="Times New Roman" w:hAnsi="Times New Roman"/>
          <w:bCs/>
          <w:iCs/>
          <w:sz w:val="26"/>
          <w:szCs w:val="26"/>
        </w:rPr>
        <w:t xml:space="preserve">территорий населенных пунктов, входящих в состав городского округа Донецк </w:t>
      </w:r>
      <w:r w:rsidRPr="00E20BD9">
        <w:rPr>
          <w:rFonts w:ascii="Times New Roman" w:hAnsi="Times New Roman"/>
          <w:sz w:val="26"/>
          <w:szCs w:val="26"/>
        </w:rPr>
        <w:t>Донецкой Народной Республики, хозяйствующих субъектов и физических лиц, органов исполнительной власти, общественных и иных организаций.</w:t>
      </w:r>
    </w:p>
    <w:p w14:paraId="482A6109" w14:textId="77777777" w:rsidR="00AF1F4C" w:rsidRPr="00E20BD9" w:rsidRDefault="00AF1F4C" w:rsidP="00AF1F4C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 xml:space="preserve">Запрашивать в установленном законодательством Российской Федерации, Донецкой Народной Республики порядке у заинтересованных органов, организаций, хозяйствующих субъектов необходимую для деятельности Комиссии информацию. </w:t>
      </w:r>
    </w:p>
    <w:p w14:paraId="1CD973C8" w14:textId="77777777" w:rsidR="00AF1F4C" w:rsidRPr="00E20BD9" w:rsidRDefault="00AF1F4C" w:rsidP="00AF1F4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D3B8D81" w14:textId="77777777" w:rsidR="00AF1F4C" w:rsidRPr="00E20BD9" w:rsidRDefault="00AF1F4C" w:rsidP="00AF1F4C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E20BD9">
        <w:rPr>
          <w:rFonts w:ascii="Times New Roman" w:hAnsi="Times New Roman"/>
          <w:b/>
          <w:sz w:val="26"/>
          <w:szCs w:val="26"/>
        </w:rPr>
        <w:t>Организация работы Комиссии</w:t>
      </w:r>
    </w:p>
    <w:p w14:paraId="50B08380" w14:textId="77777777" w:rsidR="00AF1F4C" w:rsidRPr="00E20BD9" w:rsidRDefault="00AF1F4C" w:rsidP="00AF1F4C">
      <w:pPr>
        <w:pStyle w:val="a3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14:paraId="1EB1A616" w14:textId="77777777" w:rsidR="00AF1F4C" w:rsidRPr="00E20BD9" w:rsidRDefault="00AF1F4C" w:rsidP="00AF1F4C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Количественный и персональный состав Комиссии определяется и изменяется постановлением Администрации округа.</w:t>
      </w:r>
    </w:p>
    <w:p w14:paraId="203D52A4" w14:textId="77777777" w:rsidR="00AF1F4C" w:rsidRPr="00E20BD9" w:rsidRDefault="00AF1F4C" w:rsidP="00AF1F4C">
      <w:pPr>
        <w:pStyle w:val="a3"/>
        <w:ind w:left="709"/>
        <w:jc w:val="both"/>
        <w:rPr>
          <w:rFonts w:ascii="Times New Roman" w:hAnsi="Times New Roman"/>
          <w:sz w:val="26"/>
          <w:szCs w:val="26"/>
        </w:rPr>
      </w:pPr>
    </w:p>
    <w:p w14:paraId="6B981D57" w14:textId="77777777" w:rsidR="00AF1F4C" w:rsidRPr="00E20BD9" w:rsidRDefault="00AF1F4C" w:rsidP="00AF1F4C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В состав Комиссии входят председатель, его заместитель, секретарь и члены Комиссии.</w:t>
      </w:r>
    </w:p>
    <w:p w14:paraId="45AA828C" w14:textId="77777777" w:rsidR="00AF1F4C" w:rsidRPr="00E20BD9" w:rsidRDefault="00AF1F4C" w:rsidP="00AF1F4C">
      <w:pPr>
        <w:pStyle w:val="a3"/>
        <w:rPr>
          <w:rFonts w:ascii="Times New Roman" w:hAnsi="Times New Roman"/>
          <w:sz w:val="26"/>
          <w:szCs w:val="26"/>
        </w:rPr>
      </w:pPr>
    </w:p>
    <w:p w14:paraId="395F1D16" w14:textId="77777777" w:rsidR="00AF1F4C" w:rsidRPr="00E20BD9" w:rsidRDefault="00AF1F4C" w:rsidP="00AF1F4C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Заседания Комиссии ведет председатель Комиссии либо, в случае его отсутствия по уважительной причине, заместитель председателя Комиссии.</w:t>
      </w:r>
    </w:p>
    <w:p w14:paraId="10EBA1DF" w14:textId="77777777" w:rsidR="00AF1F4C" w:rsidRPr="00E20BD9" w:rsidRDefault="00AF1F4C" w:rsidP="00AF1F4C">
      <w:pPr>
        <w:pStyle w:val="a3"/>
        <w:rPr>
          <w:rFonts w:ascii="Times New Roman" w:hAnsi="Times New Roman"/>
          <w:sz w:val="26"/>
          <w:szCs w:val="26"/>
        </w:rPr>
      </w:pPr>
    </w:p>
    <w:p w14:paraId="3AADA96D" w14:textId="77777777" w:rsidR="00AF1F4C" w:rsidRPr="00E20BD9" w:rsidRDefault="00AF1F4C" w:rsidP="00AF1F4C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Председатель Комиссии:</w:t>
      </w:r>
    </w:p>
    <w:p w14:paraId="33498407" w14:textId="77777777" w:rsidR="00AF1F4C" w:rsidRPr="00E20BD9" w:rsidRDefault="00AF1F4C" w:rsidP="00AF1F4C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Определяет время и место проведения заседаний Комиссии.</w:t>
      </w:r>
    </w:p>
    <w:p w14:paraId="265ADAAF" w14:textId="77777777" w:rsidR="00AF1F4C" w:rsidRPr="00E20BD9" w:rsidRDefault="00AF1F4C" w:rsidP="00AF1F4C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Председательствует на заседаниях Комиссии.</w:t>
      </w:r>
    </w:p>
    <w:p w14:paraId="068432C3" w14:textId="77777777" w:rsidR="00AF1F4C" w:rsidRPr="00E20BD9" w:rsidRDefault="00AF1F4C" w:rsidP="00AF1F4C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Вносит предложения в повестку дня заседаний Комиссии.</w:t>
      </w:r>
    </w:p>
    <w:p w14:paraId="189C0562" w14:textId="77777777" w:rsidR="00AF1F4C" w:rsidRPr="00E20BD9" w:rsidRDefault="00AF1F4C" w:rsidP="00AF1F4C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Подписывает документы, в том числе, протоколы заседаний Комиссии.</w:t>
      </w:r>
    </w:p>
    <w:p w14:paraId="34875054" w14:textId="77777777" w:rsidR="00AF1F4C" w:rsidRPr="00E20BD9" w:rsidRDefault="00AF1F4C" w:rsidP="00AF1F4C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Имеет право решающего голоса на заседаниях Комиссии.</w:t>
      </w:r>
    </w:p>
    <w:p w14:paraId="4621642E" w14:textId="77777777" w:rsidR="00AF1F4C" w:rsidRPr="00E20BD9" w:rsidRDefault="00AF1F4C" w:rsidP="00AF1F4C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Организует контроль за выполнением решений, принятых Комиссией.</w:t>
      </w:r>
    </w:p>
    <w:p w14:paraId="0A0D255C" w14:textId="77777777" w:rsidR="00AF1F4C" w:rsidRPr="00E20BD9" w:rsidRDefault="00AF1F4C" w:rsidP="00AF1F4C">
      <w:pPr>
        <w:pStyle w:val="a3"/>
        <w:ind w:left="709"/>
        <w:jc w:val="both"/>
        <w:rPr>
          <w:rFonts w:ascii="Times New Roman" w:hAnsi="Times New Roman"/>
          <w:sz w:val="26"/>
          <w:szCs w:val="26"/>
        </w:rPr>
      </w:pPr>
    </w:p>
    <w:p w14:paraId="355EFC6F" w14:textId="77777777" w:rsidR="00AF1F4C" w:rsidRPr="00E20BD9" w:rsidRDefault="00AF1F4C" w:rsidP="00AF1F4C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 xml:space="preserve">Заместитель председателя Комиссии: </w:t>
      </w:r>
    </w:p>
    <w:p w14:paraId="18070924" w14:textId="77777777" w:rsidR="00AF1F4C" w:rsidRPr="00E20BD9" w:rsidRDefault="00AF1F4C" w:rsidP="00AF1F4C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Исполняет обязанности председателя Комиссии в случае его отсутствия.</w:t>
      </w:r>
    </w:p>
    <w:p w14:paraId="60F6633F" w14:textId="77777777" w:rsidR="00AF1F4C" w:rsidRPr="00E20BD9" w:rsidRDefault="00AF1F4C" w:rsidP="00AF1F4C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Знакомится с материалами по вопросам, рассматриваемым Комиссией.</w:t>
      </w:r>
    </w:p>
    <w:p w14:paraId="674A586D" w14:textId="77777777" w:rsidR="00AF1F4C" w:rsidRPr="00E20BD9" w:rsidRDefault="00AF1F4C" w:rsidP="00AF1F4C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Вносит предложения по вопросам, находящимся в компетенции Комиссии.</w:t>
      </w:r>
    </w:p>
    <w:p w14:paraId="2A2F470F" w14:textId="77777777" w:rsidR="00AF1F4C" w:rsidRPr="00E20BD9" w:rsidRDefault="00AF1F4C" w:rsidP="00AF1F4C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Выполняет поручения Комиссии и ее председателя.</w:t>
      </w:r>
    </w:p>
    <w:p w14:paraId="72C5CEC8" w14:textId="77777777" w:rsidR="00AF1F4C" w:rsidRPr="00E20BD9" w:rsidRDefault="00AF1F4C" w:rsidP="00AF1F4C">
      <w:pPr>
        <w:pStyle w:val="a3"/>
        <w:ind w:left="709"/>
        <w:jc w:val="both"/>
        <w:rPr>
          <w:rFonts w:ascii="Times New Roman" w:hAnsi="Times New Roman"/>
          <w:sz w:val="26"/>
          <w:szCs w:val="26"/>
        </w:rPr>
      </w:pPr>
    </w:p>
    <w:p w14:paraId="299AC1AC" w14:textId="77777777" w:rsidR="00AF1F4C" w:rsidRPr="00E20BD9" w:rsidRDefault="00AF1F4C" w:rsidP="00AF1F4C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 xml:space="preserve">Члены Комиссии: </w:t>
      </w:r>
    </w:p>
    <w:p w14:paraId="3104B66E" w14:textId="77777777" w:rsidR="00AF1F4C" w:rsidRPr="00E20BD9" w:rsidRDefault="00AF1F4C" w:rsidP="00AF1F4C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Знакомятся с материалами по вопросам, рассматриваемым Комиссией.</w:t>
      </w:r>
    </w:p>
    <w:p w14:paraId="1CD776BA" w14:textId="77777777" w:rsidR="00AF1F4C" w:rsidRPr="00E20BD9" w:rsidRDefault="00AF1F4C" w:rsidP="00AF1F4C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Вносят предложения в повестку дня заседания Комиссии.</w:t>
      </w:r>
    </w:p>
    <w:p w14:paraId="10F26C1B" w14:textId="77777777" w:rsidR="00AF1F4C" w:rsidRPr="00E20BD9" w:rsidRDefault="00AF1F4C" w:rsidP="00AF1F4C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Выполняют поручения Комиссии и ее председателя.</w:t>
      </w:r>
    </w:p>
    <w:p w14:paraId="3F29F391" w14:textId="77777777" w:rsidR="00AF1F4C" w:rsidRPr="00E20BD9" w:rsidRDefault="00AF1F4C" w:rsidP="00AF1F4C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Докладывают на заседаниях Комиссии по вопросам, относящимся к их компетенции.</w:t>
      </w:r>
    </w:p>
    <w:p w14:paraId="4771DE83" w14:textId="77777777" w:rsidR="00AF1F4C" w:rsidRPr="00E20BD9" w:rsidRDefault="00AF1F4C" w:rsidP="00AF1F4C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Участвуют в подготовке вопросов на заседания Комиссии и осуществляют необходимые меры по выполнению ее решений.</w:t>
      </w:r>
    </w:p>
    <w:p w14:paraId="76722373" w14:textId="77777777" w:rsidR="00AF1F4C" w:rsidRPr="00E20BD9" w:rsidRDefault="00AF1F4C" w:rsidP="00AF1F4C">
      <w:pPr>
        <w:pStyle w:val="a3"/>
        <w:ind w:left="709"/>
        <w:jc w:val="both"/>
        <w:rPr>
          <w:rFonts w:ascii="Times New Roman" w:hAnsi="Times New Roman"/>
          <w:sz w:val="26"/>
          <w:szCs w:val="26"/>
        </w:rPr>
      </w:pPr>
    </w:p>
    <w:p w14:paraId="13C6E725" w14:textId="77777777" w:rsidR="00AF1F4C" w:rsidRPr="00E20BD9" w:rsidRDefault="00AF1F4C" w:rsidP="00AF1F4C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 xml:space="preserve">Секретарь Комиссии: </w:t>
      </w:r>
    </w:p>
    <w:p w14:paraId="509E2D5D" w14:textId="77777777" w:rsidR="00AF1F4C" w:rsidRPr="00E20BD9" w:rsidRDefault="00AF1F4C" w:rsidP="00AF1F4C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вынесенным на рассмотрение Комиссии, в том числе уведомляет лиц, принимающих участие в работе Комиссии, о дате, времени и месте проведения заседаний, не менее чем за 3 рабочих дня до ее начала и обеспечивает членов Комиссии необходимыми материалами.</w:t>
      </w:r>
    </w:p>
    <w:p w14:paraId="5F3F2818" w14:textId="77777777" w:rsidR="00AF1F4C" w:rsidRPr="00E20BD9" w:rsidRDefault="00AF1F4C" w:rsidP="00AF1F4C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Ведет протоколы заседаний Комиссии и заносит в них сведения о присутствующих на заседании Комиссии представителях хозяйствующих субъектов.</w:t>
      </w:r>
    </w:p>
    <w:p w14:paraId="14F1FC5C" w14:textId="77777777" w:rsidR="00AF1F4C" w:rsidRPr="00E20BD9" w:rsidRDefault="00AF1F4C" w:rsidP="00AF1F4C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 xml:space="preserve">Оформляет и подписывает протоколы заседаний Комиссии, и представляет их на подпись председателю Комиссии. </w:t>
      </w:r>
    </w:p>
    <w:p w14:paraId="226B0E85" w14:textId="77777777" w:rsidR="00AF1F4C" w:rsidRPr="00E20BD9" w:rsidRDefault="00AF1F4C" w:rsidP="00AF1F4C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 xml:space="preserve">Обеспечивает хранение документации, связанной с деятельностью Комиссии. </w:t>
      </w:r>
    </w:p>
    <w:p w14:paraId="0018C788" w14:textId="77777777" w:rsidR="00AF1F4C" w:rsidRPr="00E20BD9" w:rsidRDefault="00AF1F4C" w:rsidP="00AF1F4C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Выполняет по поручению председателя Комиссии и заместителя председателя Комиссии иные необходимые организационные мероприятия, обеспечивающие деятельность Комиссии.</w:t>
      </w:r>
    </w:p>
    <w:p w14:paraId="51AB5D42" w14:textId="77777777" w:rsidR="00AF1F4C" w:rsidRPr="00E20BD9" w:rsidRDefault="00AF1F4C" w:rsidP="00AF1F4C">
      <w:pPr>
        <w:pStyle w:val="a3"/>
        <w:ind w:left="709"/>
        <w:jc w:val="both"/>
        <w:rPr>
          <w:rFonts w:ascii="Times New Roman" w:hAnsi="Times New Roman"/>
          <w:sz w:val="26"/>
          <w:szCs w:val="26"/>
        </w:rPr>
      </w:pPr>
    </w:p>
    <w:p w14:paraId="3625974D" w14:textId="77777777" w:rsidR="00AF1F4C" w:rsidRPr="00E20BD9" w:rsidRDefault="00AF1F4C" w:rsidP="00AF1F4C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 xml:space="preserve">По отдельным рассматриваемым вопросам для участия в заседаниях Комиссии могут быть приглашены лица, не являющиеся членами Комиссии, представители контролирующих, правоохранительных, надзорных органов, общественных и иных организаций, представляющих интересы хозяйствующих субъектов. </w:t>
      </w:r>
    </w:p>
    <w:p w14:paraId="5B2A42C8" w14:textId="77777777" w:rsidR="00AF1F4C" w:rsidRPr="00E20BD9" w:rsidRDefault="00AF1F4C" w:rsidP="00AF1F4C">
      <w:pPr>
        <w:pStyle w:val="a3"/>
        <w:ind w:left="709"/>
        <w:jc w:val="both"/>
        <w:rPr>
          <w:rFonts w:ascii="Times New Roman" w:hAnsi="Times New Roman"/>
          <w:sz w:val="26"/>
          <w:szCs w:val="26"/>
        </w:rPr>
      </w:pPr>
    </w:p>
    <w:p w14:paraId="7F50DC60" w14:textId="77777777" w:rsidR="00AF1F4C" w:rsidRPr="00E20BD9" w:rsidRDefault="00AF1F4C" w:rsidP="00AF1F4C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 xml:space="preserve">Заседания Комиссии проводятся по мере необходимости. </w:t>
      </w:r>
    </w:p>
    <w:p w14:paraId="5C235A64" w14:textId="77777777" w:rsidR="00AF1F4C" w:rsidRPr="00E20BD9" w:rsidRDefault="00AF1F4C" w:rsidP="00AF1F4C">
      <w:pPr>
        <w:pStyle w:val="a3"/>
        <w:rPr>
          <w:rFonts w:ascii="Times New Roman" w:hAnsi="Times New Roman"/>
          <w:sz w:val="26"/>
          <w:szCs w:val="26"/>
        </w:rPr>
      </w:pPr>
    </w:p>
    <w:p w14:paraId="534F908F" w14:textId="77777777" w:rsidR="00AF1F4C" w:rsidRPr="00E20BD9" w:rsidRDefault="00AF1F4C" w:rsidP="00AF1F4C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 xml:space="preserve">Заседание Комиссии считается правомочным, если на нем присутствует не менее двух третей общего числа членов Комиссии. </w:t>
      </w:r>
    </w:p>
    <w:p w14:paraId="2E699CCF" w14:textId="77777777" w:rsidR="00AF1F4C" w:rsidRPr="00E20BD9" w:rsidRDefault="00AF1F4C" w:rsidP="00AF1F4C">
      <w:pPr>
        <w:pStyle w:val="a3"/>
        <w:rPr>
          <w:rFonts w:ascii="Times New Roman" w:hAnsi="Times New Roman"/>
          <w:sz w:val="26"/>
          <w:szCs w:val="26"/>
        </w:rPr>
      </w:pPr>
    </w:p>
    <w:p w14:paraId="24B18964" w14:textId="77777777" w:rsidR="00AF1F4C" w:rsidRPr="00E20BD9" w:rsidRDefault="00AF1F4C" w:rsidP="00AF1F4C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Решение принимается большинством присутствующих на заседании Комиссии, путем открытого голосования. При равенстве голосов решающим является голос председательствующего на заседании.</w:t>
      </w:r>
    </w:p>
    <w:p w14:paraId="49F09326" w14:textId="77777777" w:rsidR="00AF1F4C" w:rsidRPr="00E20BD9" w:rsidRDefault="00AF1F4C" w:rsidP="00AF1F4C">
      <w:pPr>
        <w:pStyle w:val="a3"/>
        <w:rPr>
          <w:rFonts w:ascii="Times New Roman" w:hAnsi="Times New Roman"/>
          <w:sz w:val="26"/>
          <w:szCs w:val="26"/>
        </w:rPr>
      </w:pPr>
    </w:p>
    <w:p w14:paraId="2D4A0022" w14:textId="77777777" w:rsidR="00AF1F4C" w:rsidRPr="00E20BD9" w:rsidRDefault="00AF1F4C" w:rsidP="00AF1F4C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Решение оформляется протоколом, который подписывает председатель и секретарь Комиссии.</w:t>
      </w:r>
    </w:p>
    <w:p w14:paraId="0AF3DE57" w14:textId="77777777" w:rsidR="00AF1F4C" w:rsidRPr="00E20BD9" w:rsidRDefault="00AF1F4C" w:rsidP="00AF1F4C">
      <w:pPr>
        <w:pStyle w:val="a3"/>
        <w:rPr>
          <w:rFonts w:ascii="Times New Roman" w:hAnsi="Times New Roman"/>
          <w:sz w:val="26"/>
          <w:szCs w:val="26"/>
        </w:rPr>
      </w:pPr>
    </w:p>
    <w:p w14:paraId="48A555BE" w14:textId="77777777" w:rsidR="00AF1F4C" w:rsidRPr="00E20BD9" w:rsidRDefault="00AF1F4C" w:rsidP="00AF1F4C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В случае вынесения Комиссией заключения об отказе в одобрении проекта муниципального правового акта, указанный проект муниципального правового акта возвращается на доработку с последующим соблюдением этапов подготовки проекта муниципального правового акта, предусмотренных пунктами 3-6 Правил определения границ прилегающих территорий.</w:t>
      </w:r>
    </w:p>
    <w:p w14:paraId="09D74553" w14:textId="77777777" w:rsidR="00AF1F4C" w:rsidRPr="00E20BD9" w:rsidRDefault="00AF1F4C" w:rsidP="00AF1F4C">
      <w:pPr>
        <w:pStyle w:val="a3"/>
        <w:rPr>
          <w:rFonts w:ascii="Times New Roman" w:hAnsi="Times New Roman"/>
          <w:sz w:val="26"/>
          <w:szCs w:val="26"/>
        </w:rPr>
      </w:pPr>
    </w:p>
    <w:p w14:paraId="228B38D4" w14:textId="77777777" w:rsidR="00AF1F4C" w:rsidRPr="00E20BD9" w:rsidRDefault="00AF1F4C" w:rsidP="00AF1F4C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После получения заключения об одобрении Комиссией проекта муниципального правового акта Администрация округа направляет проект муниципального правового акта на общественное обсуждение, проводимое в соответствии с Федеральным законом от 21.07.2014 № 212-ФЗ «Об основах общественного контроля в Российской Федерации» и Порядком проведения общественных обсуждений проектов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городского округа Донецк Донецкой Народной Республики, утверждаемым постановлением Администрации городского округа Донецк Донецкой Народной Республики.</w:t>
      </w:r>
    </w:p>
    <w:p w14:paraId="520FCEEB" w14:textId="77777777" w:rsidR="00AF1F4C" w:rsidRPr="00E20BD9" w:rsidRDefault="00AF1F4C" w:rsidP="00AF1F4C">
      <w:pPr>
        <w:pStyle w:val="a3"/>
        <w:rPr>
          <w:rFonts w:ascii="Times New Roman" w:hAnsi="Times New Roman"/>
          <w:sz w:val="26"/>
          <w:szCs w:val="26"/>
        </w:rPr>
      </w:pPr>
    </w:p>
    <w:p w14:paraId="4381E629" w14:textId="77777777" w:rsidR="00AF1F4C" w:rsidRPr="00E20BD9" w:rsidRDefault="00AF1F4C" w:rsidP="00AF1F4C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Организационное и информационное обеспечение деятельности Комиссии осуществляет Администрация округа в пределах утвержденных бюджетных ассигнований на соответствующий бюджетный период.</w:t>
      </w:r>
    </w:p>
    <w:p w14:paraId="69679619" w14:textId="77777777" w:rsidR="00AF1F4C" w:rsidRPr="00E20BD9" w:rsidRDefault="00AF1F4C" w:rsidP="00AF1F4C">
      <w:pPr>
        <w:jc w:val="both"/>
        <w:rPr>
          <w:rFonts w:ascii="Times New Roman" w:hAnsi="Times New Roman"/>
          <w:sz w:val="26"/>
          <w:szCs w:val="26"/>
        </w:rPr>
      </w:pPr>
    </w:p>
    <w:p w14:paraId="45F629CE" w14:textId="77777777" w:rsidR="00AF1F4C" w:rsidRPr="00E20BD9" w:rsidRDefault="00AF1F4C" w:rsidP="00AF1F4C">
      <w:pPr>
        <w:jc w:val="both"/>
        <w:rPr>
          <w:rFonts w:ascii="Times New Roman" w:hAnsi="Times New Roman"/>
          <w:sz w:val="26"/>
          <w:szCs w:val="26"/>
        </w:rPr>
      </w:pPr>
    </w:p>
    <w:p w14:paraId="0FAE8CD2" w14:textId="77777777" w:rsidR="00AF1F4C" w:rsidRPr="00E20BD9" w:rsidRDefault="00AF1F4C" w:rsidP="00AF1F4C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Руководитель аппарата администрации</w:t>
      </w:r>
    </w:p>
    <w:p w14:paraId="365D049E" w14:textId="77777777" w:rsidR="00AF1F4C" w:rsidRPr="00E20BD9" w:rsidRDefault="00AF1F4C" w:rsidP="00AF1F4C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городского округа Донецк</w:t>
      </w:r>
    </w:p>
    <w:p w14:paraId="3B49FA5B" w14:textId="64A9AF79" w:rsidR="00FB234D" w:rsidRPr="00E20BD9" w:rsidRDefault="00AF1F4C" w:rsidP="0022260C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20BD9">
        <w:rPr>
          <w:rFonts w:ascii="Times New Roman" w:hAnsi="Times New Roman"/>
          <w:sz w:val="26"/>
          <w:szCs w:val="26"/>
        </w:rPr>
        <w:t>Донецкой Народной Республики</w:t>
      </w:r>
      <w:r w:rsidRPr="00E20BD9">
        <w:rPr>
          <w:rFonts w:ascii="Times New Roman" w:hAnsi="Times New Roman"/>
          <w:sz w:val="26"/>
          <w:szCs w:val="26"/>
        </w:rPr>
        <w:tab/>
        <w:t>А.В. Лаврушко</w:t>
      </w:r>
      <w:bookmarkStart w:id="0" w:name="_GoBack"/>
      <w:bookmarkEnd w:id="0"/>
    </w:p>
    <w:sectPr w:rsidR="00FB234D" w:rsidRPr="00E20BD9" w:rsidSect="001C540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5059E" w14:textId="77777777" w:rsidR="006678E1" w:rsidRDefault="006678E1" w:rsidP="006E0817">
      <w:pPr>
        <w:spacing w:after="0" w:line="240" w:lineRule="auto"/>
      </w:pPr>
      <w:r>
        <w:separator/>
      </w:r>
    </w:p>
  </w:endnote>
  <w:endnote w:type="continuationSeparator" w:id="0">
    <w:p w14:paraId="42792BF7" w14:textId="77777777" w:rsidR="006678E1" w:rsidRDefault="006678E1" w:rsidP="006E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E254B" w14:textId="77777777" w:rsidR="006678E1" w:rsidRDefault="006678E1" w:rsidP="006E0817">
      <w:pPr>
        <w:spacing w:after="0" w:line="240" w:lineRule="auto"/>
      </w:pPr>
      <w:r>
        <w:separator/>
      </w:r>
    </w:p>
  </w:footnote>
  <w:footnote w:type="continuationSeparator" w:id="0">
    <w:p w14:paraId="7DDA3F15" w14:textId="77777777" w:rsidR="006678E1" w:rsidRDefault="006678E1" w:rsidP="006E0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678B1"/>
    <w:multiLevelType w:val="multilevel"/>
    <w:tmpl w:val="90A8D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628570B"/>
    <w:multiLevelType w:val="multilevel"/>
    <w:tmpl w:val="FBCEAEA0"/>
    <w:lvl w:ilvl="0">
      <w:start w:val="1"/>
      <w:numFmt w:val="upperRoman"/>
      <w:lvlText w:val="%1."/>
      <w:lvlJc w:val="right"/>
      <w:pPr>
        <w:ind w:left="37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12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32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5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7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22" w:hanging="2160"/>
      </w:pPr>
      <w:rPr>
        <w:rFonts w:hint="default"/>
      </w:rPr>
    </w:lvl>
  </w:abstractNum>
  <w:abstractNum w:abstractNumId="2" w15:restartNumberingAfterBreak="0">
    <w:nsid w:val="4CD60271"/>
    <w:multiLevelType w:val="hybridMultilevel"/>
    <w:tmpl w:val="ABE02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F"/>
    <w:rsid w:val="00053CBF"/>
    <w:rsid w:val="00074762"/>
    <w:rsid w:val="00082652"/>
    <w:rsid w:val="000875FB"/>
    <w:rsid w:val="00090BD4"/>
    <w:rsid w:val="000B5A09"/>
    <w:rsid w:val="000C0CD7"/>
    <w:rsid w:val="000D6390"/>
    <w:rsid w:val="00146375"/>
    <w:rsid w:val="001545DA"/>
    <w:rsid w:val="001B66E0"/>
    <w:rsid w:val="001C5403"/>
    <w:rsid w:val="0022260C"/>
    <w:rsid w:val="0028531D"/>
    <w:rsid w:val="002D4F94"/>
    <w:rsid w:val="002F7113"/>
    <w:rsid w:val="003C6CFC"/>
    <w:rsid w:val="003D4634"/>
    <w:rsid w:val="0041150F"/>
    <w:rsid w:val="00436FC4"/>
    <w:rsid w:val="004B6B9B"/>
    <w:rsid w:val="004D3756"/>
    <w:rsid w:val="004E2206"/>
    <w:rsid w:val="00525BDA"/>
    <w:rsid w:val="00531E25"/>
    <w:rsid w:val="005E5D00"/>
    <w:rsid w:val="00662E68"/>
    <w:rsid w:val="006678E1"/>
    <w:rsid w:val="006960F3"/>
    <w:rsid w:val="006B746B"/>
    <w:rsid w:val="006D1D5B"/>
    <w:rsid w:val="006D6940"/>
    <w:rsid w:val="006E0817"/>
    <w:rsid w:val="007E7440"/>
    <w:rsid w:val="00826D2F"/>
    <w:rsid w:val="0084107C"/>
    <w:rsid w:val="0087317B"/>
    <w:rsid w:val="008C2F01"/>
    <w:rsid w:val="008D3699"/>
    <w:rsid w:val="009C026C"/>
    <w:rsid w:val="009D2456"/>
    <w:rsid w:val="009D7F5F"/>
    <w:rsid w:val="00A26840"/>
    <w:rsid w:val="00A614EF"/>
    <w:rsid w:val="00AA6363"/>
    <w:rsid w:val="00AF1F4C"/>
    <w:rsid w:val="00B717F6"/>
    <w:rsid w:val="00BA30ED"/>
    <w:rsid w:val="00BD031F"/>
    <w:rsid w:val="00C26E58"/>
    <w:rsid w:val="00C46A10"/>
    <w:rsid w:val="00CA5FAF"/>
    <w:rsid w:val="00CA7F20"/>
    <w:rsid w:val="00CE3B0F"/>
    <w:rsid w:val="00D06969"/>
    <w:rsid w:val="00D861A6"/>
    <w:rsid w:val="00E20BD9"/>
    <w:rsid w:val="00E428C0"/>
    <w:rsid w:val="00E478F2"/>
    <w:rsid w:val="00E77D97"/>
    <w:rsid w:val="00E954D9"/>
    <w:rsid w:val="00FB2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2DA138"/>
  <w15:docId w15:val="{84075D10-2E52-4181-A6B1-129595DF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B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D6390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D6390"/>
    <w:rPr>
      <w:rFonts w:cs="Calibri"/>
      <w:sz w:val="22"/>
      <w:szCs w:val="22"/>
      <w:lang w:val="ru-RU" w:eastAsia="ru-RU" w:bidi="ar-SA"/>
    </w:rPr>
  </w:style>
  <w:style w:type="paragraph" w:styleId="a3">
    <w:name w:val="List Paragraph"/>
    <w:basedOn w:val="a"/>
    <w:uiPriority w:val="34"/>
    <w:qFormat/>
    <w:rsid w:val="000D6390"/>
    <w:pPr>
      <w:ind w:left="720"/>
      <w:contextualSpacing/>
    </w:pPr>
  </w:style>
  <w:style w:type="character" w:styleId="a4">
    <w:name w:val="Hyperlink"/>
    <w:uiPriority w:val="99"/>
    <w:unhideWhenUsed/>
    <w:rsid w:val="000D63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531D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4D37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E08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E0817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6E08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6E0817"/>
    <w:rPr>
      <w:sz w:val="22"/>
      <w:szCs w:val="22"/>
    </w:rPr>
  </w:style>
  <w:style w:type="table" w:styleId="ab">
    <w:name w:val="Table Grid"/>
    <w:basedOn w:val="a1"/>
    <w:uiPriority w:val="39"/>
    <w:rsid w:val="006D1D5B"/>
    <w:rPr>
      <w:rFonts w:ascii="Times New Roman" w:eastAsia="Calibr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Солодовник Оксана Валерьевна</cp:lastModifiedBy>
  <cp:revision>4</cp:revision>
  <cp:lastPrinted>2024-06-18T06:00:00Z</cp:lastPrinted>
  <dcterms:created xsi:type="dcterms:W3CDTF">2024-08-13T11:32:00Z</dcterms:created>
  <dcterms:modified xsi:type="dcterms:W3CDTF">2024-08-13T11:34:00Z</dcterms:modified>
</cp:coreProperties>
</file>