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C1379" w14:textId="77777777" w:rsidR="00E47C28" w:rsidRPr="00762911" w:rsidRDefault="00E47C28" w:rsidP="00E47C28">
      <w:pPr>
        <w:ind w:left="4962"/>
        <w:rPr>
          <w:rFonts w:ascii="Times New Roman" w:hAnsi="Times New Roman"/>
          <w:sz w:val="26"/>
          <w:szCs w:val="26"/>
        </w:rPr>
      </w:pPr>
      <w:r w:rsidRPr="00762911">
        <w:rPr>
          <w:rFonts w:ascii="Times New Roman" w:hAnsi="Times New Roman"/>
          <w:sz w:val="26"/>
          <w:szCs w:val="26"/>
        </w:rPr>
        <w:t xml:space="preserve">      </w:t>
      </w:r>
      <w:proofErr w:type="gramStart"/>
      <w:r w:rsidRPr="00762911">
        <w:rPr>
          <w:rFonts w:ascii="Times New Roman" w:hAnsi="Times New Roman"/>
          <w:sz w:val="26"/>
          <w:szCs w:val="26"/>
        </w:rPr>
        <w:t>Приложение  2</w:t>
      </w:r>
      <w:proofErr w:type="gramEnd"/>
      <w:r w:rsidRPr="00762911">
        <w:rPr>
          <w:rFonts w:ascii="Times New Roman" w:hAnsi="Times New Roman"/>
          <w:sz w:val="26"/>
          <w:szCs w:val="26"/>
        </w:rPr>
        <w:t xml:space="preserve"> </w:t>
      </w:r>
    </w:p>
    <w:p w14:paraId="35D3DCA7" w14:textId="77777777" w:rsidR="00E47C28" w:rsidRPr="00762911" w:rsidRDefault="00E47C28" w:rsidP="00E47C28">
      <w:pPr>
        <w:ind w:left="5387"/>
        <w:rPr>
          <w:rFonts w:ascii="Times New Roman" w:hAnsi="Times New Roman"/>
          <w:sz w:val="26"/>
          <w:szCs w:val="26"/>
        </w:rPr>
      </w:pPr>
    </w:p>
    <w:p w14:paraId="1BC4C863" w14:textId="77777777" w:rsidR="00E47C28" w:rsidRPr="00762911" w:rsidRDefault="00E47C28" w:rsidP="00E47C28">
      <w:pPr>
        <w:ind w:left="5387"/>
        <w:rPr>
          <w:rFonts w:ascii="Times New Roman" w:hAnsi="Times New Roman"/>
          <w:sz w:val="26"/>
          <w:szCs w:val="26"/>
        </w:rPr>
      </w:pPr>
      <w:r w:rsidRPr="00762911">
        <w:rPr>
          <w:rFonts w:ascii="Times New Roman" w:hAnsi="Times New Roman"/>
          <w:sz w:val="26"/>
          <w:szCs w:val="26"/>
        </w:rPr>
        <w:t>УТВЕРЖДЕН</w:t>
      </w:r>
    </w:p>
    <w:p w14:paraId="67485002" w14:textId="77777777" w:rsidR="00E47C28" w:rsidRPr="00762911" w:rsidRDefault="00E47C28" w:rsidP="00E47C28">
      <w:pPr>
        <w:ind w:left="5387"/>
        <w:rPr>
          <w:rFonts w:ascii="Times New Roman" w:hAnsi="Times New Roman"/>
          <w:sz w:val="26"/>
          <w:szCs w:val="26"/>
        </w:rPr>
      </w:pPr>
      <w:r w:rsidRPr="00762911">
        <w:rPr>
          <w:rFonts w:ascii="Times New Roman" w:hAnsi="Times New Roman"/>
          <w:sz w:val="26"/>
          <w:szCs w:val="26"/>
        </w:rPr>
        <w:t xml:space="preserve">постановлением Администрации </w:t>
      </w:r>
    </w:p>
    <w:p w14:paraId="5C3258F5" w14:textId="77777777" w:rsidR="00E47C28" w:rsidRPr="00762911" w:rsidRDefault="00E47C28" w:rsidP="00E47C28">
      <w:pPr>
        <w:ind w:left="5387"/>
        <w:rPr>
          <w:rFonts w:ascii="Times New Roman" w:hAnsi="Times New Roman"/>
          <w:sz w:val="26"/>
          <w:szCs w:val="26"/>
        </w:rPr>
      </w:pPr>
      <w:r w:rsidRPr="00762911">
        <w:rPr>
          <w:rFonts w:ascii="Times New Roman" w:hAnsi="Times New Roman"/>
          <w:sz w:val="26"/>
          <w:szCs w:val="26"/>
        </w:rPr>
        <w:t>городского округа Донецк Донецкой Народной Республики</w:t>
      </w:r>
    </w:p>
    <w:p w14:paraId="128B8EFD" w14:textId="573DB7EE" w:rsidR="00E47C28" w:rsidRDefault="00E47C28" w:rsidP="00E47C28">
      <w:pPr>
        <w:ind w:left="4679" w:firstLine="708"/>
        <w:rPr>
          <w:rFonts w:ascii="Times New Roman" w:hAnsi="Times New Roman"/>
          <w:sz w:val="26"/>
          <w:szCs w:val="26"/>
          <w:u w:val="single"/>
        </w:rPr>
      </w:pPr>
      <w:bookmarkStart w:id="0" w:name="_GoBack"/>
      <w:bookmarkEnd w:id="0"/>
      <w:r w:rsidRPr="00762911">
        <w:rPr>
          <w:rFonts w:ascii="Times New Roman" w:hAnsi="Times New Roman"/>
          <w:sz w:val="26"/>
          <w:szCs w:val="26"/>
        </w:rPr>
        <w:t xml:space="preserve">от </w:t>
      </w:r>
      <w:r w:rsidRPr="00762911">
        <w:rPr>
          <w:rFonts w:ascii="Times New Roman" w:hAnsi="Times New Roman"/>
          <w:sz w:val="26"/>
          <w:szCs w:val="26"/>
          <w:u w:val="single"/>
        </w:rPr>
        <w:t>04.06.2024</w:t>
      </w:r>
      <w:r w:rsidRPr="00762911">
        <w:rPr>
          <w:rFonts w:ascii="Times New Roman" w:hAnsi="Times New Roman"/>
          <w:sz w:val="26"/>
          <w:szCs w:val="26"/>
        </w:rPr>
        <w:t xml:space="preserve"> № </w:t>
      </w:r>
      <w:r w:rsidRPr="00762911">
        <w:rPr>
          <w:rFonts w:ascii="Times New Roman" w:hAnsi="Times New Roman"/>
          <w:sz w:val="26"/>
          <w:szCs w:val="26"/>
          <w:u w:val="single"/>
        </w:rPr>
        <w:t>146</w:t>
      </w:r>
    </w:p>
    <w:p w14:paraId="75C5FF4C" w14:textId="5CD6A97F" w:rsidR="000F23B0" w:rsidRPr="000F23B0" w:rsidRDefault="000F23B0" w:rsidP="000F23B0">
      <w:pPr>
        <w:ind w:left="5387"/>
        <w:rPr>
          <w:rFonts w:ascii="Times New Roman" w:hAnsi="Times New Roman"/>
          <w:b/>
          <w:sz w:val="26"/>
          <w:szCs w:val="26"/>
        </w:rPr>
      </w:pPr>
      <w:r w:rsidRPr="000F23B0">
        <w:rPr>
          <w:rFonts w:ascii="Times New Roman" w:hAnsi="Times New Roman"/>
          <w:sz w:val="26"/>
          <w:szCs w:val="26"/>
        </w:rPr>
        <w:t>(</w:t>
      </w:r>
      <w:r w:rsidRPr="000F23B0">
        <w:rPr>
          <w:rFonts w:ascii="Times New Roman" w:hAnsi="Times New Roman"/>
          <w:i/>
          <w:iCs/>
          <w:color w:val="A6A6A6" w:themeColor="background1" w:themeShade="A6"/>
          <w:sz w:val="26"/>
          <w:szCs w:val="26"/>
        </w:rPr>
        <w:t>в ред. постановления</w:t>
      </w:r>
      <w:r w:rsidRPr="000F23B0">
        <w:rPr>
          <w:rFonts w:ascii="Times New Roman" w:hAnsi="Times New Roman"/>
          <w:i/>
          <w:iCs/>
          <w:color w:val="A6A6A6" w:themeColor="background1" w:themeShade="A6"/>
          <w:sz w:val="26"/>
          <w:szCs w:val="26"/>
          <w:u w:val="single"/>
        </w:rPr>
        <w:t xml:space="preserve">            </w:t>
      </w:r>
      <w:r w:rsidRPr="000F23B0">
        <w:rPr>
          <w:rFonts w:ascii="Times New Roman" w:hAnsi="Times New Roman"/>
          <w:i/>
          <w:iCs/>
          <w:color w:val="A6A6A6" w:themeColor="background1" w:themeShade="A6"/>
          <w:sz w:val="26"/>
          <w:szCs w:val="26"/>
        </w:rPr>
        <w:t>Администрации городского округа Донецк ДНР</w:t>
      </w:r>
      <w:r w:rsidRPr="000F23B0">
        <w:rPr>
          <w:rFonts w:ascii="Times New Roman" w:hAnsi="Times New Roman"/>
          <w:i/>
          <w:iCs/>
          <w:sz w:val="26"/>
          <w:szCs w:val="26"/>
        </w:rPr>
        <w:t xml:space="preserve"> </w:t>
      </w:r>
      <w:hyperlink r:id="rId4" w:history="1">
        <w:r w:rsidRPr="00970D01">
          <w:rPr>
            <w:rStyle w:val="af4"/>
            <w:rFonts w:ascii="Times New Roman" w:hAnsi="Times New Roman"/>
            <w:i/>
            <w:iCs/>
            <w:sz w:val="26"/>
            <w:szCs w:val="26"/>
          </w:rPr>
          <w:t>от 16.09.2024 № 425</w:t>
        </w:r>
      </w:hyperlink>
      <w:r w:rsidRPr="000F23B0">
        <w:rPr>
          <w:rFonts w:ascii="Times New Roman" w:hAnsi="Times New Roman"/>
          <w:sz w:val="26"/>
          <w:szCs w:val="26"/>
        </w:rPr>
        <w:t>)</w:t>
      </w:r>
    </w:p>
    <w:p w14:paraId="3BE0762B" w14:textId="77777777" w:rsidR="000F23B0" w:rsidRPr="000F23B0" w:rsidRDefault="000F23B0" w:rsidP="00E47C28">
      <w:pPr>
        <w:spacing w:line="240" w:lineRule="exact"/>
        <w:ind w:right="-284"/>
        <w:rPr>
          <w:rFonts w:ascii="Times New Roman" w:eastAsia="Calibri" w:hAnsi="Times New Roman"/>
          <w:sz w:val="44"/>
          <w:szCs w:val="44"/>
        </w:rPr>
      </w:pPr>
    </w:p>
    <w:p w14:paraId="50EA4C21" w14:textId="77777777" w:rsidR="000F23B0" w:rsidRPr="00762911" w:rsidRDefault="000F23B0" w:rsidP="00E47C28">
      <w:pPr>
        <w:spacing w:line="240" w:lineRule="exact"/>
        <w:ind w:right="-284"/>
        <w:rPr>
          <w:rFonts w:ascii="Times New Roman" w:eastAsia="Calibri" w:hAnsi="Times New Roman"/>
          <w:sz w:val="26"/>
          <w:szCs w:val="26"/>
        </w:rPr>
      </w:pPr>
    </w:p>
    <w:p w14:paraId="0D206181" w14:textId="77777777" w:rsidR="00E47C28" w:rsidRPr="00762911" w:rsidRDefault="00E47C28" w:rsidP="00E47C28">
      <w:pPr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762911">
        <w:rPr>
          <w:rFonts w:ascii="Times New Roman" w:hAnsi="Times New Roman"/>
          <w:b/>
          <w:sz w:val="26"/>
          <w:szCs w:val="26"/>
        </w:rPr>
        <w:t xml:space="preserve">Состав рабочей группы </w:t>
      </w:r>
      <w:bookmarkStart w:id="1" w:name="_Hlk167979702"/>
      <w:r w:rsidRPr="00762911">
        <w:rPr>
          <w:rFonts w:ascii="Times New Roman" w:eastAsia="Times New Roman" w:hAnsi="Times New Roman"/>
          <w:b/>
          <w:sz w:val="26"/>
          <w:szCs w:val="26"/>
        </w:rPr>
        <w:t xml:space="preserve">по определению и </w:t>
      </w:r>
      <w:r w:rsidRPr="00762911">
        <w:rPr>
          <w:rFonts w:ascii="Times New Roman" w:hAnsi="Times New Roman"/>
          <w:b/>
          <w:sz w:val="26"/>
          <w:szCs w:val="26"/>
        </w:rPr>
        <w:t xml:space="preserve">назначению временного перевозчика на муниципальный маршрут регулярных перевозок пассажиров и багажа автомобильным транспортом на территории </w:t>
      </w:r>
      <w:r w:rsidRPr="00762911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муниципального образования городской округ Донецк </w:t>
      </w:r>
    </w:p>
    <w:p w14:paraId="2E495872" w14:textId="4777632E" w:rsidR="00E47C28" w:rsidRDefault="00E47C28" w:rsidP="00E47C28">
      <w:pPr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762911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Донецкой Народной Республики (далее – рабочая группа)</w:t>
      </w:r>
    </w:p>
    <w:p w14:paraId="4ED2EB4C" w14:textId="77777777" w:rsidR="00E47C28" w:rsidRPr="00762911" w:rsidRDefault="00E47C28" w:rsidP="000F23B0">
      <w:pPr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6232"/>
      </w:tblGrid>
      <w:tr w:rsidR="00E47C28" w:rsidRPr="00762911" w14:paraId="7E05A995" w14:textId="77777777" w:rsidTr="006905FF">
        <w:tc>
          <w:tcPr>
            <w:tcW w:w="2972" w:type="dxa"/>
          </w:tcPr>
          <w:p w14:paraId="7F807200" w14:textId="3316B53D" w:rsidR="00E47C28" w:rsidRPr="000F23B0" w:rsidRDefault="000F23B0" w:rsidP="006905FF">
            <w:pPr>
              <w:ind w:right="-104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F23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Даньшин </w:t>
            </w:r>
            <w:r w:rsidRPr="000F23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Дмитрий Сергеевич</w:t>
            </w:r>
          </w:p>
        </w:tc>
        <w:tc>
          <w:tcPr>
            <w:tcW w:w="425" w:type="dxa"/>
          </w:tcPr>
          <w:p w14:paraId="7DA272D1" w14:textId="77777777" w:rsidR="00E47C28" w:rsidRPr="00762911" w:rsidRDefault="00E47C28" w:rsidP="006905FF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62911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6232" w:type="dxa"/>
          </w:tcPr>
          <w:p w14:paraId="15EA547F" w14:textId="6A90FCC3" w:rsidR="00E47C28" w:rsidRPr="000F23B0" w:rsidRDefault="000F23B0" w:rsidP="006905FF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F23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Pr="000F23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главы администрации - директор Департамента финансов администрации городского округа Донецк,</w:t>
            </w:r>
            <w:r w:rsidRPr="000F23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F23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Pr="000F23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рабочей группы;</w:t>
            </w:r>
          </w:p>
          <w:p w14:paraId="2D35A4F2" w14:textId="7CB3B9C2" w:rsidR="000F23B0" w:rsidRPr="000F23B0" w:rsidRDefault="000F23B0" w:rsidP="006905FF">
            <w:pPr>
              <w:jc w:val="both"/>
              <w:rPr>
                <w:rFonts w:ascii="Times New Roman" w:hAnsi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E47C28" w:rsidRPr="00762911" w14:paraId="5EDE3AA0" w14:textId="77777777" w:rsidTr="006905FF">
        <w:tc>
          <w:tcPr>
            <w:tcW w:w="2972" w:type="dxa"/>
          </w:tcPr>
          <w:p w14:paraId="3A47B8E2" w14:textId="77777777" w:rsidR="00E47C28" w:rsidRPr="00762911" w:rsidRDefault="00E47C28" w:rsidP="006905FF">
            <w:pPr>
              <w:ind w:right="-104"/>
              <w:rPr>
                <w:rFonts w:ascii="Times New Roman" w:hAnsi="Times New Roman"/>
                <w:sz w:val="26"/>
                <w:szCs w:val="26"/>
              </w:rPr>
            </w:pPr>
            <w:r w:rsidRPr="00762911">
              <w:rPr>
                <w:rFonts w:ascii="Times New Roman" w:hAnsi="Times New Roman"/>
                <w:sz w:val="26"/>
                <w:szCs w:val="26"/>
              </w:rPr>
              <w:t xml:space="preserve">Лоза </w:t>
            </w:r>
          </w:p>
          <w:p w14:paraId="6C8C8466" w14:textId="77777777" w:rsidR="00E47C28" w:rsidRPr="00762911" w:rsidRDefault="00E47C28" w:rsidP="006905FF">
            <w:pPr>
              <w:ind w:right="-104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62911">
              <w:rPr>
                <w:rFonts w:ascii="Times New Roman" w:hAnsi="Times New Roman"/>
                <w:sz w:val="26"/>
                <w:szCs w:val="26"/>
              </w:rPr>
              <w:t>Наталья Николаевна</w:t>
            </w:r>
          </w:p>
        </w:tc>
        <w:tc>
          <w:tcPr>
            <w:tcW w:w="425" w:type="dxa"/>
          </w:tcPr>
          <w:p w14:paraId="65C03623" w14:textId="77777777" w:rsidR="00E47C28" w:rsidRPr="00762911" w:rsidRDefault="00E47C28" w:rsidP="006905FF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62911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6232" w:type="dxa"/>
          </w:tcPr>
          <w:p w14:paraId="19E9CAF0" w14:textId="77777777" w:rsidR="00E47C28" w:rsidRPr="00762911" w:rsidRDefault="00E47C28" w:rsidP="006905F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2911">
              <w:rPr>
                <w:rFonts w:ascii="Times New Roman" w:hAnsi="Times New Roman"/>
                <w:sz w:val="26"/>
                <w:szCs w:val="26"/>
              </w:rPr>
              <w:t>директор Департамента экономики и транспорта администрации городского округа Донецк, заместитель председателя рабочей группы;</w:t>
            </w:r>
          </w:p>
          <w:p w14:paraId="391B1415" w14:textId="77777777" w:rsidR="00E47C28" w:rsidRPr="000F23B0" w:rsidRDefault="00E47C28" w:rsidP="006905FF">
            <w:pPr>
              <w:jc w:val="both"/>
              <w:rPr>
                <w:rFonts w:ascii="Times New Roman" w:hAnsi="Times New Roman"/>
                <w:b/>
                <w:color w:val="000000" w:themeColor="text1"/>
                <w:sz w:val="8"/>
                <w:szCs w:val="8"/>
              </w:rPr>
            </w:pPr>
          </w:p>
        </w:tc>
      </w:tr>
      <w:tr w:rsidR="00E47C28" w:rsidRPr="00762911" w14:paraId="5F19B423" w14:textId="77777777" w:rsidTr="006905FF">
        <w:tc>
          <w:tcPr>
            <w:tcW w:w="2972" w:type="dxa"/>
          </w:tcPr>
          <w:p w14:paraId="0E7BF388" w14:textId="77777777" w:rsidR="00E47C28" w:rsidRPr="00762911" w:rsidRDefault="00E47C28" w:rsidP="006905FF">
            <w:pPr>
              <w:ind w:right="-104"/>
              <w:rPr>
                <w:rFonts w:ascii="Times New Roman" w:hAnsi="Times New Roman"/>
                <w:sz w:val="26"/>
                <w:szCs w:val="26"/>
              </w:rPr>
            </w:pPr>
            <w:r w:rsidRPr="00762911">
              <w:rPr>
                <w:rFonts w:ascii="Times New Roman" w:hAnsi="Times New Roman"/>
                <w:sz w:val="26"/>
                <w:szCs w:val="26"/>
              </w:rPr>
              <w:t xml:space="preserve">Андреева </w:t>
            </w:r>
          </w:p>
          <w:p w14:paraId="443A4EFF" w14:textId="77777777" w:rsidR="00E47C28" w:rsidRPr="00762911" w:rsidRDefault="00E47C28" w:rsidP="006905FF">
            <w:pPr>
              <w:ind w:right="-104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62911">
              <w:rPr>
                <w:rFonts w:ascii="Times New Roman" w:hAnsi="Times New Roman"/>
                <w:sz w:val="26"/>
                <w:szCs w:val="26"/>
              </w:rPr>
              <w:t>Валентина Леонидовна</w:t>
            </w:r>
          </w:p>
        </w:tc>
        <w:tc>
          <w:tcPr>
            <w:tcW w:w="425" w:type="dxa"/>
          </w:tcPr>
          <w:p w14:paraId="0BF55505" w14:textId="77777777" w:rsidR="00E47C28" w:rsidRPr="00762911" w:rsidRDefault="00E47C28" w:rsidP="006905FF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62911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6232" w:type="dxa"/>
          </w:tcPr>
          <w:p w14:paraId="5DCB6620" w14:textId="77777777" w:rsidR="00E47C28" w:rsidRPr="00762911" w:rsidRDefault="00E47C28" w:rsidP="006905FF">
            <w:pPr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62911">
              <w:rPr>
                <w:rFonts w:ascii="Times New Roman" w:hAnsi="Times New Roman"/>
                <w:sz w:val="26"/>
                <w:szCs w:val="26"/>
              </w:rPr>
              <w:t>начальник отдела договорных отношений управления транспорта Департамента экономики и транспорта администрации городского округа Донецк, секретарь рабочей группы.</w:t>
            </w:r>
          </w:p>
        </w:tc>
      </w:tr>
      <w:tr w:rsidR="00E47C28" w:rsidRPr="00762911" w14:paraId="424CA0AA" w14:textId="77777777" w:rsidTr="006905FF">
        <w:tc>
          <w:tcPr>
            <w:tcW w:w="2972" w:type="dxa"/>
          </w:tcPr>
          <w:p w14:paraId="78208CBC" w14:textId="77777777" w:rsidR="00E47C28" w:rsidRPr="00762911" w:rsidRDefault="00E47C28" w:rsidP="006905FF">
            <w:pPr>
              <w:ind w:right="-104"/>
              <w:rPr>
                <w:rFonts w:ascii="Times New Roman" w:hAnsi="Times New Roman"/>
                <w:sz w:val="26"/>
                <w:szCs w:val="26"/>
              </w:rPr>
            </w:pPr>
          </w:p>
          <w:p w14:paraId="13C40954" w14:textId="77777777" w:rsidR="00E47C28" w:rsidRPr="00762911" w:rsidRDefault="00E47C28" w:rsidP="006905FF">
            <w:pPr>
              <w:ind w:right="-104"/>
              <w:rPr>
                <w:rFonts w:ascii="Times New Roman" w:hAnsi="Times New Roman"/>
                <w:sz w:val="26"/>
                <w:szCs w:val="26"/>
              </w:rPr>
            </w:pPr>
            <w:r w:rsidRPr="00762911">
              <w:rPr>
                <w:rFonts w:ascii="Times New Roman" w:hAnsi="Times New Roman"/>
                <w:sz w:val="26"/>
                <w:szCs w:val="26"/>
              </w:rPr>
              <w:t>Члены рабочей группы:</w:t>
            </w:r>
          </w:p>
          <w:p w14:paraId="62A686E6" w14:textId="77777777" w:rsidR="00E47C28" w:rsidRPr="00762911" w:rsidRDefault="00E47C28" w:rsidP="006905FF">
            <w:pPr>
              <w:ind w:right="-104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</w:tcPr>
          <w:p w14:paraId="299205EA" w14:textId="77777777" w:rsidR="00E47C28" w:rsidRPr="00762911" w:rsidRDefault="00E47C28" w:rsidP="006905FF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232" w:type="dxa"/>
          </w:tcPr>
          <w:p w14:paraId="61F9AC1C" w14:textId="77777777" w:rsidR="00E47C28" w:rsidRPr="00762911" w:rsidRDefault="00E47C28" w:rsidP="006905FF">
            <w:pPr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E47C28" w:rsidRPr="00762911" w14:paraId="0F08B35C" w14:textId="77777777" w:rsidTr="006905FF">
        <w:tc>
          <w:tcPr>
            <w:tcW w:w="2972" w:type="dxa"/>
          </w:tcPr>
          <w:p w14:paraId="10BC6237" w14:textId="77777777" w:rsidR="00E47C28" w:rsidRPr="00762911" w:rsidRDefault="00E47C28" w:rsidP="006905FF">
            <w:pPr>
              <w:ind w:right="-104"/>
              <w:rPr>
                <w:rFonts w:ascii="Times New Roman" w:hAnsi="Times New Roman"/>
                <w:sz w:val="26"/>
                <w:szCs w:val="26"/>
              </w:rPr>
            </w:pPr>
            <w:r w:rsidRPr="00762911">
              <w:rPr>
                <w:rFonts w:ascii="Times New Roman" w:hAnsi="Times New Roman"/>
                <w:sz w:val="26"/>
                <w:szCs w:val="26"/>
              </w:rPr>
              <w:t xml:space="preserve">Науменко </w:t>
            </w:r>
          </w:p>
          <w:p w14:paraId="2610A442" w14:textId="77777777" w:rsidR="00E47C28" w:rsidRPr="00762911" w:rsidRDefault="00E47C28" w:rsidP="006905FF">
            <w:pPr>
              <w:ind w:right="-104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62911">
              <w:rPr>
                <w:rFonts w:ascii="Times New Roman" w:hAnsi="Times New Roman"/>
                <w:sz w:val="26"/>
                <w:szCs w:val="26"/>
              </w:rPr>
              <w:t>Андрей Викторович</w:t>
            </w:r>
          </w:p>
        </w:tc>
        <w:tc>
          <w:tcPr>
            <w:tcW w:w="425" w:type="dxa"/>
          </w:tcPr>
          <w:p w14:paraId="677A4E5E" w14:textId="77777777" w:rsidR="00E47C28" w:rsidRPr="00762911" w:rsidRDefault="00E47C28" w:rsidP="006905FF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62911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6232" w:type="dxa"/>
          </w:tcPr>
          <w:p w14:paraId="5A1D568C" w14:textId="77777777" w:rsidR="00E47C28" w:rsidRPr="00762911" w:rsidRDefault="00E47C28" w:rsidP="006905F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2911">
              <w:rPr>
                <w:rFonts w:ascii="Times New Roman" w:hAnsi="Times New Roman"/>
                <w:sz w:val="26"/>
                <w:szCs w:val="26"/>
              </w:rPr>
              <w:t>начальник управления транспорта Департамента экономики и транспорта администрации городского округа Донецк;</w:t>
            </w:r>
          </w:p>
          <w:p w14:paraId="328E1001" w14:textId="77777777" w:rsidR="00E47C28" w:rsidRPr="000F23B0" w:rsidRDefault="00E47C28" w:rsidP="006905FF">
            <w:pPr>
              <w:jc w:val="both"/>
              <w:rPr>
                <w:rFonts w:ascii="Times New Roman" w:hAnsi="Times New Roman"/>
                <w:b/>
                <w:color w:val="000000" w:themeColor="text1"/>
                <w:sz w:val="4"/>
                <w:szCs w:val="4"/>
              </w:rPr>
            </w:pPr>
          </w:p>
        </w:tc>
      </w:tr>
      <w:tr w:rsidR="00E47C28" w:rsidRPr="00762911" w14:paraId="4DA8A1EF" w14:textId="77777777" w:rsidTr="006905FF">
        <w:tc>
          <w:tcPr>
            <w:tcW w:w="2972" w:type="dxa"/>
          </w:tcPr>
          <w:p w14:paraId="5BD57E5A" w14:textId="77777777" w:rsidR="00E47C28" w:rsidRPr="00762911" w:rsidRDefault="00E47C28" w:rsidP="006905FF">
            <w:pPr>
              <w:ind w:right="-104"/>
              <w:rPr>
                <w:rFonts w:ascii="Times New Roman" w:hAnsi="Times New Roman"/>
                <w:sz w:val="26"/>
                <w:szCs w:val="26"/>
              </w:rPr>
            </w:pPr>
            <w:r w:rsidRPr="00762911">
              <w:rPr>
                <w:rFonts w:ascii="Times New Roman" w:hAnsi="Times New Roman"/>
                <w:sz w:val="26"/>
                <w:szCs w:val="26"/>
              </w:rPr>
              <w:t xml:space="preserve">Арасланова </w:t>
            </w:r>
          </w:p>
          <w:p w14:paraId="285D29CC" w14:textId="77777777" w:rsidR="00E47C28" w:rsidRPr="00762911" w:rsidRDefault="00E47C28" w:rsidP="006905FF">
            <w:pPr>
              <w:ind w:right="-104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62911">
              <w:rPr>
                <w:rFonts w:ascii="Times New Roman" w:hAnsi="Times New Roman"/>
                <w:sz w:val="26"/>
                <w:szCs w:val="26"/>
              </w:rPr>
              <w:t xml:space="preserve">Инна </w:t>
            </w:r>
            <w:proofErr w:type="spellStart"/>
            <w:r w:rsidRPr="00762911">
              <w:rPr>
                <w:rFonts w:ascii="Times New Roman" w:hAnsi="Times New Roman"/>
                <w:sz w:val="26"/>
                <w:szCs w:val="26"/>
              </w:rPr>
              <w:t>Юсуповна</w:t>
            </w:r>
            <w:proofErr w:type="spellEnd"/>
          </w:p>
        </w:tc>
        <w:tc>
          <w:tcPr>
            <w:tcW w:w="425" w:type="dxa"/>
          </w:tcPr>
          <w:p w14:paraId="19194E8E" w14:textId="77777777" w:rsidR="00E47C28" w:rsidRPr="00762911" w:rsidRDefault="00E47C28" w:rsidP="006905FF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62911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6232" w:type="dxa"/>
          </w:tcPr>
          <w:p w14:paraId="7AE75016" w14:textId="77777777" w:rsidR="00E47C28" w:rsidRPr="00762911" w:rsidRDefault="00E47C28" w:rsidP="006905F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2911">
              <w:rPr>
                <w:rFonts w:ascii="Times New Roman" w:hAnsi="Times New Roman"/>
                <w:sz w:val="26"/>
                <w:szCs w:val="26"/>
              </w:rPr>
              <w:t>начальник отдела подготовки муниципальных правовых актов, антикоррупционных и правовых экспертиз правового управления администрации городского округа Донецк;</w:t>
            </w:r>
          </w:p>
          <w:p w14:paraId="16F8462B" w14:textId="77777777" w:rsidR="00E47C28" w:rsidRPr="000F23B0" w:rsidRDefault="00E47C28" w:rsidP="006905FF">
            <w:pPr>
              <w:jc w:val="both"/>
              <w:rPr>
                <w:rFonts w:ascii="Times New Roman" w:hAnsi="Times New Roman"/>
                <w:b/>
                <w:color w:val="000000" w:themeColor="text1"/>
                <w:sz w:val="8"/>
                <w:szCs w:val="8"/>
              </w:rPr>
            </w:pPr>
          </w:p>
        </w:tc>
      </w:tr>
      <w:tr w:rsidR="00E47C28" w:rsidRPr="00762911" w14:paraId="422A082B" w14:textId="77777777" w:rsidTr="006905FF">
        <w:tc>
          <w:tcPr>
            <w:tcW w:w="2972" w:type="dxa"/>
          </w:tcPr>
          <w:p w14:paraId="59591E25" w14:textId="77777777" w:rsidR="00E47C28" w:rsidRPr="00762911" w:rsidRDefault="00E47C28" w:rsidP="006905FF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</w:tcPr>
          <w:p w14:paraId="4AE666DB" w14:textId="77777777" w:rsidR="00E47C28" w:rsidRPr="00762911" w:rsidRDefault="00E47C28" w:rsidP="006905FF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62911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6232" w:type="dxa"/>
          </w:tcPr>
          <w:p w14:paraId="0404AB3D" w14:textId="77777777" w:rsidR="00E47C28" w:rsidRPr="00762911" w:rsidRDefault="00E47C28" w:rsidP="006905FF">
            <w:pPr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62911">
              <w:rPr>
                <w:rFonts w:ascii="Times New Roman" w:hAnsi="Times New Roman"/>
                <w:sz w:val="26"/>
                <w:szCs w:val="26"/>
              </w:rPr>
              <w:t xml:space="preserve">представитель Отдела Государственной инспекции безопасности дорожного движения Управления Министерства внутренних дел России «Донецкое» Министерства внутренних дел по Донецкой Народной </w:t>
            </w:r>
            <w:proofErr w:type="gramStart"/>
            <w:r w:rsidRPr="00762911">
              <w:rPr>
                <w:rFonts w:ascii="Times New Roman" w:hAnsi="Times New Roman"/>
                <w:sz w:val="26"/>
                <w:szCs w:val="26"/>
              </w:rPr>
              <w:t>Республике  (</w:t>
            </w:r>
            <w:proofErr w:type="gramEnd"/>
            <w:r w:rsidRPr="00762911">
              <w:rPr>
                <w:rFonts w:ascii="Times New Roman" w:hAnsi="Times New Roman"/>
                <w:sz w:val="26"/>
                <w:szCs w:val="26"/>
              </w:rPr>
              <w:t>по согласованию).</w:t>
            </w:r>
          </w:p>
        </w:tc>
      </w:tr>
    </w:tbl>
    <w:p w14:paraId="61883E9F" w14:textId="77777777" w:rsidR="00E47C28" w:rsidRPr="00762911" w:rsidRDefault="00E47C28" w:rsidP="00E47C28">
      <w:pPr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bookmarkEnd w:id="1"/>
    <w:p w14:paraId="42D75445" w14:textId="77777777" w:rsidR="00E47C28" w:rsidRPr="00762911" w:rsidRDefault="00E47C28" w:rsidP="00E47C28">
      <w:pPr>
        <w:ind w:firstLine="567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14:paraId="59C8B43B" w14:textId="77777777" w:rsidR="00E47C28" w:rsidRPr="00762911" w:rsidRDefault="00E47C28" w:rsidP="000F23B0">
      <w:pPr>
        <w:keepLines/>
        <w:ind w:right="-284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76291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Руководитель аппарата </w:t>
      </w:r>
    </w:p>
    <w:p w14:paraId="03B71B1F" w14:textId="77777777" w:rsidR="00E47C28" w:rsidRPr="00762911" w:rsidRDefault="00E47C28" w:rsidP="000F23B0">
      <w:pPr>
        <w:keepLines/>
        <w:ind w:right="-284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76291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администрации городского округа Донецк </w:t>
      </w:r>
    </w:p>
    <w:p w14:paraId="690F6C39" w14:textId="7604F6D2" w:rsidR="00B123AF" w:rsidRPr="00762911" w:rsidRDefault="00E47C28" w:rsidP="000F23B0">
      <w:pPr>
        <w:keepLines/>
        <w:rPr>
          <w:rFonts w:ascii="Times New Roman" w:hAnsi="Times New Roman"/>
          <w:sz w:val="26"/>
          <w:szCs w:val="26"/>
        </w:rPr>
      </w:pPr>
      <w:r w:rsidRPr="0076291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Донецкой Народной Республики                                              А.В. Лаврушко</w:t>
      </w:r>
    </w:p>
    <w:sectPr w:rsidR="00B123AF" w:rsidRPr="00762911" w:rsidSect="000F23B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E4"/>
    <w:rsid w:val="000F23B0"/>
    <w:rsid w:val="00172C39"/>
    <w:rsid w:val="00762911"/>
    <w:rsid w:val="00781704"/>
    <w:rsid w:val="00970D01"/>
    <w:rsid w:val="00AC6D99"/>
    <w:rsid w:val="00B123AF"/>
    <w:rsid w:val="00B713E4"/>
    <w:rsid w:val="00E4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6330"/>
  <w15:chartTrackingRefBased/>
  <w15:docId w15:val="{DEA5BD84-5F1A-4447-BE1C-3AB670CA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91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291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91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91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9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9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91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91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91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91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6291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6291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6291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6291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6291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6291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6291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6291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62911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76291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76291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6291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762911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762911"/>
    <w:rPr>
      <w:b/>
      <w:bCs/>
    </w:rPr>
  </w:style>
  <w:style w:type="character" w:styleId="a9">
    <w:name w:val="Emphasis"/>
    <w:basedOn w:val="a0"/>
    <w:uiPriority w:val="20"/>
    <w:qFormat/>
    <w:rsid w:val="00762911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62911"/>
    <w:rPr>
      <w:szCs w:val="32"/>
    </w:rPr>
  </w:style>
  <w:style w:type="paragraph" w:styleId="ab">
    <w:name w:val="List Paragraph"/>
    <w:basedOn w:val="a"/>
    <w:uiPriority w:val="34"/>
    <w:qFormat/>
    <w:rsid w:val="007629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62911"/>
    <w:rPr>
      <w:i/>
    </w:rPr>
  </w:style>
  <w:style w:type="character" w:customStyle="1" w:styleId="22">
    <w:name w:val="Цитата 2 Знак"/>
    <w:basedOn w:val="a0"/>
    <w:link w:val="21"/>
    <w:uiPriority w:val="29"/>
    <w:rsid w:val="00762911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62911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762911"/>
    <w:rPr>
      <w:b/>
      <w:i/>
      <w:sz w:val="24"/>
    </w:rPr>
  </w:style>
  <w:style w:type="character" w:styleId="ae">
    <w:name w:val="Subtle Emphasis"/>
    <w:uiPriority w:val="19"/>
    <w:qFormat/>
    <w:rsid w:val="00762911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76291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76291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762911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762911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762911"/>
    <w:pPr>
      <w:outlineLvl w:val="9"/>
    </w:pPr>
  </w:style>
  <w:style w:type="character" w:styleId="af4">
    <w:name w:val="Hyperlink"/>
    <w:basedOn w:val="a0"/>
    <w:uiPriority w:val="99"/>
    <w:unhideWhenUsed/>
    <w:rsid w:val="00970D01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970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1231-425-202409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Грищенко Инна Викторовна</cp:lastModifiedBy>
  <cp:revision>4</cp:revision>
  <dcterms:created xsi:type="dcterms:W3CDTF">2024-10-25T08:40:00Z</dcterms:created>
  <dcterms:modified xsi:type="dcterms:W3CDTF">2024-10-25T09:07:00Z</dcterms:modified>
</cp:coreProperties>
</file>