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5D" w:rsidRPr="0083415D" w:rsidRDefault="0083415D" w:rsidP="008341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83415D" w:rsidRPr="0083415D" w:rsidRDefault="0083415D" w:rsidP="008341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15D" w:rsidRPr="0083415D" w:rsidRDefault="0083415D" w:rsidP="0083415D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83415D" w:rsidRPr="0083415D" w:rsidRDefault="0083415D" w:rsidP="008341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решением </w:t>
      </w:r>
      <w:proofErr w:type="spellStart"/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3415D" w:rsidRPr="0083415D" w:rsidRDefault="0083415D" w:rsidP="008341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муниципального совета </w:t>
      </w:r>
    </w:p>
    <w:p w:rsidR="0083415D" w:rsidRPr="0083415D" w:rsidRDefault="0083415D" w:rsidP="008341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Донецкой Народной Республики </w:t>
      </w:r>
    </w:p>
    <w:p w:rsidR="0083415D" w:rsidRPr="0083415D" w:rsidRDefault="0083415D" w:rsidP="008341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341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834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28.08.2024 № </w:t>
      </w:r>
      <w:r w:rsidRPr="0083415D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834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-27/2            </w:t>
      </w:r>
    </w:p>
    <w:p w:rsidR="0083415D" w:rsidRPr="0083415D" w:rsidRDefault="0083415D" w:rsidP="008341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15D" w:rsidRPr="0083415D" w:rsidRDefault="0083415D" w:rsidP="008341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41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 Комиссии </w:t>
      </w:r>
    </w:p>
    <w:p w:rsidR="0083415D" w:rsidRPr="0083415D" w:rsidRDefault="0083415D" w:rsidP="008341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415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по соблюдению требований к служебному поведению лиц, замещающих муниципальные должности в органах местного </w:t>
      </w:r>
      <w:r w:rsidRPr="0083415D">
        <w:rPr>
          <w:rFonts w:ascii="Arial" w:eastAsia="Calibri" w:hAnsi="Arial" w:cs="Arial"/>
          <w:b/>
          <w:color w:val="000000"/>
          <w:sz w:val="24"/>
          <w:szCs w:val="24"/>
        </w:rPr>
        <w:t>самоуправления</w:t>
      </w:r>
      <w:r w:rsidRPr="0083415D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3415D">
        <w:rPr>
          <w:rFonts w:ascii="Arial" w:eastAsia="Calibri" w:hAnsi="Arial" w:cs="Arial"/>
          <w:b/>
          <w:sz w:val="24"/>
          <w:szCs w:val="24"/>
        </w:rPr>
        <w:t>Новоазовского</w:t>
      </w:r>
      <w:proofErr w:type="spellEnd"/>
      <w:r w:rsidRPr="0083415D">
        <w:rPr>
          <w:rFonts w:ascii="Arial" w:eastAsia="Calibri" w:hAnsi="Arial" w:cs="Arial"/>
          <w:b/>
          <w:sz w:val="24"/>
          <w:szCs w:val="24"/>
        </w:rPr>
        <w:t xml:space="preserve">  муниципального</w:t>
      </w:r>
      <w:proofErr w:type="gramEnd"/>
      <w:r w:rsidRPr="0083415D">
        <w:rPr>
          <w:rFonts w:ascii="Arial" w:eastAsia="Calibri" w:hAnsi="Arial" w:cs="Arial"/>
          <w:b/>
          <w:sz w:val="24"/>
          <w:szCs w:val="24"/>
        </w:rPr>
        <w:t xml:space="preserve"> округа Донецкой</w:t>
      </w:r>
      <w:r w:rsidRPr="0083415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83415D">
        <w:rPr>
          <w:rFonts w:ascii="Arial" w:eastAsia="Calibri" w:hAnsi="Arial" w:cs="Arial"/>
          <w:b/>
          <w:sz w:val="24"/>
          <w:szCs w:val="24"/>
        </w:rPr>
        <w:t>Народной</w:t>
      </w:r>
      <w:r w:rsidRPr="0083415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Pr="0083415D">
        <w:rPr>
          <w:rFonts w:ascii="Arial" w:eastAsia="Calibri" w:hAnsi="Arial" w:cs="Arial"/>
          <w:b/>
          <w:sz w:val="24"/>
          <w:szCs w:val="24"/>
        </w:rPr>
        <w:t xml:space="preserve">Республики, </w:t>
      </w:r>
    </w:p>
    <w:p w:rsidR="0083415D" w:rsidRPr="0083415D" w:rsidRDefault="0083415D" w:rsidP="008341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415D">
        <w:rPr>
          <w:rFonts w:ascii="Arial" w:eastAsia="Calibri" w:hAnsi="Arial" w:cs="Arial"/>
          <w:b/>
          <w:sz w:val="24"/>
          <w:szCs w:val="24"/>
        </w:rPr>
        <w:t>и урегулированию конфликта интересов</w:t>
      </w:r>
    </w:p>
    <w:p w:rsidR="0083415D" w:rsidRPr="0083415D" w:rsidRDefault="0083415D" w:rsidP="0083415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369"/>
        <w:gridCol w:w="425"/>
        <w:gridCol w:w="6095"/>
      </w:tblGrid>
      <w:tr w:rsidR="0083415D" w:rsidRPr="0083415D" w:rsidTr="006B0779">
        <w:trPr>
          <w:trHeight w:val="808"/>
        </w:trPr>
        <w:tc>
          <w:tcPr>
            <w:tcW w:w="3369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D">
              <w:rPr>
                <w:rFonts w:ascii="Arial" w:hAnsi="Arial" w:cs="Arial"/>
                <w:sz w:val="24"/>
                <w:szCs w:val="24"/>
              </w:rPr>
              <w:t>Сухаревский</w:t>
            </w:r>
            <w:proofErr w:type="spellEnd"/>
          </w:p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Алексей Юрьевич</w:t>
            </w:r>
          </w:p>
        </w:tc>
        <w:tc>
          <w:tcPr>
            <w:tcW w:w="425" w:type="dxa"/>
          </w:tcPr>
          <w:p w:rsidR="0083415D" w:rsidRPr="0083415D" w:rsidRDefault="0083415D" w:rsidP="00834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proofErr w:type="spellStart"/>
            <w:proofErr w:type="gramStart"/>
            <w:r w:rsidRPr="0083415D">
              <w:rPr>
                <w:rFonts w:ascii="Arial" w:hAnsi="Arial" w:cs="Arial"/>
                <w:sz w:val="24"/>
                <w:szCs w:val="24"/>
              </w:rPr>
              <w:t>Новоазовского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 муниципального</w:t>
            </w:r>
            <w:proofErr w:type="gramEnd"/>
            <w:r w:rsidRPr="0083415D">
              <w:rPr>
                <w:rFonts w:ascii="Arial" w:hAnsi="Arial" w:cs="Arial"/>
                <w:sz w:val="24"/>
                <w:szCs w:val="24"/>
              </w:rPr>
              <w:t xml:space="preserve"> совета Донецкой Народной Республики, председатель Комиссии</w:t>
            </w:r>
          </w:p>
        </w:tc>
      </w:tr>
      <w:tr w:rsidR="0083415D" w:rsidRPr="0083415D" w:rsidTr="006B0779">
        <w:trPr>
          <w:trHeight w:val="249"/>
        </w:trPr>
        <w:tc>
          <w:tcPr>
            <w:tcW w:w="3369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Овчаров</w:t>
            </w:r>
          </w:p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Василий Анатольевич</w:t>
            </w:r>
          </w:p>
          <w:p w:rsidR="0083415D" w:rsidRPr="0083415D" w:rsidRDefault="0083415D" w:rsidP="00834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3415D" w:rsidRPr="0083415D" w:rsidRDefault="0083415D" w:rsidP="00834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83415D">
              <w:rPr>
                <w:rFonts w:ascii="Arial" w:hAnsi="Arial" w:cs="Arial"/>
                <w:sz w:val="24"/>
                <w:szCs w:val="24"/>
              </w:rPr>
              <w:t>Новоазовского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  муниципального округа Донецкой Народной Республики, заместитель председателя Комиссии</w:t>
            </w:r>
          </w:p>
        </w:tc>
      </w:tr>
      <w:tr w:rsidR="0083415D" w:rsidRPr="0083415D" w:rsidTr="006B0779">
        <w:trPr>
          <w:trHeight w:val="249"/>
        </w:trPr>
        <w:tc>
          <w:tcPr>
            <w:tcW w:w="3369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Герасимов</w:t>
            </w:r>
          </w:p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Владимир Владимирович</w:t>
            </w:r>
          </w:p>
        </w:tc>
        <w:tc>
          <w:tcPr>
            <w:tcW w:w="425" w:type="dxa"/>
          </w:tcPr>
          <w:p w:rsidR="0083415D" w:rsidRPr="0083415D" w:rsidRDefault="0083415D" w:rsidP="00834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 xml:space="preserve">Начальник юридического отдела Администрации </w:t>
            </w:r>
            <w:proofErr w:type="spellStart"/>
            <w:proofErr w:type="gramStart"/>
            <w:r w:rsidRPr="0083415D">
              <w:rPr>
                <w:rFonts w:ascii="Arial" w:hAnsi="Arial" w:cs="Arial"/>
                <w:sz w:val="24"/>
                <w:szCs w:val="24"/>
              </w:rPr>
              <w:t>Новоазовского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 муниципального</w:t>
            </w:r>
            <w:proofErr w:type="gramEnd"/>
            <w:r w:rsidRPr="0083415D">
              <w:rPr>
                <w:rFonts w:ascii="Arial" w:hAnsi="Arial" w:cs="Arial"/>
                <w:sz w:val="24"/>
                <w:szCs w:val="24"/>
              </w:rPr>
              <w:t xml:space="preserve"> округа Донецкой Народной Республики (ответственный за профилактику коррупции и коррупционных правонарушений в Администрации </w:t>
            </w:r>
            <w:proofErr w:type="spellStart"/>
            <w:r w:rsidRPr="0083415D">
              <w:rPr>
                <w:rFonts w:ascii="Arial" w:hAnsi="Arial" w:cs="Arial"/>
                <w:sz w:val="24"/>
                <w:szCs w:val="24"/>
              </w:rPr>
              <w:t>Новоазовского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 муниципального округа Донецкой Народной Республики), секретарь Комиссии</w:t>
            </w:r>
          </w:p>
        </w:tc>
      </w:tr>
      <w:tr w:rsidR="0083415D" w:rsidRPr="0083415D" w:rsidTr="006B0779">
        <w:trPr>
          <w:trHeight w:val="235"/>
        </w:trPr>
        <w:tc>
          <w:tcPr>
            <w:tcW w:w="9889" w:type="dxa"/>
            <w:gridSpan w:val="3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83415D" w:rsidRPr="0083415D" w:rsidTr="006B0779">
        <w:trPr>
          <w:trHeight w:val="235"/>
        </w:trPr>
        <w:tc>
          <w:tcPr>
            <w:tcW w:w="3369" w:type="dxa"/>
          </w:tcPr>
          <w:p w:rsidR="0083415D" w:rsidRPr="0083415D" w:rsidRDefault="0083415D" w:rsidP="00834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3415D" w:rsidRPr="0083415D" w:rsidRDefault="0083415D" w:rsidP="00834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proofErr w:type="spellStart"/>
            <w:r w:rsidRPr="0083415D">
              <w:rPr>
                <w:rFonts w:ascii="Arial" w:hAnsi="Arial" w:cs="Arial"/>
                <w:sz w:val="24"/>
                <w:szCs w:val="24"/>
              </w:rPr>
              <w:t>Новоазовского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муниципального совета Донецкой Народной Республики </w:t>
            </w:r>
          </w:p>
        </w:tc>
      </w:tr>
      <w:tr w:rsidR="0083415D" w:rsidRPr="0083415D" w:rsidTr="006B0779">
        <w:trPr>
          <w:trHeight w:val="719"/>
        </w:trPr>
        <w:tc>
          <w:tcPr>
            <w:tcW w:w="3369" w:type="dxa"/>
          </w:tcPr>
          <w:p w:rsidR="0083415D" w:rsidRPr="0083415D" w:rsidRDefault="0083415D" w:rsidP="0083415D">
            <w:pPr>
              <w:ind w:right="-8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D">
              <w:rPr>
                <w:rFonts w:ascii="Arial" w:hAnsi="Arial" w:cs="Arial"/>
                <w:sz w:val="24"/>
                <w:szCs w:val="24"/>
              </w:rPr>
              <w:t>Роздайбеда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Александра Сергеевна </w:t>
            </w:r>
          </w:p>
        </w:tc>
        <w:tc>
          <w:tcPr>
            <w:tcW w:w="425" w:type="dxa"/>
          </w:tcPr>
          <w:p w:rsidR="0083415D" w:rsidRPr="0083415D" w:rsidRDefault="0083415D" w:rsidP="00834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 xml:space="preserve">Заведующий сектором юридической работы </w:t>
            </w:r>
            <w:proofErr w:type="spellStart"/>
            <w:r w:rsidRPr="0083415D">
              <w:rPr>
                <w:rFonts w:ascii="Arial" w:hAnsi="Arial" w:cs="Arial"/>
                <w:sz w:val="24"/>
                <w:szCs w:val="24"/>
              </w:rPr>
              <w:t>Новоазовского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муниципального совета Донецкой Народной Республики</w:t>
            </w:r>
          </w:p>
        </w:tc>
      </w:tr>
      <w:tr w:rsidR="0083415D" w:rsidRPr="0083415D" w:rsidTr="006B0779">
        <w:trPr>
          <w:trHeight w:val="968"/>
        </w:trPr>
        <w:tc>
          <w:tcPr>
            <w:tcW w:w="3369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D">
              <w:rPr>
                <w:rFonts w:ascii="Arial" w:hAnsi="Arial" w:cs="Arial"/>
                <w:sz w:val="24"/>
                <w:szCs w:val="24"/>
              </w:rPr>
              <w:t>Кочетурова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425" w:type="dxa"/>
          </w:tcPr>
          <w:p w:rsidR="0083415D" w:rsidRPr="0083415D" w:rsidRDefault="0083415D" w:rsidP="00834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 xml:space="preserve">Начальник отдела по вопросам кадровой работы и наградным делам Администрации </w:t>
            </w:r>
            <w:proofErr w:type="spellStart"/>
            <w:r w:rsidRPr="0083415D">
              <w:rPr>
                <w:rFonts w:ascii="Arial" w:hAnsi="Arial" w:cs="Arial"/>
                <w:sz w:val="24"/>
                <w:szCs w:val="24"/>
              </w:rPr>
              <w:t>Новоазовского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муниципального округа Донецкой Народной Республики </w:t>
            </w:r>
          </w:p>
        </w:tc>
      </w:tr>
      <w:tr w:rsidR="0083415D" w:rsidRPr="0083415D" w:rsidTr="006B0779">
        <w:trPr>
          <w:trHeight w:val="719"/>
        </w:trPr>
        <w:tc>
          <w:tcPr>
            <w:tcW w:w="3369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D">
              <w:rPr>
                <w:rFonts w:ascii="Arial" w:hAnsi="Arial" w:cs="Arial"/>
                <w:sz w:val="24"/>
                <w:szCs w:val="24"/>
              </w:rPr>
              <w:t>Капацина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Татьяна</w:t>
            </w:r>
          </w:p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Викторовна</w:t>
            </w:r>
          </w:p>
        </w:tc>
        <w:tc>
          <w:tcPr>
            <w:tcW w:w="425" w:type="dxa"/>
          </w:tcPr>
          <w:p w:rsidR="0083415D" w:rsidRPr="0083415D" w:rsidRDefault="0083415D" w:rsidP="00834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83415D">
              <w:rPr>
                <w:rFonts w:ascii="Arial" w:hAnsi="Arial" w:cs="Arial"/>
                <w:sz w:val="24"/>
                <w:szCs w:val="24"/>
              </w:rPr>
              <w:t>Новоазовского</w:t>
            </w:r>
            <w:proofErr w:type="spellEnd"/>
            <w:r w:rsidRPr="0083415D">
              <w:rPr>
                <w:rFonts w:ascii="Arial" w:hAnsi="Arial" w:cs="Arial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</w:tr>
      <w:tr w:rsidR="0083415D" w:rsidRPr="0083415D" w:rsidTr="006B0779">
        <w:trPr>
          <w:trHeight w:val="719"/>
        </w:trPr>
        <w:tc>
          <w:tcPr>
            <w:tcW w:w="3369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 xml:space="preserve">Представитель органа исполнительной власти Донецкой Народной Республики </w:t>
            </w:r>
          </w:p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по профилактике коррупционных и иных правонарушений</w:t>
            </w:r>
          </w:p>
        </w:tc>
        <w:tc>
          <w:tcPr>
            <w:tcW w:w="425" w:type="dxa"/>
          </w:tcPr>
          <w:p w:rsidR="0083415D" w:rsidRPr="0083415D" w:rsidRDefault="0083415D" w:rsidP="00834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83415D" w:rsidRPr="0083415D" w:rsidRDefault="0083415D" w:rsidP="0083415D">
            <w:pPr>
              <w:rPr>
                <w:rFonts w:ascii="Arial" w:hAnsi="Arial" w:cs="Arial"/>
                <w:sz w:val="24"/>
                <w:szCs w:val="24"/>
              </w:rPr>
            </w:pPr>
            <w:r w:rsidRPr="0083415D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</w:tbl>
    <w:p w:rsidR="009B0DBA" w:rsidRDefault="0083415D"/>
    <w:sectPr w:rsidR="009B0DBA" w:rsidSect="008341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5D"/>
    <w:rsid w:val="001D4C18"/>
    <w:rsid w:val="0083415D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DF75"/>
  <w15:chartTrackingRefBased/>
  <w15:docId w15:val="{C24AB134-A34F-457D-A7FA-1EBFEA57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2024-10-02T08:04:00Z</dcterms:created>
  <dcterms:modified xsi:type="dcterms:W3CDTF">2024-10-02T08:05:00Z</dcterms:modified>
</cp:coreProperties>
</file>