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D1CC7" w14:textId="1F6FF274" w:rsidR="009138AA" w:rsidRPr="00890945" w:rsidRDefault="009138AA" w:rsidP="00EC0108">
      <w:pPr>
        <w:spacing w:after="0"/>
        <w:ind w:left="567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Приложение 1</w:t>
      </w:r>
    </w:p>
    <w:p w14:paraId="2C0FAC0E" w14:textId="77777777" w:rsidR="00D020F1" w:rsidRPr="00890945" w:rsidRDefault="00D020F1" w:rsidP="00EC0108">
      <w:pPr>
        <w:spacing w:after="0"/>
        <w:ind w:left="5670"/>
        <w:jc w:val="both"/>
        <w:rPr>
          <w:rFonts w:cs="Times New Roman"/>
          <w:sz w:val="24"/>
          <w:szCs w:val="24"/>
        </w:rPr>
      </w:pPr>
    </w:p>
    <w:p w14:paraId="32105FD6" w14:textId="7A731FA9" w:rsidR="009138AA" w:rsidRPr="00890945" w:rsidRDefault="009138AA" w:rsidP="00EC0108">
      <w:pPr>
        <w:spacing w:after="0"/>
        <w:ind w:left="567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к Положению о муниципальном земельном</w:t>
      </w:r>
      <w:r w:rsidR="00EC0108" w:rsidRPr="00890945">
        <w:rPr>
          <w:rFonts w:cs="Times New Roman"/>
          <w:sz w:val="24"/>
          <w:szCs w:val="24"/>
        </w:rPr>
        <w:t xml:space="preserve"> </w:t>
      </w:r>
      <w:r w:rsidRPr="00890945">
        <w:rPr>
          <w:rFonts w:cs="Times New Roman"/>
          <w:sz w:val="24"/>
          <w:szCs w:val="24"/>
        </w:rPr>
        <w:t>контроле на территории муниципального</w:t>
      </w:r>
      <w:r w:rsidR="00EC0108" w:rsidRPr="00890945">
        <w:rPr>
          <w:rFonts w:cs="Times New Roman"/>
          <w:sz w:val="24"/>
          <w:szCs w:val="24"/>
        </w:rPr>
        <w:t xml:space="preserve"> </w:t>
      </w:r>
      <w:r w:rsidRPr="00890945">
        <w:rPr>
          <w:rFonts w:cs="Times New Roman"/>
          <w:sz w:val="24"/>
          <w:szCs w:val="24"/>
        </w:rPr>
        <w:t xml:space="preserve">образования </w:t>
      </w:r>
      <w:proofErr w:type="spellStart"/>
      <w:r w:rsidRPr="00890945">
        <w:rPr>
          <w:rFonts w:cs="Times New Roman"/>
          <w:sz w:val="24"/>
          <w:szCs w:val="24"/>
        </w:rPr>
        <w:t>Тельмановский</w:t>
      </w:r>
      <w:proofErr w:type="spellEnd"/>
      <w:r w:rsidRPr="00890945">
        <w:rPr>
          <w:rFonts w:cs="Times New Roman"/>
          <w:sz w:val="24"/>
          <w:szCs w:val="24"/>
        </w:rPr>
        <w:t xml:space="preserve"> муниципальный округ Донецкой Народной Республики</w:t>
      </w:r>
    </w:p>
    <w:p w14:paraId="4A369B04" w14:textId="77777777" w:rsidR="009138AA" w:rsidRPr="00890945" w:rsidRDefault="009138AA" w:rsidP="009138AA">
      <w:pPr>
        <w:spacing w:after="0"/>
        <w:jc w:val="both"/>
        <w:rPr>
          <w:rFonts w:cs="Times New Roman"/>
          <w:sz w:val="24"/>
          <w:szCs w:val="24"/>
        </w:rPr>
      </w:pPr>
    </w:p>
    <w:p w14:paraId="229452EC" w14:textId="77777777" w:rsidR="009138AA" w:rsidRPr="00890945" w:rsidRDefault="009138AA" w:rsidP="009138AA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890945">
        <w:rPr>
          <w:rFonts w:cs="Times New Roman"/>
          <w:b/>
          <w:bCs/>
          <w:sz w:val="24"/>
          <w:szCs w:val="24"/>
        </w:rPr>
        <w:t>Критерии</w:t>
      </w:r>
    </w:p>
    <w:p w14:paraId="4C90306A" w14:textId="77777777" w:rsidR="009138AA" w:rsidRPr="00890945" w:rsidRDefault="009138AA" w:rsidP="009138AA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890945">
        <w:rPr>
          <w:rFonts w:cs="Times New Roman"/>
          <w:b/>
          <w:bCs/>
          <w:sz w:val="24"/>
          <w:szCs w:val="24"/>
        </w:rPr>
        <w:t>отнесения используемых гражданами, юридическими лицами и (или) индивидуальными предпринимателями земельных участков, правообладателями которых они являются, к определенной категории риска при осуществлении на территории Тельмановского муниципального округа муниципального земельного контроля</w:t>
      </w:r>
    </w:p>
    <w:p w14:paraId="17F8B0F0" w14:textId="77777777" w:rsidR="009138AA" w:rsidRPr="00890945" w:rsidRDefault="009138AA" w:rsidP="009138AA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7A40256F" w14:textId="77777777" w:rsidR="009138AA" w:rsidRPr="00890945" w:rsidRDefault="009138AA" w:rsidP="009138AA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1.</w:t>
      </w:r>
      <w:r w:rsidRPr="00890945">
        <w:rPr>
          <w:rFonts w:cs="Times New Roman"/>
          <w:b/>
          <w:bCs/>
          <w:sz w:val="24"/>
          <w:szCs w:val="24"/>
        </w:rPr>
        <w:t xml:space="preserve"> </w:t>
      </w:r>
      <w:r w:rsidRPr="00890945">
        <w:rPr>
          <w:rFonts w:cs="Times New Roman"/>
          <w:sz w:val="24"/>
          <w:szCs w:val="24"/>
        </w:rPr>
        <w:t>К категории среднего риска относятся:</w:t>
      </w:r>
    </w:p>
    <w:p w14:paraId="5669D4C7" w14:textId="7902F400" w:rsidR="009138AA" w:rsidRPr="00890945" w:rsidRDefault="009138AA" w:rsidP="009138AA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 (Специальная деятельность), размещения кладбищ (Ритуальная деятельность);</w:t>
      </w:r>
    </w:p>
    <w:p w14:paraId="627EF00B" w14:textId="77777777" w:rsidR="009138AA" w:rsidRPr="00890945" w:rsidRDefault="009138AA" w:rsidP="009138AA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б) земельные участки, предназначенные для гаражного и (или) жилищного строительства (в том числе ИЖС), ведения личного подсобного хозяйства (в том числе приусадебные земельные участки);</w:t>
      </w:r>
    </w:p>
    <w:p w14:paraId="527FBCC0" w14:textId="60B56A37" w:rsidR="009138AA" w:rsidRPr="00890945" w:rsidRDefault="009138AA" w:rsidP="009138AA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в) Земельные участки из состава земель сельскохозяйственного назначения, кадастровая стоимость которых на 50 и более процентов превышает средний уровень кадастровой ст</w:t>
      </w:r>
      <w:r w:rsidR="00241266" w:rsidRPr="00890945">
        <w:rPr>
          <w:rFonts w:cs="Times New Roman"/>
          <w:sz w:val="24"/>
          <w:szCs w:val="24"/>
        </w:rPr>
        <w:t>оимости по муниципальному округу</w:t>
      </w:r>
      <w:r w:rsidRPr="00890945">
        <w:rPr>
          <w:rFonts w:cs="Times New Roman"/>
          <w:sz w:val="24"/>
          <w:szCs w:val="24"/>
        </w:rPr>
        <w:t xml:space="preserve">. </w:t>
      </w:r>
      <w:r w:rsidR="00241266" w:rsidRPr="00890945">
        <w:rPr>
          <w:rFonts w:cs="Times New Roman"/>
          <w:sz w:val="24"/>
          <w:szCs w:val="24"/>
        </w:rPr>
        <w:t>З</w:t>
      </w:r>
      <w:r w:rsidRPr="00890945">
        <w:rPr>
          <w:rFonts w:cs="Times New Roman"/>
          <w:sz w:val="24"/>
          <w:szCs w:val="24"/>
        </w:rPr>
        <w:t>емельные участки сельскохозяйственных угодий, заросшие древесно-кустарниковой растительностью, сорняками (в том числе борщевиком Сосновского)</w:t>
      </w:r>
    </w:p>
    <w:p w14:paraId="5486AC58" w14:textId="77777777" w:rsidR="009138AA" w:rsidRPr="00890945" w:rsidRDefault="009138AA" w:rsidP="009138AA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г) земельные участки, заросшие борщевиком Сосновского, в том числе на площади более 30%.</w:t>
      </w:r>
    </w:p>
    <w:p w14:paraId="21482026" w14:textId="77777777" w:rsidR="00D020F1" w:rsidRPr="00890945" w:rsidRDefault="00D020F1" w:rsidP="009138AA">
      <w:pPr>
        <w:spacing w:after="0"/>
        <w:ind w:firstLine="680"/>
        <w:jc w:val="both"/>
        <w:rPr>
          <w:rFonts w:cs="Times New Roman"/>
          <w:sz w:val="24"/>
          <w:szCs w:val="24"/>
        </w:rPr>
      </w:pPr>
    </w:p>
    <w:p w14:paraId="2DD27F40" w14:textId="70485094" w:rsidR="009138AA" w:rsidRPr="00890945" w:rsidRDefault="009138AA" w:rsidP="009138AA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2. К категории умеренного риска относятся:</w:t>
      </w:r>
    </w:p>
    <w:p w14:paraId="68228B1D" w14:textId="77777777" w:rsidR="009138AA" w:rsidRPr="00890945" w:rsidRDefault="009138AA" w:rsidP="009138AA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а)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14:paraId="2329890B" w14:textId="77777777" w:rsidR="009138AA" w:rsidRPr="00890945" w:rsidRDefault="009138AA" w:rsidP="009138AA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б) относящиеся к категории земель сельскохозяйственного назначения, за исключением земельных участков сельскохозяйственного назначения, отнесённых к категории среднего риска;</w:t>
      </w:r>
    </w:p>
    <w:p w14:paraId="504CE74D" w14:textId="77777777" w:rsidR="009138AA" w:rsidRPr="00890945" w:rsidRDefault="009138AA" w:rsidP="009138AA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в)</w:t>
      </w:r>
      <w:r w:rsidRPr="00890945">
        <w:rPr>
          <w:rFonts w:cs="Times New Roman"/>
          <w:sz w:val="24"/>
          <w:szCs w:val="24"/>
        </w:rPr>
        <w:tab/>
        <w:t>земельные участки из состава земель населенных пунктов со следующими видами разрешенного использования:</w:t>
      </w:r>
    </w:p>
    <w:p w14:paraId="5B107769" w14:textId="234D17DD" w:rsidR="009138AA" w:rsidRPr="00890945" w:rsidRDefault="009138AA" w:rsidP="009138AA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сельскохозяйственное использование;</w:t>
      </w:r>
    </w:p>
    <w:p w14:paraId="72E62FC7" w14:textId="42260D57" w:rsidR="009138AA" w:rsidRPr="00890945" w:rsidRDefault="009138AA" w:rsidP="009138AA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ведение садоводства;</w:t>
      </w:r>
    </w:p>
    <w:p w14:paraId="73747112" w14:textId="06B90731" w:rsidR="009138AA" w:rsidRPr="00890945" w:rsidRDefault="009138AA" w:rsidP="009138AA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ведение огородничества;</w:t>
      </w:r>
    </w:p>
    <w:p w14:paraId="7678EBDC" w14:textId="060E2C7C" w:rsidR="009138AA" w:rsidRPr="00890945" w:rsidRDefault="009138AA" w:rsidP="009138AA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производственная деятельность;</w:t>
      </w:r>
    </w:p>
    <w:p w14:paraId="2E75B04D" w14:textId="26DE8DF0" w:rsidR="009138AA" w:rsidRPr="00890945" w:rsidRDefault="009138AA" w:rsidP="009138AA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склады, складские площадки;</w:t>
      </w:r>
    </w:p>
    <w:p w14:paraId="714C299C" w14:textId="3EC855AF" w:rsidR="002D0C38" w:rsidRPr="00890945" w:rsidRDefault="009138AA" w:rsidP="002D0C38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объекты торговли (торговые центры</w:t>
      </w:r>
      <w:r w:rsidR="002D0C38" w:rsidRPr="00890945">
        <w:rPr>
          <w:rFonts w:cs="Times New Roman"/>
          <w:sz w:val="24"/>
          <w:szCs w:val="24"/>
        </w:rPr>
        <w:t>);</w:t>
      </w:r>
    </w:p>
    <w:p w14:paraId="3C43FA14" w14:textId="6123E413" w:rsidR="002D0C38" w:rsidRPr="00890945" w:rsidRDefault="009138AA" w:rsidP="002D0C38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рынки;</w:t>
      </w:r>
    </w:p>
    <w:p w14:paraId="1C16BF57" w14:textId="29CCFF05" w:rsidR="002D0C38" w:rsidRPr="00890945" w:rsidRDefault="009138AA" w:rsidP="002D0C38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магазины;</w:t>
      </w:r>
    </w:p>
    <w:p w14:paraId="56013862" w14:textId="59B707BE" w:rsidR="002D0C38" w:rsidRPr="00890945" w:rsidRDefault="009138AA" w:rsidP="002D0C38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общественное питание;</w:t>
      </w:r>
    </w:p>
    <w:p w14:paraId="5A8CB707" w14:textId="6935CB2C" w:rsidR="002D0C38" w:rsidRPr="00890945" w:rsidRDefault="009138AA" w:rsidP="002D0C38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гостиничное обслуживание;</w:t>
      </w:r>
    </w:p>
    <w:p w14:paraId="399FBC15" w14:textId="20A420B3" w:rsidR="002D0C38" w:rsidRPr="00890945" w:rsidRDefault="009138AA" w:rsidP="002D0C38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lastRenderedPageBreak/>
        <w:t>объекты дорожного сервиса;</w:t>
      </w:r>
    </w:p>
    <w:p w14:paraId="636E31D5" w14:textId="03A62B7C" w:rsidR="002D0C38" w:rsidRPr="00890945" w:rsidRDefault="009138AA" w:rsidP="002D0C38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ремонт автомобилей;</w:t>
      </w:r>
    </w:p>
    <w:p w14:paraId="1FB6AA70" w14:textId="58B16D9B" w:rsidR="002D0C38" w:rsidRPr="00890945" w:rsidRDefault="009138AA" w:rsidP="002D0C38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заправка транспортных средств</w:t>
      </w:r>
      <w:r w:rsidR="00A66CFE" w:rsidRPr="00890945">
        <w:rPr>
          <w:rFonts w:cs="Times New Roman"/>
          <w:sz w:val="24"/>
          <w:szCs w:val="24"/>
        </w:rPr>
        <w:t>;</w:t>
      </w:r>
    </w:p>
    <w:p w14:paraId="72A82EE1" w14:textId="4A61A9AA" w:rsidR="009138AA" w:rsidRPr="00890945" w:rsidRDefault="009138AA" w:rsidP="002D0C38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г)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назначения.</w:t>
      </w:r>
    </w:p>
    <w:p w14:paraId="6FDF8BFA" w14:textId="77777777" w:rsidR="00D020F1" w:rsidRPr="00890945" w:rsidRDefault="00D020F1" w:rsidP="002D0C38">
      <w:pPr>
        <w:spacing w:after="0"/>
        <w:ind w:firstLine="680"/>
        <w:jc w:val="both"/>
        <w:rPr>
          <w:rFonts w:cs="Times New Roman"/>
          <w:sz w:val="24"/>
          <w:szCs w:val="24"/>
        </w:rPr>
      </w:pPr>
    </w:p>
    <w:p w14:paraId="6EDADDE8" w14:textId="6706184F" w:rsidR="002D0C38" w:rsidRPr="00890945" w:rsidRDefault="002D0C38" w:rsidP="002D0C38">
      <w:pPr>
        <w:spacing w:after="0"/>
        <w:ind w:firstLine="680"/>
        <w:jc w:val="both"/>
        <w:rPr>
          <w:rFonts w:cs="Times New Roman"/>
          <w:sz w:val="24"/>
          <w:szCs w:val="24"/>
        </w:rPr>
      </w:pPr>
      <w:r w:rsidRPr="00890945">
        <w:rPr>
          <w:rFonts w:cs="Times New Roman"/>
          <w:sz w:val="24"/>
          <w:szCs w:val="24"/>
        </w:rPr>
        <w:t>3. К категории низкого риска относятся все иные земельные участки, не отнесенные к категориям среднего или умеренного риска.</w:t>
      </w:r>
      <w:bookmarkStart w:id="0" w:name="_GoBack"/>
      <w:bookmarkEnd w:id="0"/>
    </w:p>
    <w:sectPr w:rsidR="002D0C38" w:rsidRPr="00890945" w:rsidSect="00553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707" w:bottom="709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8BDA5" w14:textId="77777777" w:rsidR="007A43B0" w:rsidRDefault="007A43B0" w:rsidP="001965FF">
      <w:pPr>
        <w:spacing w:after="0"/>
      </w:pPr>
      <w:r>
        <w:separator/>
      </w:r>
    </w:p>
  </w:endnote>
  <w:endnote w:type="continuationSeparator" w:id="0">
    <w:p w14:paraId="195D67B8" w14:textId="77777777" w:rsidR="007A43B0" w:rsidRDefault="007A43B0" w:rsidP="001965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2BDB6" w14:textId="77777777" w:rsidR="00553BDA" w:rsidRDefault="00553B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C962E" w14:textId="77777777" w:rsidR="00553BDA" w:rsidRDefault="00553B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C20F4" w14:textId="77777777" w:rsidR="00553BDA" w:rsidRDefault="00553B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6CBA3" w14:textId="77777777" w:rsidR="007A43B0" w:rsidRDefault="007A43B0" w:rsidP="001965FF">
      <w:pPr>
        <w:spacing w:after="0"/>
      </w:pPr>
      <w:r>
        <w:separator/>
      </w:r>
    </w:p>
  </w:footnote>
  <w:footnote w:type="continuationSeparator" w:id="0">
    <w:p w14:paraId="20EAC0E5" w14:textId="77777777" w:rsidR="007A43B0" w:rsidRDefault="007A43B0" w:rsidP="001965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73823" w14:textId="77777777" w:rsidR="00553BDA" w:rsidRDefault="00553B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036E6" w14:textId="21D1D2B1" w:rsidR="00553BDA" w:rsidRDefault="00553BDA">
    <w:pPr>
      <w:pStyle w:val="a6"/>
    </w:pPr>
    <w:r>
      <w:tab/>
    </w:r>
    <w:r>
      <w:tab/>
    </w:r>
    <w:r w:rsidRPr="00553BDA">
      <w:rPr>
        <w:color w:val="FFFFFF" w:themeColor="background1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0B595" w14:textId="77777777" w:rsidR="00553BDA" w:rsidRDefault="00553B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2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3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4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5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6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7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8">
      <w:start w:val="1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2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4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5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6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7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8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2"/>
      <w:numFmt w:val="decimal"/>
      <w:lvlText w:val="3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3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3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3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3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3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3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3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3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decimal"/>
      <w:lvlText w:val="3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3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0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1"/>
      <w:numFmt w:val="decimal"/>
      <w:lvlText w:val="3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5"/>
      <w:numFmt w:val="decimal"/>
      <w:lvlText w:val="3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start w:val="3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2192172C"/>
    <w:multiLevelType w:val="hybridMultilevel"/>
    <w:tmpl w:val="57D4B3B6"/>
    <w:lvl w:ilvl="0" w:tplc="149CE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8D252EF"/>
    <w:multiLevelType w:val="hybridMultilevel"/>
    <w:tmpl w:val="9BCA31D8"/>
    <w:lvl w:ilvl="0" w:tplc="035C63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839CD"/>
    <w:multiLevelType w:val="multilevel"/>
    <w:tmpl w:val="F4FE4B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9B"/>
    <w:rsid w:val="000118F1"/>
    <w:rsid w:val="000138CE"/>
    <w:rsid w:val="00017598"/>
    <w:rsid w:val="0003150C"/>
    <w:rsid w:val="00041B2E"/>
    <w:rsid w:val="00047AE0"/>
    <w:rsid w:val="00051239"/>
    <w:rsid w:val="00053BF3"/>
    <w:rsid w:val="00086F33"/>
    <w:rsid w:val="000975F6"/>
    <w:rsid w:val="000B39D0"/>
    <w:rsid w:val="000C4F45"/>
    <w:rsid w:val="000D4514"/>
    <w:rsid w:val="000F7E34"/>
    <w:rsid w:val="00143652"/>
    <w:rsid w:val="00184639"/>
    <w:rsid w:val="001910DA"/>
    <w:rsid w:val="00191392"/>
    <w:rsid w:val="001965FF"/>
    <w:rsid w:val="001D3410"/>
    <w:rsid w:val="001E3DE8"/>
    <w:rsid w:val="001E6B2F"/>
    <w:rsid w:val="001F5BC8"/>
    <w:rsid w:val="00225A84"/>
    <w:rsid w:val="00234660"/>
    <w:rsid w:val="00241266"/>
    <w:rsid w:val="00242E49"/>
    <w:rsid w:val="0025032A"/>
    <w:rsid w:val="0025048D"/>
    <w:rsid w:val="002514EC"/>
    <w:rsid w:val="0025763D"/>
    <w:rsid w:val="0027543A"/>
    <w:rsid w:val="00276C1F"/>
    <w:rsid w:val="002A40E9"/>
    <w:rsid w:val="002C2C74"/>
    <w:rsid w:val="002D0C38"/>
    <w:rsid w:val="002F67F3"/>
    <w:rsid w:val="0032038E"/>
    <w:rsid w:val="0032257E"/>
    <w:rsid w:val="00351D83"/>
    <w:rsid w:val="003557A0"/>
    <w:rsid w:val="00390BE7"/>
    <w:rsid w:val="00392683"/>
    <w:rsid w:val="0039440E"/>
    <w:rsid w:val="003B2E2E"/>
    <w:rsid w:val="003C6E15"/>
    <w:rsid w:val="00424F88"/>
    <w:rsid w:val="00436D63"/>
    <w:rsid w:val="00492385"/>
    <w:rsid w:val="00495354"/>
    <w:rsid w:val="004A16B8"/>
    <w:rsid w:val="004A36BC"/>
    <w:rsid w:val="004C1D6F"/>
    <w:rsid w:val="004E065E"/>
    <w:rsid w:val="004E3680"/>
    <w:rsid w:val="004E4C30"/>
    <w:rsid w:val="004F2A64"/>
    <w:rsid w:val="004F793A"/>
    <w:rsid w:val="00501BCA"/>
    <w:rsid w:val="005059A9"/>
    <w:rsid w:val="00522F79"/>
    <w:rsid w:val="00523085"/>
    <w:rsid w:val="00533BE3"/>
    <w:rsid w:val="00536980"/>
    <w:rsid w:val="00553BDA"/>
    <w:rsid w:val="0055714A"/>
    <w:rsid w:val="005601C6"/>
    <w:rsid w:val="00591C53"/>
    <w:rsid w:val="005A0FE8"/>
    <w:rsid w:val="005B6BA2"/>
    <w:rsid w:val="005D0CB5"/>
    <w:rsid w:val="005F51DA"/>
    <w:rsid w:val="005F5405"/>
    <w:rsid w:val="005F69CE"/>
    <w:rsid w:val="00607FA9"/>
    <w:rsid w:val="006159CC"/>
    <w:rsid w:val="00623851"/>
    <w:rsid w:val="006324A6"/>
    <w:rsid w:val="006760C2"/>
    <w:rsid w:val="00682BB4"/>
    <w:rsid w:val="006C0B77"/>
    <w:rsid w:val="006C651C"/>
    <w:rsid w:val="006C728C"/>
    <w:rsid w:val="006D04A5"/>
    <w:rsid w:val="006D5187"/>
    <w:rsid w:val="006D77C8"/>
    <w:rsid w:val="00715224"/>
    <w:rsid w:val="0072178E"/>
    <w:rsid w:val="007223EC"/>
    <w:rsid w:val="00732DDA"/>
    <w:rsid w:val="00734BD1"/>
    <w:rsid w:val="007451BE"/>
    <w:rsid w:val="00747E6E"/>
    <w:rsid w:val="00753028"/>
    <w:rsid w:val="00783900"/>
    <w:rsid w:val="007A43B0"/>
    <w:rsid w:val="007F0AD5"/>
    <w:rsid w:val="007F326A"/>
    <w:rsid w:val="007F33D0"/>
    <w:rsid w:val="007F759D"/>
    <w:rsid w:val="007F7D88"/>
    <w:rsid w:val="00823D60"/>
    <w:rsid w:val="008242FF"/>
    <w:rsid w:val="0083538B"/>
    <w:rsid w:val="008417EF"/>
    <w:rsid w:val="00867097"/>
    <w:rsid w:val="008701E1"/>
    <w:rsid w:val="00870751"/>
    <w:rsid w:val="00890106"/>
    <w:rsid w:val="008905C3"/>
    <w:rsid w:val="00890945"/>
    <w:rsid w:val="008A0DCA"/>
    <w:rsid w:val="008E352E"/>
    <w:rsid w:val="008E48B7"/>
    <w:rsid w:val="0091336E"/>
    <w:rsid w:val="009138AA"/>
    <w:rsid w:val="00922C48"/>
    <w:rsid w:val="00954EEE"/>
    <w:rsid w:val="00955502"/>
    <w:rsid w:val="00961AC1"/>
    <w:rsid w:val="00971F75"/>
    <w:rsid w:val="00986342"/>
    <w:rsid w:val="009A146F"/>
    <w:rsid w:val="009A483B"/>
    <w:rsid w:val="009A4A02"/>
    <w:rsid w:val="009B43E7"/>
    <w:rsid w:val="009C2556"/>
    <w:rsid w:val="009C6E3C"/>
    <w:rsid w:val="009D1257"/>
    <w:rsid w:val="009D54FA"/>
    <w:rsid w:val="009D5DF0"/>
    <w:rsid w:val="009E45E8"/>
    <w:rsid w:val="00A10E2C"/>
    <w:rsid w:val="00A20CE6"/>
    <w:rsid w:val="00A215FE"/>
    <w:rsid w:val="00A334B3"/>
    <w:rsid w:val="00A57947"/>
    <w:rsid w:val="00A57EC9"/>
    <w:rsid w:val="00A66CFE"/>
    <w:rsid w:val="00A7172B"/>
    <w:rsid w:val="00A75121"/>
    <w:rsid w:val="00AB38F3"/>
    <w:rsid w:val="00AC1A5C"/>
    <w:rsid w:val="00AC73AD"/>
    <w:rsid w:val="00AD3D4F"/>
    <w:rsid w:val="00AF5E79"/>
    <w:rsid w:val="00B05E73"/>
    <w:rsid w:val="00B131A6"/>
    <w:rsid w:val="00B1454C"/>
    <w:rsid w:val="00B34D90"/>
    <w:rsid w:val="00B37DE2"/>
    <w:rsid w:val="00B5342C"/>
    <w:rsid w:val="00B57FB7"/>
    <w:rsid w:val="00B74D2A"/>
    <w:rsid w:val="00B75EE8"/>
    <w:rsid w:val="00B915B7"/>
    <w:rsid w:val="00B91B5A"/>
    <w:rsid w:val="00BB0325"/>
    <w:rsid w:val="00BB5D37"/>
    <w:rsid w:val="00BB6494"/>
    <w:rsid w:val="00BC381C"/>
    <w:rsid w:val="00BE3B84"/>
    <w:rsid w:val="00BE4102"/>
    <w:rsid w:val="00C02F8F"/>
    <w:rsid w:val="00C05C36"/>
    <w:rsid w:val="00C12BEA"/>
    <w:rsid w:val="00C27597"/>
    <w:rsid w:val="00C316D6"/>
    <w:rsid w:val="00C45F9B"/>
    <w:rsid w:val="00C61660"/>
    <w:rsid w:val="00C659D3"/>
    <w:rsid w:val="00C66106"/>
    <w:rsid w:val="00C704F5"/>
    <w:rsid w:val="00C868A6"/>
    <w:rsid w:val="00CB10C6"/>
    <w:rsid w:val="00CE3459"/>
    <w:rsid w:val="00CF1A1F"/>
    <w:rsid w:val="00CF7162"/>
    <w:rsid w:val="00D020F1"/>
    <w:rsid w:val="00D1006C"/>
    <w:rsid w:val="00D2182A"/>
    <w:rsid w:val="00D337DA"/>
    <w:rsid w:val="00D401D3"/>
    <w:rsid w:val="00D45ECE"/>
    <w:rsid w:val="00D46D92"/>
    <w:rsid w:val="00D62DD5"/>
    <w:rsid w:val="00D72F1D"/>
    <w:rsid w:val="00D81F8B"/>
    <w:rsid w:val="00D93AC7"/>
    <w:rsid w:val="00DA3C09"/>
    <w:rsid w:val="00DA6422"/>
    <w:rsid w:val="00DC15E7"/>
    <w:rsid w:val="00DF46EC"/>
    <w:rsid w:val="00DF4AFF"/>
    <w:rsid w:val="00E0027A"/>
    <w:rsid w:val="00E07077"/>
    <w:rsid w:val="00E13356"/>
    <w:rsid w:val="00E15C21"/>
    <w:rsid w:val="00E179F7"/>
    <w:rsid w:val="00E36326"/>
    <w:rsid w:val="00E413D2"/>
    <w:rsid w:val="00E95207"/>
    <w:rsid w:val="00EA0C6F"/>
    <w:rsid w:val="00EA45AA"/>
    <w:rsid w:val="00EA59DF"/>
    <w:rsid w:val="00EB73BF"/>
    <w:rsid w:val="00EC0108"/>
    <w:rsid w:val="00EC624D"/>
    <w:rsid w:val="00ED2DEA"/>
    <w:rsid w:val="00EE0D30"/>
    <w:rsid w:val="00EE4070"/>
    <w:rsid w:val="00EF2DE5"/>
    <w:rsid w:val="00F0710B"/>
    <w:rsid w:val="00F12C76"/>
    <w:rsid w:val="00F20188"/>
    <w:rsid w:val="00F20566"/>
    <w:rsid w:val="00F233BC"/>
    <w:rsid w:val="00F461BF"/>
    <w:rsid w:val="00F47643"/>
    <w:rsid w:val="00F53A4D"/>
    <w:rsid w:val="00F75F8C"/>
    <w:rsid w:val="00F811C0"/>
    <w:rsid w:val="00F95823"/>
    <w:rsid w:val="00FA5248"/>
    <w:rsid w:val="00FB67C2"/>
    <w:rsid w:val="00FC6899"/>
    <w:rsid w:val="00FD1537"/>
    <w:rsid w:val="00F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C60DF"/>
  <w15:chartTrackingRefBased/>
  <w15:docId w15:val="{2D626D68-5E00-439C-99F5-6405B460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62DD5"/>
    <w:rPr>
      <w:rFonts w:ascii="Times New Roman" w:hAnsi="Times New Roman" w:cs="Times New Roman"/>
      <w:spacing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D62DD5"/>
    <w:pPr>
      <w:shd w:val="clear" w:color="auto" w:fill="FFFFFF"/>
      <w:spacing w:after="0" w:line="240" w:lineRule="atLeast"/>
      <w:jc w:val="center"/>
    </w:pPr>
    <w:rPr>
      <w:rFonts w:cs="Times New Roman"/>
      <w:spacing w:val="20"/>
      <w:sz w:val="22"/>
    </w:rPr>
  </w:style>
  <w:style w:type="character" w:customStyle="1" w:styleId="a4">
    <w:name w:val="Основной текст Знак"/>
    <w:basedOn w:val="a0"/>
    <w:uiPriority w:val="99"/>
    <w:semiHidden/>
    <w:rsid w:val="00D62DD5"/>
    <w:rPr>
      <w:rFonts w:ascii="Times New Roman" w:hAnsi="Times New Roman"/>
      <w:sz w:val="28"/>
    </w:rPr>
  </w:style>
  <w:style w:type="character" w:customStyle="1" w:styleId="2">
    <w:name w:val="Заголовок №2_"/>
    <w:basedOn w:val="a0"/>
    <w:link w:val="20"/>
    <w:uiPriority w:val="99"/>
    <w:rsid w:val="00FD1537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D1537"/>
    <w:pPr>
      <w:shd w:val="clear" w:color="auto" w:fill="FFFFFF"/>
      <w:spacing w:before="240" w:after="240" w:line="302" w:lineRule="exact"/>
      <w:ind w:hanging="1100"/>
      <w:outlineLvl w:val="1"/>
    </w:pPr>
    <w:rPr>
      <w:rFonts w:cs="Times New Roman"/>
      <w:b/>
      <w:bCs/>
      <w:spacing w:val="20"/>
      <w:sz w:val="22"/>
    </w:rPr>
  </w:style>
  <w:style w:type="character" w:customStyle="1" w:styleId="3">
    <w:name w:val="Основной текст (3)_"/>
    <w:basedOn w:val="a0"/>
    <w:link w:val="30"/>
    <w:uiPriority w:val="99"/>
    <w:rsid w:val="009138AA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9138AA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138AA"/>
    <w:pPr>
      <w:shd w:val="clear" w:color="auto" w:fill="FFFFFF"/>
      <w:spacing w:before="660" w:after="360" w:line="240" w:lineRule="atLeast"/>
      <w:jc w:val="center"/>
    </w:pPr>
    <w:rPr>
      <w:rFonts w:cs="Times New Roman"/>
      <w:b/>
      <w:bCs/>
      <w:spacing w:val="20"/>
      <w:sz w:val="22"/>
    </w:rPr>
  </w:style>
  <w:style w:type="paragraph" w:customStyle="1" w:styleId="40">
    <w:name w:val="Основной текст (4)"/>
    <w:basedOn w:val="a"/>
    <w:link w:val="4"/>
    <w:uiPriority w:val="99"/>
    <w:rsid w:val="009138AA"/>
    <w:pPr>
      <w:shd w:val="clear" w:color="auto" w:fill="FFFFFF"/>
      <w:spacing w:after="600" w:line="217" w:lineRule="exact"/>
      <w:ind w:firstLine="660"/>
    </w:pPr>
    <w:rPr>
      <w:rFonts w:cs="Times New Roman"/>
      <w:spacing w:val="20"/>
      <w:sz w:val="16"/>
      <w:szCs w:val="16"/>
    </w:rPr>
  </w:style>
  <w:style w:type="paragraph" w:styleId="a5">
    <w:name w:val="List Paragraph"/>
    <w:basedOn w:val="a"/>
    <w:uiPriority w:val="34"/>
    <w:qFormat/>
    <w:rsid w:val="002D0C3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90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ConsPlusNormal0">
    <w:name w:val="ConsPlusNormal Знак"/>
    <w:link w:val="ConsPlusNormal"/>
    <w:qFormat/>
    <w:locked/>
    <w:rsid w:val="00390BE7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553BD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53BDA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553BD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53B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44A8-942C-4490-B546-7A831E3E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Солодовник Оксана Валерьевна</cp:lastModifiedBy>
  <cp:revision>3</cp:revision>
  <dcterms:created xsi:type="dcterms:W3CDTF">2024-12-06T07:35:00Z</dcterms:created>
  <dcterms:modified xsi:type="dcterms:W3CDTF">2024-12-06T07:41:00Z</dcterms:modified>
</cp:coreProperties>
</file>