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91C" w:rsidRPr="009F591C" w:rsidRDefault="009F591C" w:rsidP="009F591C">
      <w:pPr>
        <w:tabs>
          <w:tab w:val="left" w:pos="5529"/>
        </w:tabs>
        <w:spacing w:after="0" w:line="240" w:lineRule="auto"/>
        <w:ind w:left="481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59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ПРИЛОЖЕНИЕ 1</w:t>
      </w:r>
    </w:p>
    <w:p w:rsidR="009F591C" w:rsidRPr="009F591C" w:rsidRDefault="009F591C" w:rsidP="009F591C">
      <w:pPr>
        <w:spacing w:after="0" w:line="240" w:lineRule="auto"/>
        <w:ind w:left="4819" w:right="176" w:firstLine="5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F591C" w:rsidRPr="009F591C" w:rsidRDefault="009F591C" w:rsidP="009F591C">
      <w:pPr>
        <w:spacing w:after="0" w:line="240" w:lineRule="auto"/>
        <w:ind w:left="4819" w:right="17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59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 Указу Главы</w:t>
      </w:r>
    </w:p>
    <w:p w:rsidR="009F591C" w:rsidRPr="009F591C" w:rsidRDefault="009F591C" w:rsidP="009F591C">
      <w:pPr>
        <w:spacing w:after="0" w:line="240" w:lineRule="auto"/>
        <w:ind w:left="4819" w:right="17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59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Донецкой Народной Республики</w:t>
      </w:r>
    </w:p>
    <w:p w:rsidR="009F591C" w:rsidRPr="009F591C" w:rsidRDefault="009F591C" w:rsidP="009F591C">
      <w:pPr>
        <w:spacing w:after="1400" w:line="240" w:lineRule="auto"/>
        <w:ind w:left="481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59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«14» декабря 2024 г. № 712</w:t>
      </w:r>
    </w:p>
    <w:p w:rsidR="009F591C" w:rsidRPr="009F591C" w:rsidRDefault="009F591C" w:rsidP="009F591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591C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9F591C" w:rsidRPr="009F591C" w:rsidRDefault="009F591C" w:rsidP="009F591C">
      <w:pPr>
        <w:spacing w:after="36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b/>
          <w:sz w:val="28"/>
          <w:szCs w:val="28"/>
        </w:rPr>
        <w:t xml:space="preserve">О Министерстве промышленности и торговли </w:t>
      </w:r>
      <w:r w:rsidRPr="009F591C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Донецкой Народной Республики </w:t>
      </w:r>
    </w:p>
    <w:p w:rsidR="009F591C" w:rsidRPr="009F591C" w:rsidRDefault="009F591C" w:rsidP="009F591C">
      <w:pPr>
        <w:spacing w:after="24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591C">
        <w:rPr>
          <w:rFonts w:ascii="Times New Roman" w:eastAsia="Calibri" w:hAnsi="Times New Roman" w:cs="Times New Roman"/>
          <w:b/>
          <w:sz w:val="28"/>
          <w:szCs w:val="28"/>
        </w:rPr>
        <w:t xml:space="preserve">I. Общие положения </w:t>
      </w:r>
    </w:p>
    <w:p w:rsidR="009F591C" w:rsidRPr="009F591C" w:rsidRDefault="009F591C" w:rsidP="009F59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1.1. Министерство промышленности и торговли Донецкой Народной Республики (далее – Министерство) – исполнительный орган Донецкой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 xml:space="preserve">Народной Республики, осуществляющий выработку и реализацию государственной политики в сфере промышленности и торговли, общественного питания и бытового обслуживания населения.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Министерство осуществляет реализацию государственной политики в сфере оборонно-промышленного комплекса.</w:t>
      </w:r>
    </w:p>
    <w:p w:rsidR="009F591C" w:rsidRPr="009F591C" w:rsidRDefault="009F591C" w:rsidP="009F59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1.2. Министерство в своей деятельности руководствуется </w:t>
      </w:r>
      <w:r w:rsidRPr="009F59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Конституцией Российской Федерации, федеральными конституционными законами, федеральными законами, </w:t>
      </w:r>
      <w:r w:rsidRPr="009F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</w:t>
      </w:r>
      <w:r w:rsidRPr="009F59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актами Президента Российской Федерации и Правительства Российской Федерации, иными </w:t>
      </w:r>
      <w:r w:rsidRPr="009F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</w:t>
      </w:r>
      <w:r w:rsidRPr="009F59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актами Российской Федерации, а также </w:t>
      </w:r>
      <w:r w:rsidRPr="009F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Конституцией Донецкой Народной Республики, законами Донецкой Народной Республики, нормативными правовыми актами Главы Донецкой Народной Республики и Правительства </w:t>
      </w:r>
      <w:r w:rsidRPr="009F5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Республики,</w:t>
      </w: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 иными нормативными правовыми актами Донецкой Народной Республики, а также настоящим Положением.</w:t>
      </w:r>
    </w:p>
    <w:p w:rsidR="009F591C" w:rsidRPr="009F591C" w:rsidRDefault="009F591C" w:rsidP="009F59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1.3. Министерство осуществляет свою деятельность во взаимодействии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 xml:space="preserve">с федеральными органами исполнительной власти, территориальными органами федеральных органов исполнительной власти, исполнительными органами Донецкой Народной Республики, органами местного самоуправления муниципальных образований, предприятиями, учреждениями, организациями независимо от их организационно-правовой формы, созданными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в установленном порядке, общественными объединениями и гражданами.</w:t>
      </w:r>
    </w:p>
    <w:p w:rsidR="009F591C" w:rsidRPr="009F591C" w:rsidRDefault="009F591C" w:rsidP="009F59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1.4. Министерство обладает правами юридического лица, имеет печать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 xml:space="preserve">с изображением герба Донецкой Народной Республики и со своим наименованием, а также соответствующие лицевые счета, открываемые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 xml:space="preserve">в установленном законодательством порядке, штампы, бланки, вправе иметь </w:t>
      </w:r>
      <w:r w:rsidRPr="009F59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геральдический знак-эмблему, флаг, вымпел, учреждаемые Министерством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в порядке, предусмотренном законодательством, а также имеет право от своего имени приобретать и осуществлять имущественные права и обязанности, выступать истцом, ответчиком в органах судебной власти.</w:t>
      </w:r>
    </w:p>
    <w:p w:rsidR="009F591C" w:rsidRPr="009F591C" w:rsidRDefault="009F591C" w:rsidP="009F59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1.5. Финансовое обеспечение деятельности Министерства осуществляется за счет средств бюджета Донецкой Народной Республики в соответствии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с действующим законодательством.</w:t>
      </w:r>
    </w:p>
    <w:p w:rsidR="009F591C" w:rsidRPr="009F591C" w:rsidRDefault="009F591C" w:rsidP="009F59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>1.6. Министерство владеет, пользуется и распоряжается имуществом, которое закреплено за ним на праве оперативного управления, в пределах, установленных законом, в соответствии с целями своей деятельности.</w:t>
      </w:r>
    </w:p>
    <w:p w:rsidR="009F591C" w:rsidRPr="009F591C" w:rsidRDefault="009F591C" w:rsidP="009F591C">
      <w:pPr>
        <w:tabs>
          <w:tab w:val="left" w:pos="567"/>
          <w:tab w:val="left" w:pos="709"/>
        </w:tabs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1.7. Министерство может осуществлять права собственника имущества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 xml:space="preserve">в отношении государственных унитарных предприятий или функции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 xml:space="preserve">и полномочия учредителя государственных учреждений и фондов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(далее – государственные предприятия, государственные учреждения и фонды, подведомственные Министерству).</w:t>
      </w:r>
    </w:p>
    <w:p w:rsidR="009F591C" w:rsidRPr="009F591C" w:rsidRDefault="009F591C" w:rsidP="009F59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>1.8. Полное наименование Министерства — Министерство промышленности и торговли Донецкой Народной Республики. Сокращенное наименование Министерства — Минпромторг ДНР.</w:t>
      </w:r>
    </w:p>
    <w:p w:rsidR="009F591C" w:rsidRPr="009F591C" w:rsidRDefault="009F591C" w:rsidP="009F591C">
      <w:pPr>
        <w:spacing w:after="24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>1.9. Местонахождение Министерства: 283050, Российская Федерация, Донецкая Народная Республика, городской округ Донецк, город Донецк, улица Розы Люксембург, дом 12А.</w:t>
      </w:r>
    </w:p>
    <w:p w:rsidR="009F591C" w:rsidRPr="009F591C" w:rsidRDefault="009F591C" w:rsidP="009F591C">
      <w:pPr>
        <w:spacing w:before="240" w:after="24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591C">
        <w:rPr>
          <w:rFonts w:ascii="Times New Roman" w:eastAsia="Calibri" w:hAnsi="Times New Roman" w:cs="Times New Roman"/>
          <w:b/>
          <w:sz w:val="28"/>
          <w:szCs w:val="28"/>
        </w:rPr>
        <w:t>II. Функции Министерства</w:t>
      </w:r>
    </w:p>
    <w:p w:rsidR="009F591C" w:rsidRPr="009F591C" w:rsidRDefault="009F591C" w:rsidP="009F591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>2.1. Министерство в установленном законодательством порядке осуществляет следующие функции:</w:t>
      </w:r>
    </w:p>
    <w:p w:rsidR="009F591C" w:rsidRPr="009F591C" w:rsidRDefault="009F591C" w:rsidP="009F591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>2.1.1. Функции по принятию нормативных правовых актов в сфере промышленности и торговли, общественного питания и бытового обслуживания населения.</w:t>
      </w:r>
    </w:p>
    <w:p w:rsidR="009F591C" w:rsidRPr="009F591C" w:rsidRDefault="009F591C" w:rsidP="009F591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>2.1.2. Функции по контролю и надзору:</w:t>
      </w:r>
    </w:p>
    <w:p w:rsidR="009F591C" w:rsidRPr="009F591C" w:rsidRDefault="009F591C" w:rsidP="009F59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>1) осуществляет контроль исполнения нормативных правовых актов Главы Донецкой Народной Республики и Правительства Донецкой Народной Республики в установленной сфере деятельности Министерства;</w:t>
      </w:r>
    </w:p>
    <w:p w:rsidR="009F591C" w:rsidRPr="009F591C" w:rsidRDefault="009F591C" w:rsidP="009F591C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2) осуществляет региональный государственный контроль (надзор)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 xml:space="preserve">в области розничной продажи алкогольной и спиртосодержащей продукции,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в том числе при оказании услуг общественного питания (за исключением розничной продажи произведенной сельскохозяйственными производителями винодельческой продукции);</w:t>
      </w:r>
    </w:p>
    <w:p w:rsidR="009F591C" w:rsidRPr="009F591C" w:rsidRDefault="009F591C" w:rsidP="009F591C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3) осуществляет лицензирование розничной продажи алкогольной продукции, в том числе при оказании услуг общественного питания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(за исключением лицензирования розничной продажи произведенной сельскохозяйственными производителями винодельческой продукции);</w:t>
      </w:r>
    </w:p>
    <w:p w:rsidR="009F591C" w:rsidRPr="009F591C" w:rsidRDefault="009F591C" w:rsidP="009F591C">
      <w:pPr>
        <w:spacing w:before="24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4) осуществляет региональный государственный контроль (надзор)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в области заготовки, хранения, переработки и реализации лома черных металлов, цветных металлов;</w:t>
      </w:r>
    </w:p>
    <w:p w:rsidR="009F591C" w:rsidRPr="009F591C" w:rsidRDefault="009F591C" w:rsidP="009F591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5) осуществляет лицензирование хозяйственной деятельности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по заготовке, хранению, переработке и реализации лома черных металлов, цветных металлов.</w:t>
      </w:r>
    </w:p>
    <w:p w:rsidR="009F591C" w:rsidRPr="009F591C" w:rsidRDefault="009F591C" w:rsidP="009F591C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>2.1.3. Функции по управлению государственным имуществом - осуществляет права собственника имущества в отношении государственных унитарных предприятий или функций и полномочий учредителя государственных учреждений и фондов, подведомственных Министерству.</w:t>
      </w:r>
    </w:p>
    <w:p w:rsidR="009F591C" w:rsidRPr="009F591C" w:rsidRDefault="009F591C" w:rsidP="009F591C">
      <w:pPr>
        <w:spacing w:after="24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591C">
        <w:rPr>
          <w:rFonts w:ascii="Times New Roman" w:eastAsia="Calibri" w:hAnsi="Times New Roman" w:cs="Times New Roman"/>
          <w:b/>
          <w:sz w:val="28"/>
          <w:szCs w:val="28"/>
        </w:rPr>
        <w:t>III. Полномочия Министерства</w:t>
      </w:r>
    </w:p>
    <w:p w:rsidR="009F591C" w:rsidRPr="009F591C" w:rsidRDefault="009F591C" w:rsidP="009F59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3.1. В целях исполнения возложенных функций Министерство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в установленном законодательством порядке осуществляет следующие полномочия:</w:t>
      </w:r>
    </w:p>
    <w:p w:rsidR="009F591C" w:rsidRPr="009F591C" w:rsidRDefault="009F591C" w:rsidP="009F59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>3.1.1. По предметам ведения Донецкой Народной Республики:</w:t>
      </w:r>
    </w:p>
    <w:p w:rsidR="009F591C" w:rsidRPr="009F591C" w:rsidRDefault="009F591C" w:rsidP="009F59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>1) вырабатывает и реализует государственную политику в сфере промышленности и торговли, общественного питания и бытового обслуживания населения и деятельности по предоставлению услуг в указанных сферах на территории Донецкой Народной Республики;</w:t>
      </w:r>
    </w:p>
    <w:p w:rsidR="009F591C" w:rsidRPr="009F591C" w:rsidRDefault="009F591C" w:rsidP="009F59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2) разрабатывает и вносит в установленном законодательством порядке проекты нормативных правовых актов Главы Донецкой Народной Республики и Правительства Донецкой Народной Республики, предложения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 xml:space="preserve">по внесению изменений в законодательные и иные нормативные правовые акты Донецкой Народной Республики по вопросам, относящимся к сфере деятельности Министерства; </w:t>
      </w:r>
    </w:p>
    <w:p w:rsidR="009F591C" w:rsidRPr="009F591C" w:rsidRDefault="009F591C" w:rsidP="009F59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3) разрабатывает проекты документов стратегического планирования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в сфере развития промышленности Донецкой Народной Республики, а также участвует в их реализации;</w:t>
      </w:r>
    </w:p>
    <w:p w:rsidR="009F591C" w:rsidRPr="009F591C" w:rsidRDefault="009F591C" w:rsidP="009F59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4) разрабатывает и (или) согласовывает проекты порядков применения мер финансовой поддержки субъектов деятельности в сфере промышленности, формирует и предоставляет в Правительство Донецкой Народной Республики предложения о применении мер стимулирования деятельности в сфере промышленности, в том числе предложений о применении мер финансовой поддержки субъектов деятельности в сфере промышленности, участие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 xml:space="preserve">в их реализации, а также совместно с организациями инфраструктуры поддержки деятельности в сфере промышленности участие в предоставлении финансовой поддержки субъектам деятельности в сфере промышленности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в порядке, установленном Правительством Донецкой Народной Республики;</w:t>
      </w:r>
    </w:p>
    <w:p w:rsidR="009F591C" w:rsidRPr="009F591C" w:rsidRDefault="009F591C" w:rsidP="009F591C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>5) разрабатывает проекты критериев эффективности реализации промышленной политики в Донецкой Народной Республике;</w:t>
      </w:r>
    </w:p>
    <w:p w:rsidR="009F591C" w:rsidRPr="009F591C" w:rsidRDefault="009F591C" w:rsidP="009F591C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lastRenderedPageBreak/>
        <w:t>6) подтверждает соответствие индустриальных (промышленных) парков, управляющих компаний индустриальных (промышленных) парков, промышленных технопарков, управляющих компаний промышленных технопарков, технопарков в сфере высоких технологий, управляющих компаний технопарков в сфере высоких технологий, промышленных кластеров, специализированных организаций промышленных кластеров дополнительным требованиям, установленным Правительством Донецкой Народной Республики, в целях применения к ним мер стимулирования деятельности в сфере промышленности, установленных законами и иными нормативными правовыми актами Донецкой Народной Республики;</w:t>
      </w:r>
    </w:p>
    <w:p w:rsidR="009F591C" w:rsidRPr="009F591C" w:rsidRDefault="009F591C" w:rsidP="009F591C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>7) осуществляет мониторинг и контроль выполнения инвесторами обязательств по специальным инвестиционным контрактам в сфере промышленности в порядке, установленном соответствующими нормативными правовыми актами;</w:t>
      </w:r>
    </w:p>
    <w:p w:rsidR="009F591C" w:rsidRPr="009F591C" w:rsidRDefault="009F591C" w:rsidP="009F591C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>8) осуществляет взаимодействие с индустриальными (промышленными) парками, управляющими компаниями индустриальных (промышленных) парков, промышленными технопарками, управляющими компаниями промышленных технопарков, технопарками в сфере высоких технологий, управляющими компаниями технопарков в сфере высоких технологий, промышленными кластерами, специализированными организациями промышленных кластеров и субъектами деятельности в сфере промышленности;</w:t>
      </w:r>
    </w:p>
    <w:p w:rsidR="009F591C" w:rsidRPr="009F591C" w:rsidRDefault="009F591C" w:rsidP="009F591C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9) осуществляет взаимодействие с органами государственной власти Донецкой Народной Республики и органами местного самоуправления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 xml:space="preserve">по вопросам формирования и реализации промышленной политики в Донецкой Народной Республике; </w:t>
      </w:r>
    </w:p>
    <w:p w:rsidR="009F591C" w:rsidRPr="009F591C" w:rsidRDefault="009F591C" w:rsidP="009F591C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10) осуществляет взаимодействие с федеральными органами государственной власти по вопросам реализации промышленной политики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в Донецкой Народной Республике;</w:t>
      </w:r>
    </w:p>
    <w:p w:rsidR="009F591C" w:rsidRPr="009F591C" w:rsidRDefault="009F591C" w:rsidP="009F591C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>11) предоставляет в государственную информационную систему промышленности информацию, включаемую в указанную информационную систему в составе и порядке, установленном Правительством Российской Федерации;</w:t>
      </w:r>
    </w:p>
    <w:p w:rsidR="009F591C" w:rsidRPr="009F591C" w:rsidRDefault="009F591C" w:rsidP="009F591C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>12) разрабатывает и участвует в реализации мероприятий, содействующих развитию промышленности на территории Донецкой Народной Республики;</w:t>
      </w:r>
    </w:p>
    <w:p w:rsidR="009F591C" w:rsidRPr="009F591C" w:rsidRDefault="009F591C" w:rsidP="009F591C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>13) формирует и представляет в Правительство Донецкой Народной Республики предложения о реализации инвестиционных проектов субъектов деятельности в сфере промышленности;</w:t>
      </w:r>
    </w:p>
    <w:p w:rsidR="009F591C" w:rsidRPr="009F591C" w:rsidRDefault="009F591C" w:rsidP="009F591C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>14) осуществляет мониторинг, анализ и прогноз развития промышленности, его территориально-отраслевого состояния, а также эффективности применения мер стимулирования деятельности в сфере промышленности;</w:t>
      </w:r>
    </w:p>
    <w:p w:rsidR="009F591C" w:rsidRPr="009F591C" w:rsidRDefault="009F591C" w:rsidP="009F591C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lastRenderedPageBreak/>
        <w:t>15) содействует развитию межрегионального и международного сотрудничества субъектов деятельности в сфере промышленности;</w:t>
      </w:r>
    </w:p>
    <w:p w:rsidR="009F591C" w:rsidRPr="009F591C" w:rsidRDefault="009F591C" w:rsidP="009F591C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16) представляет Главе Донецкой Народной Республики, а также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 xml:space="preserve">в Народный Совет Донецкой Народной Республики информацию о состоянии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и развитии промышленности в Донецкой Народной Республике, реализации мер стимулирования в сфере промышленности, расходовании средств фондов развития промышленности Донецкой Народной Республики с оценкой условий и механизмов реализации, установленных федеральными законами, Законом Донецкой Народной Республики от 17 мая 2023 г. № 445-</w:t>
      </w:r>
      <w:r w:rsidRPr="009F591C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F591C">
        <w:rPr>
          <w:rFonts w:ascii="Times New Roman" w:eastAsia="Calibri" w:hAnsi="Times New Roman" w:cs="Times New Roman"/>
          <w:sz w:val="28"/>
          <w:szCs w:val="28"/>
        </w:rPr>
        <w:t>НС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 xml:space="preserve">«О промышленной политике в Донецкой Народной Республике», другими законами и иными нормативными правовыми актами Донецкой Народной Республики, мер стимулирования деятельности в сфере промышленности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и предложениями по их совершенствованию;</w:t>
      </w:r>
    </w:p>
    <w:p w:rsidR="009F591C" w:rsidRPr="009F591C" w:rsidRDefault="009F591C" w:rsidP="009F591C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17) осуществляет подготовку и направление в уполномоченный федеральный орган государственной власти заявлений о включении современной технологии в перечень современных технологий, а также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 xml:space="preserve">об актуализации перечня видов технологий, признаваемых современными технологиями в целях заключения специальных инвестиционных контрактов,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в соответствии с порядком, установленным Правительством Российской Федерации;</w:t>
      </w:r>
    </w:p>
    <w:p w:rsidR="009F591C" w:rsidRPr="009F591C" w:rsidRDefault="009F591C" w:rsidP="009F591C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18) осуществляет лицензирование хозяйственной деятельности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по заготовке, хранению, переработке и реализации лома черных металлов, цветных металлов;</w:t>
      </w:r>
    </w:p>
    <w:p w:rsidR="009F591C" w:rsidRPr="009F591C" w:rsidRDefault="009F591C" w:rsidP="009F591C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>19) разрабатывает и реализует мероприятия, содействующие развитию торговли, сферы общественного питания и бытового обслуживания населения на территории Донецкой Народной Республики;</w:t>
      </w:r>
    </w:p>
    <w:p w:rsidR="009F591C" w:rsidRPr="009F591C" w:rsidRDefault="009F591C" w:rsidP="009F591C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>20) участвует в разработке законов Донецкой Народной Республики, иных нормативных правовых актов Донецкой Народной Республики в области государственного регулирования торговой деятельности;</w:t>
      </w:r>
    </w:p>
    <w:p w:rsidR="009F591C" w:rsidRPr="009F591C" w:rsidRDefault="009F591C" w:rsidP="009F591C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21) осуществляет информационно-аналитическое наблюдение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 xml:space="preserve">за состоянием розничной торговли, общественного питания и бытового обслуживания населения; </w:t>
      </w:r>
    </w:p>
    <w:p w:rsidR="009F591C" w:rsidRPr="009F591C" w:rsidRDefault="009F591C" w:rsidP="009F59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22) проводит мониторинг состояния сферы торговли на территории Донецкой Народной Республики, отслеживание текущей ситуации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 xml:space="preserve">на потребительском рынке Донецкой Народной Республики; </w:t>
      </w:r>
    </w:p>
    <w:p w:rsidR="009F591C" w:rsidRPr="009F591C" w:rsidRDefault="009F591C" w:rsidP="009F591C">
      <w:pPr>
        <w:spacing w:before="120" w:after="20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23) устанавливает правила продажи отдельных видов товаров, требующих особых условий хранения и реализации, правила оказания услуг общественного питания, правила бытового обслуживания населения; </w:t>
      </w:r>
    </w:p>
    <w:p w:rsidR="009F591C" w:rsidRPr="009F591C" w:rsidRDefault="009F591C" w:rsidP="009F591C">
      <w:pPr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24) разрабатывает и утверждает положения о создании и обеспечении функционирования системы государственного информационного обеспечения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в сфере торговли, общественного питания и бытового обслуживания населения на территории Донецкой Народной Республики;</w:t>
      </w:r>
    </w:p>
    <w:p w:rsidR="009F591C" w:rsidRPr="009F591C" w:rsidRDefault="009F591C" w:rsidP="009F591C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25) осуществляет лицензирование розничной продажи алкогольной продукции, в том числе при оказании услуг общественного питания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(за исключением лицензирования розничной продажи произведенной сельскохозяйственными производителями винодельческой продукции);</w:t>
      </w:r>
    </w:p>
    <w:p w:rsidR="009F591C" w:rsidRPr="009F591C" w:rsidRDefault="009F591C" w:rsidP="009F591C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>26) осуществляет прием деклараций об объеме розничной продажи алкогольной и спиртосодержащей продукции, в том числе при оказании услуг общественного питания (за исключением розничной продажи произведенной сельскохозяйственными производителями винодельческой продукции);</w:t>
      </w:r>
    </w:p>
    <w:p w:rsidR="009F591C" w:rsidRPr="009F591C" w:rsidRDefault="009F591C" w:rsidP="009F591C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27) осуществляет региональный государственный контроль (надзор)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 xml:space="preserve">в области розничной продажи алкогольной и спиртосодержащей продукции,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в том числе при оказании услуг общественного питания (за исключением розничной продажи произведенной сельскохозяйственными производителями винодельческой продукции);</w:t>
      </w:r>
    </w:p>
    <w:p w:rsidR="009F591C" w:rsidRPr="009F591C" w:rsidRDefault="009F591C" w:rsidP="009F591C">
      <w:pPr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>28) организовывает конгрессы, конференции, семинары, выставки, ярмарки и другие мероприятия в пределах полномочий Министерства;</w:t>
      </w:r>
    </w:p>
    <w:p w:rsidR="009F591C" w:rsidRPr="009F591C" w:rsidRDefault="009F591C" w:rsidP="009F591C">
      <w:pPr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29) осуществляет в соответствии с действующим законодательством сбор отчетности и иных сведений от субъектов хозяйствования, относящихся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к сфере деятельности Министерства;</w:t>
      </w:r>
    </w:p>
    <w:p w:rsidR="009F591C" w:rsidRPr="009F591C" w:rsidRDefault="009F591C" w:rsidP="009F591C">
      <w:pPr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30) запрашивает и получает в установленном порядке и в соответствии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с действующим законодательством от органов государственной власти Донецкой Народной Республики, органов местного самоуправления, предприятий, учреждений, организаций независимо от организационно-правовых форм сведения, необходимые для принятия решений по вопросам, отнесённым к сфере деятельности Министерства;</w:t>
      </w:r>
    </w:p>
    <w:p w:rsidR="009F591C" w:rsidRPr="009F591C" w:rsidRDefault="009F591C" w:rsidP="009F591C">
      <w:pPr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31) создает в соответствии с действующим законодательством координационные и совещательные органы (советы, комиссии, группы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и коллегии), в том числе межведомственные по вопросам, относящимся к сфере деятельности Министерства;</w:t>
      </w:r>
    </w:p>
    <w:p w:rsidR="009F591C" w:rsidRPr="009F591C" w:rsidRDefault="009F591C" w:rsidP="009F591C">
      <w:pPr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>32) осуществляет функции главного администратора (администратора) доходов бюджета Донецкой Народной Республики и функции главного распорядителя и получателя бюджетных средств бюджета Донецкой Народной Республики, предусмотренных на содержание и реализацию возложенных функций, в рамках наделенных полномочий в соответствии с действующим законодательством;</w:t>
      </w:r>
    </w:p>
    <w:p w:rsidR="009F591C" w:rsidRPr="009F591C" w:rsidRDefault="009F591C" w:rsidP="009F591C">
      <w:pPr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>33) осуществляет в установленном порядке соответствующие полномочия в отношении имущества, закрепленного за Министерством, государственными предприятиями, государственными учреждениями и фондами, подведомственными Министерству, необходимого для обеспечения исполнения своих функций в установленной сфере деятельности;</w:t>
      </w:r>
    </w:p>
    <w:p w:rsidR="009F591C" w:rsidRPr="009F591C" w:rsidRDefault="009F591C" w:rsidP="009F591C">
      <w:pPr>
        <w:widowControl w:val="0"/>
        <w:autoSpaceDE w:val="0"/>
        <w:autoSpaceDN w:val="0"/>
        <w:spacing w:before="1080" w:after="12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34) организует прием граждан, обеспечивает рассмотрение обращений граждан, объединений граждан, юридических лиц, по вопросам ведения</w:t>
      </w:r>
      <w:r w:rsidRPr="009F5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Министерства, в порядке, установленном законодательством Российской Федерации;</w:t>
      </w:r>
    </w:p>
    <w:p w:rsidR="009F591C" w:rsidRPr="009F591C" w:rsidRDefault="009F591C" w:rsidP="009F591C">
      <w:pPr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35) осуществляет организацию и выполнение требований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к антитеррористической защищенности объектов (территорий), закрепленных на праве оперативного управления за Министерством в пределах своих полномочий;</w:t>
      </w:r>
    </w:p>
    <w:p w:rsidR="009F591C" w:rsidRPr="009F591C" w:rsidRDefault="009F591C" w:rsidP="009F59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36) осуществляет в соответствии с законодательством Российской Федерации и иными нормативными правовыми актами о контрактной системе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 xml:space="preserve">в сфере закупок товаров, работ, услуг для обеспечения государственных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и муниципальных нужд закупки товаров, работ, услуг в установленной сфере деятельности.</w:t>
      </w:r>
    </w:p>
    <w:p w:rsidR="009F591C" w:rsidRPr="009F591C" w:rsidRDefault="009F591C" w:rsidP="009F591C">
      <w:pPr>
        <w:spacing w:before="240"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3.2. По предметам совместного ведения Российской Федерации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и Донецкой Народной Республики - участвует в разработке проекта дополнительных требований к индустриальным (промышленным) паркам, управляющим компаниям индустриальных (промышленных) парков, промышленным технопаркам, управляющим компаниям промышленных технопарков, промышленным кластерам, специализированным организациям промышленных кластеров.</w:t>
      </w:r>
    </w:p>
    <w:p w:rsidR="009F591C" w:rsidRPr="009F591C" w:rsidRDefault="009F591C" w:rsidP="009F591C">
      <w:pPr>
        <w:spacing w:before="240" w:after="24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591C">
        <w:rPr>
          <w:rFonts w:ascii="Times New Roman" w:eastAsia="Calibri" w:hAnsi="Times New Roman" w:cs="Times New Roman"/>
          <w:b/>
          <w:sz w:val="28"/>
          <w:szCs w:val="28"/>
        </w:rPr>
        <w:t>IV. Организация деятельности</w:t>
      </w:r>
    </w:p>
    <w:p w:rsidR="009F591C" w:rsidRPr="009F591C" w:rsidRDefault="009F591C" w:rsidP="009F59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4.1. Министерство возглавляет министр, который назначается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на должность и освобождается от должности Главой Донецкой Народной Республики в порядке, установленном Конституцией Донецкой Народной Республики.</w:t>
      </w:r>
    </w:p>
    <w:p w:rsidR="009F591C" w:rsidRPr="009F591C" w:rsidRDefault="009F591C" w:rsidP="009F59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>4.2. Министр может иметь первого заместителя и заместителей, которые назначаются на должность и освобождаются от должности Правительством Донецкой Народной Республики.</w:t>
      </w:r>
    </w:p>
    <w:p w:rsidR="009F591C" w:rsidRPr="009F591C" w:rsidRDefault="009F591C" w:rsidP="009F59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4.3. На период временного отсутствия министра в связи с болезнью, отпуском или командировкой министр назначает временно исполняющим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 xml:space="preserve">его обязанности одного из заместителей министра в соответствии со схемой временного исполнения обязанностей заместителей министра на время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их отсутствия, предусмотренной распределением обязанностей.</w:t>
      </w:r>
    </w:p>
    <w:p w:rsidR="009F591C" w:rsidRPr="009F591C" w:rsidRDefault="009F591C" w:rsidP="009F59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4.4. Структура Министерства и предельная численность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лиц, замещающих государственные должности, государственных гражданских служащих и иных работников, замещающих должности, не являющиеся должностями государственной гражданской службы Донецкой Народной Республики в Министерстве, утверждаются Главой Донецкой Народной Республики на основании представления Председателя Правительства Донецкой Народной Республики и по согласованию с Министерством финансов Донецкой Народной Республики.</w:t>
      </w:r>
    </w:p>
    <w:p w:rsidR="009F591C" w:rsidRPr="009F591C" w:rsidRDefault="009F591C" w:rsidP="009F591C">
      <w:pPr>
        <w:spacing w:before="360"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lastRenderedPageBreak/>
        <w:t>4.5. Министр представляет Министерство при взаимодействии со всеми органами государственной власти, органами местного самоуправления, предприятиями, учреждениями, организациями и гражданами Донецкой Народной Республики.</w:t>
      </w:r>
    </w:p>
    <w:p w:rsidR="009F591C" w:rsidRPr="009F591C" w:rsidRDefault="009F591C" w:rsidP="009F59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>4.6. Министр:</w:t>
      </w:r>
    </w:p>
    <w:p w:rsidR="009F591C" w:rsidRPr="009F591C" w:rsidRDefault="009F591C" w:rsidP="009F59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>4.6.1. Выступает заявителем государственной регистрации Министерства в регистрирующем органе.</w:t>
      </w:r>
    </w:p>
    <w:p w:rsidR="009F591C" w:rsidRPr="009F591C" w:rsidRDefault="009F591C" w:rsidP="009F59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4.6.2. Несет персональную ответственность за выполнение возложенных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 xml:space="preserve">на Министерство полномочий и реализацию государственной политики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в установленной сфере деятельности.</w:t>
      </w:r>
    </w:p>
    <w:p w:rsidR="009F591C" w:rsidRPr="009F591C" w:rsidRDefault="009F591C" w:rsidP="009F59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>4.6.3. Распределяет обязанности между своими заместителями.</w:t>
      </w:r>
    </w:p>
    <w:p w:rsidR="009F591C" w:rsidRPr="009F591C" w:rsidRDefault="009F591C" w:rsidP="009F59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4.6.4. Утверждает в установленном порядке положения о структурных подразделениях Министерства, а также уставы (положения) государственных предприятий, государственных учреждений и фондов, подведомственных Министерству, назначает на должность и освобождает от должности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их руководителей, заключает и расторгает с ними трудовые договоры (контракты).</w:t>
      </w:r>
    </w:p>
    <w:p w:rsidR="009F591C" w:rsidRPr="009F591C" w:rsidRDefault="009F591C" w:rsidP="009F59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4.6.5. В установленном порядке назначает на должность и освобождает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от должности государственных гражданских служащих и иных работников, замещающих должности, не являющиеся должностями государственной гражданской службы Донецкой Народной Республики в Министерстве.</w:t>
      </w:r>
    </w:p>
    <w:p w:rsidR="009F591C" w:rsidRPr="009F591C" w:rsidRDefault="009F591C" w:rsidP="009F59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4.6.6. Действует без доверенности от имени Министерства, представляет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его во всех органах и организациях, выдает доверенности.</w:t>
      </w:r>
    </w:p>
    <w:p w:rsidR="009F591C" w:rsidRPr="009F591C" w:rsidRDefault="009F591C" w:rsidP="009F59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4.6.7. Вносит в установленном порядке на рассмотрение Главы Донецкой Народной Республики и Правительства Донецкой Народной Республики проекты нормативных правовых актов и предложения по вопросам, входящим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в полномочия Министерства.</w:t>
      </w:r>
    </w:p>
    <w:p w:rsidR="009F591C" w:rsidRPr="009F591C" w:rsidRDefault="009F591C" w:rsidP="009F59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4.6.8. Представляет в Правительство Донецкой Народной Республики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 xml:space="preserve">в установленном порядке предложения о создании, реорганизации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 xml:space="preserve">и ликвидации государственных предприятий, государственных учреждений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и фондов, подведомственных Министерству.</w:t>
      </w:r>
    </w:p>
    <w:p w:rsidR="009F591C" w:rsidRPr="009F591C" w:rsidRDefault="009F591C" w:rsidP="009F59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>4.6.9. Согласовывает создание обособленных подразделений, создаваемых государственными предприятиями, государственными учреждениями и фондами, подведомственными Министерству.</w:t>
      </w:r>
    </w:p>
    <w:p w:rsidR="009F591C" w:rsidRPr="009F591C" w:rsidRDefault="009F591C" w:rsidP="009F59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4.6.10. Утверждает в порядке, установленном нормативными правовыми актами Российской Федерации и Донецкой Народной Республики, ведомственные награды и награждает ими работников Министерства, государственных предприятий, государственных учреждений и фондов, подведомственных Министерству, а также других лиц, осуществляющих деятельность в установленной сфере, утверждает положения об этих наградах,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а также их описания.</w:t>
      </w:r>
    </w:p>
    <w:p w:rsidR="009F591C" w:rsidRPr="009F591C" w:rsidRDefault="009F591C" w:rsidP="009F59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lastRenderedPageBreak/>
        <w:t>4.6.11. Согласовывает организационные структуры и штатные расписания государственных предприятий, государственных учреждений и фондов, подведомственных Министерству.</w:t>
      </w:r>
    </w:p>
    <w:p w:rsidR="009F591C" w:rsidRPr="009F591C" w:rsidRDefault="009F591C" w:rsidP="009F59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>4.6.12. Применяет дисциплинарные взыскания к руководителям государственных предприятий, государственных учреждений и фондов, подведомственных Министерству, в установленном законодательством порядке.</w:t>
      </w:r>
    </w:p>
    <w:p w:rsidR="009F591C" w:rsidRPr="009F591C" w:rsidRDefault="009F591C" w:rsidP="009F59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4.6.13. Распоряжается в соответствии с законодательством Донецкой Народной Республики и настоящим Положением имуществом Министерства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 xml:space="preserve">и финансовыми средствами, полученными в установленном законодательством порядке. </w:t>
      </w:r>
    </w:p>
    <w:p w:rsidR="009F591C" w:rsidRPr="009F591C" w:rsidRDefault="009F591C" w:rsidP="009F59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>4.6.14. В установленном порядке издает приказы и распоряжения.</w:t>
      </w:r>
    </w:p>
    <w:p w:rsidR="009F591C" w:rsidRPr="009F591C" w:rsidRDefault="009F591C" w:rsidP="009F591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4.6.15. Заключает от имени Министерства договоры и соглашения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по вопросам, относящимся к полномочиям Министерства.</w:t>
      </w:r>
    </w:p>
    <w:p w:rsidR="009F591C" w:rsidRPr="009F591C" w:rsidRDefault="009F591C" w:rsidP="009F591C">
      <w:pPr>
        <w:spacing w:after="24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4.6.16. Осуществляет иные полномочия в соответствии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с законодательством Российской Федерации и Донецкой Народной Республики.</w:t>
      </w:r>
    </w:p>
    <w:p w:rsidR="009F591C" w:rsidRPr="009F591C" w:rsidRDefault="009F591C" w:rsidP="009F591C">
      <w:pPr>
        <w:spacing w:after="24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591C">
        <w:rPr>
          <w:rFonts w:ascii="Times New Roman" w:eastAsia="Calibri" w:hAnsi="Times New Roman" w:cs="Times New Roman"/>
          <w:b/>
          <w:sz w:val="28"/>
          <w:szCs w:val="28"/>
        </w:rPr>
        <w:t>V. Заключительные положения</w:t>
      </w:r>
    </w:p>
    <w:p w:rsidR="009F591C" w:rsidRPr="009F591C" w:rsidRDefault="009F591C" w:rsidP="009F591C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>5.1. Во всех случаях, не предусмотренных настоящим Положением, следует руководствоваться действующим законодательством Российской Федерации и законодательством Донецкой Народной Республики.</w:t>
      </w:r>
    </w:p>
    <w:p w:rsidR="009F591C" w:rsidRPr="009F591C" w:rsidRDefault="009F591C" w:rsidP="009F59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91C">
        <w:rPr>
          <w:rFonts w:ascii="Times New Roman" w:eastAsia="Calibri" w:hAnsi="Times New Roman" w:cs="Times New Roman"/>
          <w:sz w:val="28"/>
          <w:szCs w:val="28"/>
        </w:rPr>
        <w:t xml:space="preserve">5.2. Изменения и дополнения в настоящее Положение вносятся </w:t>
      </w:r>
      <w:r w:rsidRPr="009F591C">
        <w:rPr>
          <w:rFonts w:ascii="Times New Roman" w:eastAsia="Calibri" w:hAnsi="Times New Roman" w:cs="Times New Roman"/>
          <w:sz w:val="28"/>
          <w:szCs w:val="28"/>
        </w:rPr>
        <w:br/>
        <w:t>и утверждаются в соответствии с законодательством Донецкой Народной Республики, а также законодательством Российской Федерации.</w:t>
      </w:r>
    </w:p>
    <w:p w:rsidR="009B0DBA" w:rsidRDefault="009F591C">
      <w:bookmarkStart w:id="0" w:name="_GoBack"/>
      <w:bookmarkEnd w:id="0"/>
    </w:p>
    <w:sectPr w:rsidR="009B0DBA" w:rsidSect="009F591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1C"/>
    <w:rsid w:val="001D4C18"/>
    <w:rsid w:val="009F591C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91210-C66B-4880-941D-80323DC4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2978</Words>
  <Characters>16979</Characters>
  <Application>Microsoft Office Word</Application>
  <DocSecurity>0</DocSecurity>
  <Lines>141</Lines>
  <Paragraphs>39</Paragraphs>
  <ScaleCrop>false</ScaleCrop>
  <Company/>
  <LinksUpToDate>false</LinksUpToDate>
  <CharactersWithSpaces>19918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2024-12-26T13:20:00Z</dcterms:created>
  <dcterms:modified xsi:type="dcterms:W3CDTF">2024-12-26T13:21:00Z</dcterms:modified>
</cp:coreProperties>
</file>