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B9" w:rsidRPr="00766AB9" w:rsidRDefault="00766AB9" w:rsidP="00766AB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66AB9" w:rsidRPr="00766AB9" w:rsidRDefault="00766AB9" w:rsidP="00766AB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B9" w:rsidRPr="00766AB9" w:rsidRDefault="00766AB9" w:rsidP="00766AB9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66AB9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Снежнянского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66AB9" w:rsidRPr="00766AB9" w:rsidRDefault="00766AB9" w:rsidP="00766AB9">
      <w:pPr>
        <w:spacing w:after="0" w:line="240" w:lineRule="auto"/>
        <w:ind w:left="5670" w:hanging="567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совета </w:t>
      </w:r>
      <w:r w:rsidRPr="00766AB9">
        <w:rPr>
          <w:rFonts w:ascii="Times New Roman" w:eastAsia="Calibri" w:hAnsi="Times New Roman" w:cs="Times New Roman"/>
          <w:sz w:val="28"/>
          <w:szCs w:val="28"/>
        </w:rPr>
        <w:t xml:space="preserve">Донецкой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66AB9">
        <w:rPr>
          <w:rFonts w:ascii="Times New Roman" w:eastAsia="Calibri" w:hAnsi="Times New Roman" w:cs="Times New Roman"/>
          <w:sz w:val="28"/>
          <w:szCs w:val="28"/>
        </w:rPr>
        <w:t>Народной Республики</w:t>
      </w:r>
    </w:p>
    <w:p w:rsidR="00766AB9" w:rsidRPr="00766AB9" w:rsidRDefault="00766AB9" w:rsidP="00766AB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от 23.10.2024 г. № 1/33-141</w:t>
      </w: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6AB9" w:rsidRPr="00766AB9" w:rsidRDefault="00766AB9" w:rsidP="00766AB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Состав постоянных комитетов </w:t>
      </w:r>
      <w:proofErr w:type="spellStart"/>
      <w:r w:rsidRPr="00766A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Снежнянского</w:t>
      </w:r>
      <w:proofErr w:type="spellEnd"/>
      <w:r w:rsidRPr="00766A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городского совета Донецкой Народной Республики</w:t>
      </w:r>
    </w:p>
    <w:p w:rsidR="00766AB9" w:rsidRPr="00766AB9" w:rsidRDefault="00766AB9" w:rsidP="00766AB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66AB9" w:rsidRPr="00766AB9" w:rsidRDefault="00766AB9" w:rsidP="00766AB9">
      <w:pPr>
        <w:widowControl w:val="0"/>
        <w:autoSpaceDE w:val="0"/>
        <w:autoSpaceDN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постоянного комитета по вопросам бюджета, финансовой и налоговой политики:</w:t>
      </w:r>
    </w:p>
    <w:p w:rsidR="00766AB9" w:rsidRPr="00766AB9" w:rsidRDefault="00766AB9" w:rsidP="00766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Москаленко Михаил Иванович;</w:t>
      </w:r>
    </w:p>
    <w:p w:rsidR="00766AB9" w:rsidRPr="00766AB9" w:rsidRDefault="00766AB9" w:rsidP="00766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Карташева Ирина Валериевна;</w:t>
      </w:r>
    </w:p>
    <w:p w:rsidR="00766AB9" w:rsidRPr="00766AB9" w:rsidRDefault="00766AB9" w:rsidP="00766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Кисиневская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Анастасия Сергеевна;</w:t>
      </w:r>
    </w:p>
    <w:p w:rsidR="00766AB9" w:rsidRPr="00766AB9" w:rsidRDefault="00766AB9" w:rsidP="00766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Агишев Руслан </w:t>
      </w: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Азизуллович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66AB9" w:rsidRPr="00766AB9" w:rsidRDefault="00766AB9" w:rsidP="00766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Пащенко Александр Сергеевич;</w:t>
      </w:r>
    </w:p>
    <w:p w:rsidR="00766AB9" w:rsidRPr="00766AB9" w:rsidRDefault="00766AB9" w:rsidP="00766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Петрухина Елена Николаевна.</w:t>
      </w: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Состав постоянного комитета по вопросам местного самоуправления, соблюдению законности и противодействию коррупции, безопасности и чрезвычайным ситуациям:</w:t>
      </w:r>
    </w:p>
    <w:p w:rsidR="00766AB9" w:rsidRPr="00766AB9" w:rsidRDefault="00766AB9" w:rsidP="00766A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AB9">
        <w:rPr>
          <w:rFonts w:ascii="Times New Roman" w:eastAsia="Calibri" w:hAnsi="Times New Roman" w:cs="Times New Roman"/>
          <w:sz w:val="28"/>
          <w:szCs w:val="28"/>
        </w:rPr>
        <w:t>Моисеенко Елена Юрьевна;</w:t>
      </w:r>
    </w:p>
    <w:p w:rsidR="00766AB9" w:rsidRPr="00766AB9" w:rsidRDefault="00766AB9" w:rsidP="00766A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sz w:val="28"/>
          <w:szCs w:val="28"/>
        </w:rPr>
        <w:t>Даурова</w:t>
      </w:r>
      <w:proofErr w:type="spellEnd"/>
      <w:r w:rsidRPr="00766AB9">
        <w:rPr>
          <w:rFonts w:ascii="Times New Roman" w:eastAsia="Calibri" w:hAnsi="Times New Roman" w:cs="Times New Roman"/>
          <w:sz w:val="28"/>
          <w:szCs w:val="28"/>
        </w:rPr>
        <w:t xml:space="preserve"> Виктория Александровна</w:t>
      </w: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66AB9" w:rsidRPr="00766AB9" w:rsidRDefault="00766AB9" w:rsidP="00766A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sz w:val="28"/>
          <w:szCs w:val="28"/>
        </w:rPr>
        <w:t>Григорив</w:t>
      </w:r>
      <w:proofErr w:type="spellEnd"/>
      <w:r w:rsidRPr="00766AB9">
        <w:rPr>
          <w:rFonts w:ascii="Times New Roman" w:eastAsia="Calibri" w:hAnsi="Times New Roman" w:cs="Times New Roman"/>
          <w:sz w:val="28"/>
          <w:szCs w:val="28"/>
        </w:rPr>
        <w:t xml:space="preserve"> Александр Николаевич;</w:t>
      </w:r>
    </w:p>
    <w:p w:rsidR="00766AB9" w:rsidRPr="00766AB9" w:rsidRDefault="00766AB9" w:rsidP="00766A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AB9">
        <w:rPr>
          <w:rFonts w:ascii="Times New Roman" w:eastAsia="Calibri" w:hAnsi="Times New Roman" w:cs="Times New Roman"/>
          <w:sz w:val="28"/>
          <w:szCs w:val="28"/>
        </w:rPr>
        <w:t>Доронин Александр Александрович;</w:t>
      </w:r>
    </w:p>
    <w:p w:rsidR="00766AB9" w:rsidRPr="00766AB9" w:rsidRDefault="00766AB9" w:rsidP="00766A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sz w:val="28"/>
          <w:szCs w:val="28"/>
        </w:rPr>
        <w:t>Паламарь</w:t>
      </w:r>
      <w:proofErr w:type="spellEnd"/>
      <w:r w:rsidRPr="00766AB9">
        <w:rPr>
          <w:rFonts w:ascii="Times New Roman" w:eastAsia="Calibri" w:hAnsi="Times New Roman" w:cs="Times New Roman"/>
          <w:sz w:val="28"/>
          <w:szCs w:val="28"/>
        </w:rPr>
        <w:t xml:space="preserve"> Сергей Александрович.</w:t>
      </w:r>
    </w:p>
    <w:p w:rsidR="00766AB9" w:rsidRPr="00766AB9" w:rsidRDefault="00766AB9" w:rsidP="00766A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Батюкова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Наталья Викторовна.</w:t>
      </w: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Состав постоянного комитета по промышленности, аграрной политике и земельным вопросам, торговле и предпринимательству:</w:t>
      </w:r>
    </w:p>
    <w:p w:rsidR="00766AB9" w:rsidRPr="00766AB9" w:rsidRDefault="00766AB9" w:rsidP="00766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sz w:val="28"/>
          <w:szCs w:val="28"/>
        </w:rPr>
        <w:t>Григорив</w:t>
      </w:r>
      <w:proofErr w:type="spellEnd"/>
      <w:r w:rsidRPr="00766AB9">
        <w:rPr>
          <w:rFonts w:ascii="Times New Roman" w:eastAsia="Calibri" w:hAnsi="Times New Roman" w:cs="Times New Roman"/>
          <w:sz w:val="28"/>
          <w:szCs w:val="28"/>
        </w:rPr>
        <w:t xml:space="preserve"> Александр Николаевич</w:t>
      </w: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766AB9" w:rsidRPr="00766AB9" w:rsidRDefault="00766AB9" w:rsidP="00766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 Кирилл Владимирович;</w:t>
      </w:r>
    </w:p>
    <w:p w:rsidR="00766AB9" w:rsidRPr="00766AB9" w:rsidRDefault="00766AB9" w:rsidP="00766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Петрухина Елена Николаевна;</w:t>
      </w:r>
    </w:p>
    <w:p w:rsidR="00766AB9" w:rsidRPr="00766AB9" w:rsidRDefault="00766AB9" w:rsidP="00766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Моргунов Сергей Алексеевич;</w:t>
      </w:r>
    </w:p>
    <w:p w:rsidR="00766AB9" w:rsidRPr="00766AB9" w:rsidRDefault="00766AB9" w:rsidP="00766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Карасёв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Юрий Владимирович;</w:t>
      </w:r>
    </w:p>
    <w:p w:rsidR="00766AB9" w:rsidRPr="00766AB9" w:rsidRDefault="00766AB9" w:rsidP="00766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Кравченко Галина Владимировна.</w:t>
      </w: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Состав постоянного комитета по жилищно-коммунальному хозяйству, благоустройству, градостроительной, дорожной деятельности, экологии и охране окружающей среды:</w:t>
      </w:r>
    </w:p>
    <w:p w:rsidR="00766AB9" w:rsidRPr="00766AB9" w:rsidRDefault="00766AB9" w:rsidP="00766A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Пащенко Александр Сергеевич;</w:t>
      </w:r>
    </w:p>
    <w:p w:rsidR="00766AB9" w:rsidRPr="00766AB9" w:rsidRDefault="00766AB9" w:rsidP="00766A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Паламарь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Сергей Александрович;</w:t>
      </w:r>
    </w:p>
    <w:p w:rsidR="00766AB9" w:rsidRPr="00766AB9" w:rsidRDefault="00766AB9" w:rsidP="00766A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 Кирилл Владимирович;</w:t>
      </w:r>
    </w:p>
    <w:p w:rsidR="00766AB9" w:rsidRPr="00766AB9" w:rsidRDefault="00766AB9" w:rsidP="00766A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Журавлева Татьяна Владимировна;</w:t>
      </w:r>
    </w:p>
    <w:p w:rsidR="00766AB9" w:rsidRPr="00766AB9" w:rsidRDefault="00766AB9" w:rsidP="00766A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Доронин Александр Александрович;</w:t>
      </w:r>
    </w:p>
    <w:p w:rsidR="00766AB9" w:rsidRPr="00766AB9" w:rsidRDefault="00766AB9" w:rsidP="00766A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Даурова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Виктория Александровна.</w:t>
      </w: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6AB9" w:rsidRPr="00766AB9" w:rsidRDefault="00766AB9" w:rsidP="00766A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Состав постоянного комитета по вопросам культуры, спорта, и молодёжи, туризма, социальной политике, вопросам здравоохранения, образования и делам несовершеннолетних: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Агишев Руслан </w:t>
      </w: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Азизуллович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Моргунов Сергей Алексеевич;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Кисиневская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Анастасия Сергеевна;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Карташева Ирина Валериевна;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Кравченко Галина Владимировна;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Москаленко Михаил Иванович;</w:t>
      </w:r>
    </w:p>
    <w:p w:rsidR="00766AB9" w:rsidRPr="00766AB9" w:rsidRDefault="00766AB9" w:rsidP="00766A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>Батюкова</w:t>
      </w:r>
      <w:proofErr w:type="spellEnd"/>
      <w:r w:rsidRPr="00766A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Наталья Викторовна.</w:t>
      </w:r>
    </w:p>
    <w:p w:rsidR="009B0DBA" w:rsidRPr="00766AB9" w:rsidRDefault="00766AB9">
      <w:pPr>
        <w:rPr>
          <w:rFonts w:ascii="Times New Roman" w:hAnsi="Times New Roman" w:cs="Times New Roman"/>
          <w:sz w:val="28"/>
          <w:szCs w:val="28"/>
        </w:rPr>
      </w:pPr>
    </w:p>
    <w:sectPr w:rsidR="009B0DBA" w:rsidRPr="00766AB9" w:rsidSect="0013149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C9C"/>
    <w:multiLevelType w:val="hybridMultilevel"/>
    <w:tmpl w:val="C200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0825"/>
    <w:multiLevelType w:val="hybridMultilevel"/>
    <w:tmpl w:val="5F3C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07B8"/>
    <w:multiLevelType w:val="hybridMultilevel"/>
    <w:tmpl w:val="FC42341E"/>
    <w:lvl w:ilvl="0" w:tplc="AA5C2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2050E6"/>
    <w:multiLevelType w:val="hybridMultilevel"/>
    <w:tmpl w:val="5B007FCC"/>
    <w:lvl w:ilvl="0" w:tplc="1B6A2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9353F1"/>
    <w:multiLevelType w:val="hybridMultilevel"/>
    <w:tmpl w:val="03843D44"/>
    <w:lvl w:ilvl="0" w:tplc="CBF4C40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B9"/>
    <w:rsid w:val="001D4C18"/>
    <w:rsid w:val="00766AB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1DAB"/>
  <w15:chartTrackingRefBased/>
  <w15:docId w15:val="{9D96331C-609E-4B03-BEF0-7D562C2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2024-12-10T13:00:00Z</dcterms:created>
  <dcterms:modified xsi:type="dcterms:W3CDTF">2024-12-10T13:03:00Z</dcterms:modified>
</cp:coreProperties>
</file>