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55FB" w14:textId="77777777" w:rsidR="001E3B55" w:rsidRPr="001E3B55" w:rsidRDefault="001E3B55" w:rsidP="001E3B55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3B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1</w:t>
      </w:r>
      <w:r w:rsidRPr="001E3B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Справочное</w:t>
      </w:r>
    </w:p>
    <w:p w14:paraId="5216A113" w14:textId="67C821DD" w:rsidR="0069482A" w:rsidRDefault="001E3B55" w:rsidP="001E3B55">
      <w:pPr>
        <w:jc w:val="center"/>
      </w:pPr>
      <w:r w:rsidRPr="001E3B55">
        <w:drawing>
          <wp:inline distT="0" distB="0" distL="0" distR="0" wp14:anchorId="78EC2F69" wp14:editId="17E3C22A">
            <wp:extent cx="26574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168C" w14:textId="4FB9F18F" w:rsidR="001E3B55" w:rsidRPr="001E3B55" w:rsidRDefault="001E3B55" w:rsidP="001E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высота корпуса; </w:t>
      </w: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E3B5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высота ношения; </w:t>
      </w: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ширина козырька; </w:t>
      </w: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E3B5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ширина полей; </w:t>
      </w: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E3B5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горизонтальный кольцевой зазор; </w:t>
      </w:r>
      <w:r w:rsidRPr="001E3B55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E3B5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вертикальный безопасный зазор; </w:t>
      </w:r>
      <w:r w:rsidRPr="001E3B5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корпус; </w:t>
      </w:r>
      <w:r w:rsidRPr="001E3B5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ребро жесткости; </w:t>
      </w:r>
      <w:r w:rsidRPr="001E3B5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амортизатор; </w:t>
      </w:r>
      <w:r w:rsidRPr="001E3B5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по</w:t>
      </w:r>
      <w:bookmarkStart w:id="0" w:name="_GoBack"/>
      <w:bookmarkEnd w:id="0"/>
      <w:r w:rsidRPr="001E3B55">
        <w:rPr>
          <w:rFonts w:ascii="Times New Roman" w:hAnsi="Times New Roman" w:cs="Times New Roman"/>
          <w:sz w:val="24"/>
          <w:szCs w:val="24"/>
        </w:rPr>
        <w:t xml:space="preserve">двеска; </w:t>
      </w:r>
      <w:r w:rsidRPr="001E3B5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E3B55">
        <w:rPr>
          <w:rFonts w:ascii="Times New Roman" w:hAnsi="Times New Roman" w:cs="Times New Roman"/>
          <w:sz w:val="24"/>
          <w:szCs w:val="24"/>
        </w:rPr>
        <w:t xml:space="preserve"> – несущая лента</w:t>
      </w:r>
    </w:p>
    <w:p w14:paraId="2B74DA2F" w14:textId="6B30DB74" w:rsidR="001E3B55" w:rsidRPr="001E3B55" w:rsidRDefault="001E3B55" w:rsidP="001E3B55">
      <w:pPr>
        <w:rPr>
          <w:rFonts w:ascii="Times New Roman" w:hAnsi="Times New Roman" w:cs="Times New Roman"/>
          <w:sz w:val="24"/>
          <w:szCs w:val="24"/>
        </w:rPr>
      </w:pPr>
      <w:r w:rsidRPr="001E3B55">
        <w:rPr>
          <w:rFonts w:ascii="Times New Roman" w:hAnsi="Times New Roman" w:cs="Times New Roman"/>
          <w:sz w:val="24"/>
          <w:szCs w:val="24"/>
        </w:rPr>
        <w:t>(Измененная редакция, Изм. N 1).</w:t>
      </w:r>
    </w:p>
    <w:sectPr w:rsidR="001E3B55" w:rsidRPr="001E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6"/>
    <w:rsid w:val="001E3B55"/>
    <w:rsid w:val="002D0B96"/>
    <w:rsid w:val="005606DE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1D8"/>
  <w15:chartTrackingRefBased/>
  <w15:docId w15:val="{09096C0D-B18C-4A1A-8D06-22C4D2D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E3B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2021-03-09T06:43:00Z</dcterms:created>
  <dcterms:modified xsi:type="dcterms:W3CDTF">2021-03-09T06:51:00Z</dcterms:modified>
</cp:coreProperties>
</file>