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6E2EC1">
        <w:rPr>
          <w:i/>
          <w:color w:val="000000" w:themeColor="text1"/>
          <w:sz w:val="24"/>
          <w:szCs w:val="24"/>
        </w:rPr>
        <w:t>Приказа</w:t>
      </w:r>
      <w:r w:rsidRPr="006E2EC1">
        <w:rPr>
          <w:bCs/>
          <w:i/>
          <w:color w:val="000000" w:themeColor="text1"/>
          <w:sz w:val="24"/>
          <w:szCs w:val="24"/>
        </w:rPr>
        <w:t xml:space="preserve"> Министерства финансов Донецкой Народной Республики</w:t>
      </w:r>
      <w:r w:rsidRPr="006E2EC1">
        <w:rPr>
          <w:color w:val="000000" w:themeColor="text1"/>
          <w:sz w:val="24"/>
          <w:szCs w:val="24"/>
        </w:rPr>
        <w:t xml:space="preserve"> </w:t>
      </w:r>
      <w:r w:rsidR="007466A9" w:rsidRPr="007466A9">
        <w:rPr>
          <w:i/>
          <w:color w:val="000000" w:themeColor="text1"/>
          <w:sz w:val="24"/>
          <w:szCs w:val="24"/>
        </w:rPr>
        <w:t>от 30.04.2015 № 64</w:t>
      </w:r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</w:t>
            </w:r>
            <w:proofErr w:type="gramEnd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>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Внешкольные учебные заведения, мероприятия по внешкольной работе с детьми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 и II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III и IV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Заведения последипломного образования III - IV уровней аккредитации (академии, институты, центры повышения квалификации, переподготовки, совершенствования)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Обеспечение централизованных мероприятий по лечению больных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66A9">
              <w:rPr>
                <w:i/>
                <w:color w:val="000000" w:themeColor="text1"/>
                <w:sz w:val="24"/>
                <w:szCs w:val="24"/>
              </w:rPr>
              <w:t>от 30.04.2015 № 64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</w:t>
            </w:r>
            <w:proofErr w:type="gramEnd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  <w:proofErr w:type="gramEnd"/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рядового и начальствующего состава уголовно-исполнительной системы, государственной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  <w:proofErr w:type="gramEnd"/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  <w:proofErr w:type="gramEnd"/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66A9">
              <w:rPr>
                <w:i/>
                <w:color w:val="000000" w:themeColor="text1"/>
                <w:sz w:val="24"/>
                <w:szCs w:val="24"/>
              </w:rPr>
              <w:t>от 30.04.2015 № 64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 xml:space="preserve">Помощь на детей, над которыми установлена </w:t>
            </w:r>
            <w:r w:rsidRPr="005C35C5">
              <w:rPr>
                <w:rFonts w:eastAsia="Arial Unicode MS" w:hAnsi="Arial Unicode MS" w:cs="Times New Roman"/>
                <w:color w:val="000000"/>
                <w:sz w:val="24"/>
                <w:szCs w:val="24"/>
              </w:rPr>
              <w:t>​​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Капитальный ремонт, реконструкция, модернизация и техническое </w:t>
            </w:r>
            <w:r w:rsidRPr="00B571DB">
              <w:rPr>
                <w:rFonts w:cs="Times New Roman"/>
                <w:color w:val="auto"/>
                <w:sz w:val="24"/>
                <w:szCs w:val="24"/>
              </w:rPr>
              <w:t>освидетельствование</w:t>
            </w: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 лифтов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Филармонии, музыкальные коллективы и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ансамбли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  <w:proofErr w:type="gramEnd"/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Завершение проектов газификации сельских населенных пунктов с высокой степенью готовности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66A9">
              <w:rPr>
                <w:i/>
                <w:color w:val="000000" w:themeColor="text1"/>
                <w:sz w:val="24"/>
                <w:szCs w:val="24"/>
              </w:rPr>
              <w:t>от 30.04.2015 № 64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4524BB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4524BB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4524BB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761A9D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  <w:proofErr w:type="gramEnd"/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4524BB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761A9D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761A9D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в Афганистане и военных конфликтов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местным бюджетам на предоставление льгот по услугам связи и других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за льготный проезд отдельных категорий граждан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приобретение твердого и жидкого печного бытового топлива и сжиженного газа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66A9">
              <w:rPr>
                <w:i/>
                <w:color w:val="000000" w:themeColor="text1"/>
                <w:sz w:val="24"/>
                <w:szCs w:val="24"/>
              </w:rPr>
              <w:t>от 30.04.2015 № 64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761A9D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4524BB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66A9">
              <w:rPr>
                <w:i/>
                <w:color w:val="000000" w:themeColor="text1"/>
                <w:sz w:val="24"/>
                <w:szCs w:val="24"/>
              </w:rPr>
              <w:t>от 30.04.2015 № 64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4524BB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66A9">
              <w:rPr>
                <w:i/>
                <w:color w:val="000000" w:themeColor="text1"/>
                <w:sz w:val="24"/>
                <w:szCs w:val="24"/>
              </w:rPr>
              <w:t>от 30.04.2015 № 64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4524BB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66A9">
              <w:rPr>
                <w:i/>
                <w:color w:val="000000" w:themeColor="text1"/>
                <w:sz w:val="24"/>
                <w:szCs w:val="24"/>
              </w:rPr>
              <w:t>от 30.04.2015 № 64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lastRenderedPageBreak/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4524BB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66A9">
              <w:rPr>
                <w:i/>
                <w:color w:val="000000" w:themeColor="text1"/>
                <w:sz w:val="24"/>
                <w:szCs w:val="24"/>
              </w:rPr>
              <w:t>от 30.04.2015 № 64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  <w:proofErr w:type="gramEnd"/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 xml:space="preserve">Погашение процентов за пользование долгосрочными льготными кредитами </w:t>
            </w: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4524BB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Приказа</w:t>
            </w:r>
            <w:r w:rsidRPr="006E2EC1">
              <w:rPr>
                <w:bCs/>
                <w:i/>
                <w:color w:val="000000" w:themeColor="text1"/>
                <w:sz w:val="24"/>
                <w:szCs w:val="24"/>
              </w:rPr>
              <w:t xml:space="preserve"> Министерства финансов Донецкой Народной Республики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i/>
                <w:color w:val="000000" w:themeColor="text1"/>
                <w:sz w:val="24"/>
                <w:szCs w:val="24"/>
              </w:rPr>
              <w:t>30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 xml:space="preserve">.2015 №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6E2EC1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>
      <w:bookmarkStart w:id="0" w:name="_GoBack"/>
      <w:bookmarkEnd w:id="0"/>
    </w:p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80899"/>
    <w:rsid w:val="00791F95"/>
    <w:rsid w:val="007A34D2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95107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42B9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08B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39673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2015-02-09T10:12:00Z</cp:lastPrinted>
  <dcterms:created xsi:type="dcterms:W3CDTF">2016-04-18T12:21:00Z</dcterms:created>
  <dcterms:modified xsi:type="dcterms:W3CDTF">2016-04-18T12:21:00Z</dcterms:modified>
</cp:coreProperties>
</file>