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CF" w:rsidRPr="005113AD" w:rsidRDefault="00100ACF" w:rsidP="002977B6">
      <w:pPr>
        <w:shd w:val="clear" w:color="auto" w:fill="FFFFFF"/>
        <w:ind w:firstLine="496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«УТВЕРЖДЕНО</w:t>
      </w:r>
    </w:p>
    <w:p w:rsidR="00100ACF" w:rsidRPr="005113AD" w:rsidRDefault="00100ACF" w:rsidP="002977B6">
      <w:pPr>
        <w:shd w:val="clear" w:color="auto" w:fill="FFFFFF"/>
        <w:ind w:firstLine="496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Министерства строительства</w:t>
      </w:r>
    </w:p>
    <w:p w:rsidR="00100ACF" w:rsidRPr="005113AD" w:rsidRDefault="00100ACF" w:rsidP="002977B6">
      <w:pPr>
        <w:shd w:val="clear" w:color="auto" w:fill="FFFFFF"/>
        <w:ind w:firstLine="496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жилищно-коммунального хозяйства </w:t>
      </w:r>
    </w:p>
    <w:p w:rsidR="00100ACF" w:rsidRPr="005113AD" w:rsidRDefault="00100ACF" w:rsidP="002977B6">
      <w:pPr>
        <w:shd w:val="clear" w:color="auto" w:fill="FFFFFF"/>
        <w:ind w:firstLine="496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</w:t>
      </w:r>
    </w:p>
    <w:p w:rsidR="00100ACF" w:rsidRPr="005113AD" w:rsidRDefault="003C634E" w:rsidP="002977B6">
      <w:pPr>
        <w:shd w:val="clear" w:color="auto" w:fill="FFFFFF"/>
        <w:ind w:firstLine="496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63BA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08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63BA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06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7B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2015 г. № </w:t>
      </w:r>
      <w:r w:rsidR="00963BA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3нпа</w:t>
      </w:r>
      <w:r w:rsidR="002977B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00ACF" w:rsidRPr="005113AD" w:rsidRDefault="00100ACF" w:rsidP="002977B6">
      <w:pPr>
        <w:shd w:val="clear" w:color="auto" w:fill="FFFFFF"/>
        <w:ind w:firstLine="496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3BA4" w:rsidRPr="00963BA4" w:rsidRDefault="00963BA4" w:rsidP="00963BA4">
      <w:pPr>
        <w:ind w:left="4956" w:firstLine="6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963BA4">
        <w:rPr>
          <w:rFonts w:ascii="Times New Roman" w:hAnsi="Times New Roman" w:cs="Times New Roman"/>
          <w:sz w:val="24"/>
          <w:szCs w:val="24"/>
          <w:lang w:eastAsia="ru-RU"/>
        </w:rPr>
        <w:t>Зарегистрировано в Министерстве</w:t>
      </w:r>
    </w:p>
    <w:p w:rsidR="00963BA4" w:rsidRPr="00963BA4" w:rsidRDefault="00963BA4" w:rsidP="00963BA4">
      <w:pPr>
        <w:ind w:left="4956" w:firstLine="6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963BA4">
        <w:rPr>
          <w:rFonts w:ascii="Times New Roman" w:hAnsi="Times New Roman" w:cs="Times New Roman"/>
          <w:sz w:val="24"/>
          <w:szCs w:val="24"/>
          <w:lang w:eastAsia="ru-RU"/>
        </w:rPr>
        <w:t>юстиции Донецкой Народной</w:t>
      </w:r>
    </w:p>
    <w:p w:rsidR="00963BA4" w:rsidRPr="00963BA4" w:rsidRDefault="00963BA4" w:rsidP="00963BA4">
      <w:pPr>
        <w:ind w:left="4956" w:firstLine="6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963BA4">
        <w:rPr>
          <w:rFonts w:ascii="Times New Roman" w:hAnsi="Times New Roman" w:cs="Times New Roman"/>
          <w:sz w:val="24"/>
          <w:szCs w:val="24"/>
          <w:lang w:eastAsia="ru-RU"/>
        </w:rPr>
        <w:t>Республики за регистрационным</w:t>
      </w:r>
    </w:p>
    <w:p w:rsidR="00963BA4" w:rsidRPr="00963BA4" w:rsidRDefault="00963BA4" w:rsidP="00963BA4">
      <w:pPr>
        <w:ind w:left="4956" w:firstLine="6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963BA4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963BA4">
        <w:rPr>
          <w:rFonts w:ascii="Times New Roman" w:hAnsi="Times New Roman" w:cs="Times New Roman"/>
          <w:sz w:val="24"/>
          <w:szCs w:val="24"/>
          <w:u w:val="single"/>
          <w:lang w:eastAsia="ru-RU"/>
        </w:rPr>
        <w:t>250</w:t>
      </w:r>
      <w:r w:rsidRPr="00963BA4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Pr="00963BA4">
        <w:rPr>
          <w:rFonts w:ascii="Times New Roman" w:hAnsi="Times New Roman" w:cs="Times New Roman"/>
          <w:sz w:val="24"/>
          <w:szCs w:val="24"/>
          <w:u w:val="single"/>
          <w:lang w:eastAsia="ru-RU"/>
        </w:rPr>
        <w:t>30.06.2015</w:t>
      </w:r>
    </w:p>
    <w:p w:rsidR="007B7E1F" w:rsidRDefault="007B7E1F" w:rsidP="002977B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1AC1" w:rsidRPr="005113AD" w:rsidRDefault="00321AC1" w:rsidP="002977B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77B6" w:rsidRPr="005113AD" w:rsidRDefault="002977B6" w:rsidP="002977B6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Лицензионные условия</w:t>
      </w:r>
    </w:p>
    <w:p w:rsidR="007B7E1F" w:rsidRPr="005113AD" w:rsidRDefault="007B7E1F" w:rsidP="002977B6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осуществления хозяйственной деятельности </w:t>
      </w:r>
      <w:r w:rsidR="0017625F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</w:t>
      </w:r>
      <w:r w:rsidR="00403D18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нтрализованному водоснабжению</w:t>
      </w:r>
      <w:r w:rsidR="006B7974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водоотв</w:t>
      </w:r>
      <w:r w:rsidR="00403D18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едению</w:t>
      </w:r>
    </w:p>
    <w:p w:rsidR="003B4262" w:rsidRPr="005113AD" w:rsidRDefault="003B4262" w:rsidP="002977B6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E1F" w:rsidRPr="005113AD" w:rsidRDefault="002977B6" w:rsidP="002977B6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B7E1F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7B7E1F" w:rsidRPr="005113AD" w:rsidRDefault="00403D18" w:rsidP="002977B6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Лицензионные условия устанавливают организационные, квалификационные и технологические требования осуществл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ения хозяйственной деятельности по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централизованно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водоснабжению и водоотведению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E1F" w:rsidRPr="005113AD" w:rsidRDefault="00122085" w:rsidP="002977B6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403D18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Лицензионные условия являются обязательными для субъектов хозяйствования независимо от их организационно-правовой формы и формы собственности, которые осуществляют (намерева</w:t>
      </w:r>
      <w:r w:rsidR="00403D18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ются осуществлять) деятельность</w:t>
      </w:r>
      <w:r w:rsidR="006B7974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0C7551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централизованно</w:t>
      </w:r>
      <w:r w:rsidR="00403D18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 водоснабжению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водоотв</w:t>
      </w:r>
      <w:r w:rsidR="00403D18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едению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7B6" w:rsidRPr="005113AD" w:rsidRDefault="002977B6" w:rsidP="002977B6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122085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Лицензионных условиях термины употребляются в таком значении:</w:t>
      </w:r>
    </w:p>
    <w:p w:rsidR="007B7E1F" w:rsidRPr="005113AD" w:rsidRDefault="00403D18" w:rsidP="002977B6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водоподготовка </w:t>
      </w:r>
      <w:r w:rsidR="002977B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технологический процесс, который осуществляется для доведения показателей безопасности и качества питьевой воды до уровней гигиенических нормативов;</w:t>
      </w:r>
    </w:p>
    <w:p w:rsidR="007B7E1F" w:rsidRPr="005113AD" w:rsidRDefault="007013E3" w:rsidP="002977B6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 водоснабжения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7B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комплекс сооружений, включающий водозабор, водопроводные насосные станции, станции очистки воды или водоподготовки, водопроводную сеть и резервуары для обеспечения водой соответствующего качества;</w:t>
      </w:r>
    </w:p>
    <w:p w:rsidR="007B7E1F" w:rsidRPr="005113AD" w:rsidRDefault="007B7E1F" w:rsidP="002977B6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канализационная сеть </w:t>
      </w:r>
      <w:r w:rsidR="002977B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система трубопроводов, каналов или лотков и сооружений на них</w:t>
      </w:r>
      <w:r w:rsidR="007013E3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канализационные насосные станции для сбора и отвода стоков;</w:t>
      </w:r>
    </w:p>
    <w:p w:rsidR="007B7E1F" w:rsidRPr="005113AD" w:rsidRDefault="007B7E1F" w:rsidP="002977B6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кек</w:t>
      </w:r>
      <w:proofErr w:type="spellEnd"/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7B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осадок или активный ил, обезвоженный</w:t>
      </w:r>
      <w:r w:rsidR="0052616E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60 - 85 процентов влажности;</w:t>
      </w:r>
    </w:p>
    <w:p w:rsidR="007B7E1F" w:rsidRPr="005113AD" w:rsidRDefault="00354400" w:rsidP="002977B6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очистка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сточных вод </w:t>
      </w:r>
      <w:r w:rsidR="002977B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обработка сточных вод с целью разложения или извлечения из них определенных веществ;</w:t>
      </w:r>
    </w:p>
    <w:p w:rsidR="007B7E1F" w:rsidRPr="005113AD" w:rsidRDefault="007B7E1F" w:rsidP="002977B6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переброс воды </w:t>
      </w:r>
      <w:r w:rsidR="002977B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транспортировка воды в маловодные реги</w:t>
      </w:r>
      <w:r w:rsidR="00354400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оны с использованием каналов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водопроводов (объектов трубопроводного транспорта) централизованных систем водоснабжения межбассейнового и внутрибассейновых перераспределения водных ресурсов;</w:t>
      </w:r>
    </w:p>
    <w:p w:rsidR="007B7E1F" w:rsidRPr="005113AD" w:rsidRDefault="007B7E1F" w:rsidP="002977B6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система централизованного водоотведения (канализация) </w:t>
      </w:r>
      <w:r w:rsidR="002977B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комплекс объектов, сооружений, коллекторов, связанных единым технологическим процессом отвода и очистки коммунальных и других сточных вод населенных пунктов;</w:t>
      </w:r>
    </w:p>
    <w:p w:rsidR="00354400" w:rsidRPr="005113AD" w:rsidRDefault="007B7E1F" w:rsidP="002977B6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система централизованного водоснабжения </w:t>
      </w:r>
      <w:r w:rsidR="002977B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комплекс объектов, сооружений, распределительных водопроводных сетей, связанных единым технологическим процессом производства и транспортировки воды потребителям;</w:t>
      </w:r>
    </w:p>
    <w:p w:rsidR="007B7E1F" w:rsidRPr="005113AD" w:rsidRDefault="007B7E1F" w:rsidP="002977B6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потребитель </w:t>
      </w:r>
      <w:r w:rsidR="002977B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юридическое или физическое лицо, которое получает услуги по централизованному снабжению холодной водой</w:t>
      </w:r>
      <w:r w:rsidR="002977B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водоотведению для собственных нужд на основании соответствующего договора;</w:t>
      </w:r>
    </w:p>
    <w:p w:rsidR="006219DF" w:rsidRPr="005113AD" w:rsidRDefault="007B7E1F" w:rsidP="002977B6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транспортировка питьевой воды </w:t>
      </w:r>
      <w:r w:rsidR="002977B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процесс перемещения воды определенного качества до и после ее очистки промышленным трубопроводо</w:t>
      </w:r>
      <w:r w:rsidR="006B7974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6219D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помощью комплекса объектов, сооружений, распределительных водопроводных сетей, в том числе переброски воды в маловодные регионы;</w:t>
      </w:r>
    </w:p>
    <w:p w:rsidR="00122085" w:rsidRPr="005113AD" w:rsidRDefault="007B7E1F" w:rsidP="002977B6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транспортировка сточных вод </w:t>
      </w:r>
      <w:r w:rsidR="002977B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процесс перемещения сточных вод до и после их очистки системой трубопроводов, каналов или лотков и сооружений на них для </w:t>
      </w:r>
      <w:r w:rsidR="00844207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сбора и отвода из одного места до обработки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кека</w:t>
      </w:r>
      <w:proofErr w:type="spellEnd"/>
      <w:r w:rsidR="002977B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9D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отвода в водный объект;</w:t>
      </w:r>
    </w:p>
    <w:p w:rsidR="00122085" w:rsidRPr="005113AD" w:rsidRDefault="00122085" w:rsidP="002977B6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другие термины</w:t>
      </w:r>
      <w:r w:rsidR="00C004D4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в соответ</w:t>
      </w:r>
      <w:r w:rsidR="00844207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ствии с</w:t>
      </w:r>
      <w:r w:rsidR="006B7974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специальными Закона</w:t>
      </w:r>
      <w:r w:rsidR="00844207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B7974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44207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Донецкой Народной Республики и </w:t>
      </w:r>
      <w:r w:rsidR="00296C09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другими</w:t>
      </w:r>
      <w:r w:rsidR="00A7232A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актами</w:t>
      </w:r>
      <w:r w:rsidR="00296C09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E1F" w:rsidRPr="005113AD" w:rsidRDefault="002977B6" w:rsidP="002977B6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142B6B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 лицензирования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 лицензирование хозяйственной д</w:t>
      </w:r>
      <w:r w:rsidR="0052616E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еятельности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субъектов хозяйствования,</w:t>
      </w:r>
      <w:r w:rsidR="00A7232A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которые предоставляют (намерены предоставлять)</w:t>
      </w:r>
      <w:r w:rsidR="00C46325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услуги в сфере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централизованного водоснабже</w:t>
      </w:r>
      <w:r w:rsidR="00A7232A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C46325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(производство, транспортировку и поставку питьевой воды потребителям) или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2A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водоотведения</w:t>
      </w:r>
      <w:r w:rsidR="006219D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(отвода и</w:t>
      </w:r>
      <w:r w:rsidR="00C46325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/или очистки коммунальных и других сточных вод)</w:t>
      </w:r>
      <w:r w:rsidR="00142B6B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независимо </w:t>
      </w:r>
      <w:r w:rsidR="006B7974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форм собственности и объемов оказываемых услуг.</w:t>
      </w:r>
    </w:p>
    <w:p w:rsidR="003C634E" w:rsidRPr="005113AD" w:rsidRDefault="007B7E1F" w:rsidP="005113AD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124582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77B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34E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Формы документов 1-1</w:t>
      </w:r>
      <w:r w:rsidR="00F93009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3C634E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предоставляемых в орган лицензирования, прилагаются к настоящим Лицензионным условиям</w:t>
      </w:r>
      <w:r w:rsidR="00D74479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3C634E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Указанные документы подаются в орган лицензирования по описи, которая составляется в двух экземплярах.</w:t>
      </w:r>
    </w:p>
    <w:p w:rsidR="00F25F1D" w:rsidRPr="005113AD" w:rsidRDefault="00F25F1D" w:rsidP="002977B6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7E1F" w:rsidRPr="005113AD" w:rsidRDefault="002977B6" w:rsidP="002977B6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7B7E1F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Общие требования к осуществлению хозяйственной деятельности </w:t>
      </w:r>
      <w:r w:rsidR="00142B6B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B7E1F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централизованно</w:t>
      </w:r>
      <w:r w:rsidR="00142B6B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</w:t>
      </w:r>
      <w:r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B7E1F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водоснабжени</w:t>
      </w:r>
      <w:r w:rsidR="00142B6B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="00755E39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(производству и/или транспортировке и поставке) и </w:t>
      </w:r>
      <w:r w:rsidR="00142B6B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водоотведению</w:t>
      </w:r>
      <w:r w:rsidR="00F25F1D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5E39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(отвод</w:t>
      </w:r>
      <w:r w:rsidR="00AF426E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755E39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и/или очистк</w:t>
      </w:r>
      <w:r w:rsidR="00AF426E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800607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коммунальных и других сточных вод</w:t>
      </w:r>
      <w:r w:rsidR="00755E39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B7E1F" w:rsidRPr="005113AD" w:rsidRDefault="004F42D2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Субъекты хозяйствования, которые осуществ</w:t>
      </w:r>
      <w:r w:rsidR="00142B6B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ляют хозяйственную деятельность по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централизованно</w:t>
      </w:r>
      <w:r w:rsidR="00142B6B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водоснабжени</w:t>
      </w:r>
      <w:r w:rsidR="006219D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 и</w:t>
      </w:r>
      <w:r w:rsidR="00142B6B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/или водоотведению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должны соблюдать акты законодательства, регулирующие деятельность в сфере естественных монополий и сфере централизованного водоснабжения и водоотведения.</w:t>
      </w:r>
    </w:p>
    <w:p w:rsidR="007B7E1F" w:rsidRPr="005113AD" w:rsidRDefault="004F42D2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</w:t>
      </w:r>
      <w:r w:rsidR="00AF426E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</w:t>
      </w:r>
      <w:r w:rsidR="000B272A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зяйственной деятельности по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централизованно</w:t>
      </w:r>
      <w:r w:rsidR="000B272A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 водоснабжению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водоотве</w:t>
      </w:r>
      <w:r w:rsidR="000B272A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дению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возможно п</w:t>
      </w:r>
      <w:r w:rsidR="00F25F1D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 выполнении следующих условий.</w:t>
      </w:r>
    </w:p>
    <w:p w:rsidR="007B7E1F" w:rsidRPr="005113AD" w:rsidRDefault="004F42D2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2.2.1.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у лицен</w:t>
      </w:r>
      <w:r w:rsidR="0052616E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зиата договоров (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договоров</w:t>
      </w:r>
      <w:r w:rsidR="0083015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52616E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намерени</w:t>
      </w:r>
      <w:r w:rsidR="00F25F1D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с потребителями в соответствии с действующим законодательством.</w:t>
      </w:r>
    </w:p>
    <w:p w:rsidR="007B7E1F" w:rsidRPr="005113AD" w:rsidRDefault="00005B8C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7" w:anchor="36" w:tgtFrame="_top" w:history="1">
        <w:r w:rsidR="004F42D2" w:rsidRPr="005113AD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2.2.2. </w:t>
        </w:r>
        <w:r w:rsidR="007B7E1F" w:rsidRPr="005113AD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Ведение бухгалтерского учета хозяйственной деятельности в соответствии с положениями (стандартами) бухгалтерского учета путем выделения приоритетных отчетных хозяйственных сегментов отдельно по:</w:t>
        </w:r>
      </w:hyperlink>
    </w:p>
    <w:p w:rsidR="007B7E1F" w:rsidRPr="005113AD" w:rsidRDefault="00005B8C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8" w:anchor="36" w:tgtFrame="_top" w:history="1">
        <w:r w:rsidR="007B7E1F" w:rsidRPr="005113AD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централизованному водоснабжению (производству, транспортировке и поставке питьевой воды потребителям);</w:t>
        </w:r>
      </w:hyperlink>
    </w:p>
    <w:p w:rsidR="007B7E1F" w:rsidRPr="005113AD" w:rsidRDefault="00005B8C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9" w:anchor="36" w:tgtFrame="_top" w:history="1">
        <w:r w:rsidR="007B7E1F" w:rsidRPr="005113AD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водоотведению</w:t>
        </w:r>
        <w:r w:rsidR="006219DF" w:rsidRPr="005113AD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 (отвод</w:t>
        </w:r>
        <w:r w:rsidR="00AF426E" w:rsidRPr="005113AD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у</w:t>
        </w:r>
        <w:r w:rsidR="006219DF" w:rsidRPr="005113AD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 и</w:t>
        </w:r>
        <w:r w:rsidR="007B7E1F" w:rsidRPr="005113AD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/или очистк</w:t>
        </w:r>
        <w:r w:rsidR="00AF426E" w:rsidRPr="005113AD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е</w:t>
        </w:r>
        <w:r w:rsidR="007B7E1F" w:rsidRPr="005113AD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 коммунальных и других сточных вод). </w:t>
        </w:r>
      </w:hyperlink>
    </w:p>
    <w:p w:rsidR="007B7E1F" w:rsidRPr="005113AD" w:rsidRDefault="004F42D2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2.2.3.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у субъекта хозяйствования в собственности или пользовании материально-технической базы, необходимой для осуществления соответствующего вида</w:t>
      </w:r>
      <w:r w:rsidR="005C3045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хозяйственной деятельности (техники).</w:t>
      </w:r>
    </w:p>
    <w:p w:rsidR="007B7E1F" w:rsidRPr="005113AD" w:rsidRDefault="004F42D2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2.2.4.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Соответствия образовательного и квалификационного уровня персонала нормативным требованиям осуществления соответствующего вида хозяйственной деятельности.</w:t>
      </w:r>
    </w:p>
    <w:p w:rsidR="007B7E1F" w:rsidRPr="005113AD" w:rsidRDefault="004F42D2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2.2.5.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anchor="27" w:tgtFrame="_top" w:history="1">
        <w:r w:rsidR="007B7E1F" w:rsidRPr="005113AD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аттестованной</w:t>
        </w:r>
      </w:hyperlink>
      <w:r w:rsidRPr="005113AD">
        <w:rPr>
          <w:rFonts w:ascii="Times New Roman" w:hAnsi="Times New Roman" w:cs="Times New Roman"/>
          <w:sz w:val="28"/>
          <w:szCs w:val="28"/>
        </w:rPr>
        <w:t xml:space="preserve">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лаборатории, осуществляющей произво</w:t>
      </w:r>
      <w:r w:rsidR="006219D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дственный контроль</w:t>
      </w:r>
      <w:r w:rsidR="0083015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договоров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выполнение таких работ</w:t>
      </w:r>
      <w:r w:rsidR="0083015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anchor="27" w:tgtFrame="_top" w:history="1">
        <w:r w:rsidR="007B7E1F" w:rsidRPr="005113AD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аттестованными</w:t>
        </w:r>
      </w:hyperlink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лабораториями других организаций.</w:t>
      </w:r>
    </w:p>
    <w:p w:rsidR="007B7E1F" w:rsidRPr="005113AD" w:rsidRDefault="004F42D2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2.2.6. </w:t>
      </w:r>
      <w:r w:rsidR="0083015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технологических регламентов эксплуатации объектов водоснабжения и</w:t>
      </w:r>
      <w:r w:rsidR="00480755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водоотведения.</w:t>
      </w:r>
    </w:p>
    <w:p w:rsidR="000021C8" w:rsidRPr="005113AD" w:rsidRDefault="000021C8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2.2.7.</w:t>
      </w:r>
      <w:r w:rsidR="006219D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Наличие установленных приборов учета по технологическим </w:t>
      </w:r>
      <w:r w:rsidR="00F25F1D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циклам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E1F" w:rsidRPr="005113AD" w:rsidRDefault="004F42D2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2.2.8.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Документального подтверждения наличия в собственности или пользовании сетей, сооружений и других объектов, необходимых для осуществления соответствующего вида хозяйственной деятельности.</w:t>
      </w:r>
    </w:p>
    <w:p w:rsidR="007B7E1F" w:rsidRPr="005113AD" w:rsidRDefault="00656481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C25A5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4F42D2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Недопущение злоупотребления монопольным положением в любой форме.</w:t>
      </w:r>
    </w:p>
    <w:p w:rsidR="007B7E1F" w:rsidRPr="005113AD" w:rsidRDefault="007B7E1F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Субъект хозяйственной деятельности </w:t>
      </w:r>
      <w:r w:rsidR="006219D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сфере централизованного водоснабжения и водоотведения 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имеет права отказать в присоединени</w:t>
      </w:r>
      <w:r w:rsidR="006219D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 своим сетям водоснабжения и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/или вод</w:t>
      </w:r>
      <w:r w:rsidR="006219D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оотведения сетей потребителя (и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/или создавать любые препятствия) в случае выполнения последним соответствующих технических условий на подключение (присоединение).</w:t>
      </w:r>
    </w:p>
    <w:p w:rsidR="007B7E1F" w:rsidRPr="005113AD" w:rsidRDefault="007B7E1F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Субъекты хозяйственной деятельности в сфере централизованного водоснабжения и водоотведения не могут прекращать свою деятельность или уменьшать объемы поставок питьевой воды и водоотведения, если необходимость такого ограничения не у</w:t>
      </w:r>
      <w:r w:rsidR="00F25F1D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становлена законодательством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E1F" w:rsidRPr="005113AD" w:rsidRDefault="00656481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E31C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F42D2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Субъекты хозяйствования обязаны:</w:t>
      </w:r>
    </w:p>
    <w:p w:rsidR="007B7E1F" w:rsidRPr="005113AD" w:rsidRDefault="00656481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E31C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0C25A5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42D2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хозяйственную деятельность в сфере централизованного водоснабжения и водоотведения в соответствии с </w:t>
      </w:r>
      <w:r w:rsidR="004F42D2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настоящими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Лицензионными условиями.</w:t>
      </w:r>
    </w:p>
    <w:p w:rsidR="007B7E1F" w:rsidRPr="005113AD" w:rsidRDefault="00656481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E31C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0C25A5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42D2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Предоставлять услуги потребителям согласно условиям договора, заключенного в соответствии с типовым договором, утвержд</w:t>
      </w:r>
      <w:r w:rsidR="003E31C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енным соответствующим нормативным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правовым актом.</w:t>
      </w:r>
    </w:p>
    <w:p w:rsidR="007B7E1F" w:rsidRPr="005113AD" w:rsidRDefault="00656481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E31C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0C25A5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42D2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Предоставлять в орган лицензирования статистическую отчетность в объеме, порядке и сроки, определенные законодательством.</w:t>
      </w:r>
    </w:p>
    <w:p w:rsidR="007B7E1F" w:rsidRPr="005113AD" w:rsidRDefault="00656481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E31C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0C25A5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42D2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лицензионную деятельность по принципу экономической целесообразности и с целью достижения низкой себестоимости деятельности </w:t>
      </w:r>
      <w:r w:rsidR="000B272A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централизованно</w:t>
      </w:r>
      <w:r w:rsidR="000B272A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 водоснабжению</w:t>
      </w:r>
      <w:r w:rsidR="001D0E72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водоотведени</w:t>
      </w:r>
      <w:r w:rsidR="000B272A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ю.</w:t>
      </w:r>
    </w:p>
    <w:p w:rsidR="005113AD" w:rsidRDefault="005113AD" w:rsidP="002977B6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3AD" w:rsidRDefault="005113AD" w:rsidP="002977B6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3839" w:rsidRDefault="00633839" w:rsidP="002977B6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3839" w:rsidRDefault="00633839" w:rsidP="002977B6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3AD" w:rsidRPr="005113AD" w:rsidRDefault="005113AD" w:rsidP="002977B6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E1F" w:rsidRPr="005113AD" w:rsidRDefault="004F42D2" w:rsidP="002977B6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B7E1F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B7E1F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осуществлению хозяйственной деятельности </w:t>
      </w:r>
      <w:r w:rsidR="000B272A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7B7E1F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централизованно</w:t>
      </w:r>
      <w:r w:rsidR="000B272A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 водоснабжению</w:t>
      </w:r>
      <w:r w:rsidR="005D4266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5E39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(производству и/или транспортировке и поставке)</w:t>
      </w:r>
      <w:r w:rsidR="005D4266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5E39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0B272A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водоотведению</w:t>
      </w:r>
      <w:r w:rsidR="005D4266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5E39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(отвод</w:t>
      </w:r>
      <w:r w:rsidR="00AF426E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755E39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и/или очистк</w:t>
      </w:r>
      <w:r w:rsidR="00AF426E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755E39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0607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коммунальных и других </w:t>
      </w:r>
      <w:r w:rsidR="00755E39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сточных вод</w:t>
      </w:r>
      <w:r w:rsidR="00800607" w:rsidRPr="005113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B7E1F" w:rsidRPr="005113AD" w:rsidRDefault="004F42D2" w:rsidP="004F42D2">
      <w:pPr>
        <w:shd w:val="clear" w:color="auto" w:fill="FFFFFF"/>
        <w:ind w:firstLine="567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Субъекты хозяйствования, которые осуществляют (намереваются осуществлять) хозяйственную деятельность </w:t>
      </w:r>
      <w:r w:rsidR="000B272A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централизованно</w:t>
      </w:r>
      <w:r w:rsidR="00800607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 водоснабжению</w:t>
      </w:r>
      <w:r w:rsidR="00417C0E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607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(производству и/или транспортировке и поставке) и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72A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водоотведению</w:t>
      </w:r>
      <w:r w:rsidR="005D426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607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(отвод</w:t>
      </w:r>
      <w:r w:rsidR="00AF426E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00607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и/или очистк</w:t>
      </w:r>
      <w:r w:rsidR="00AF426E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00607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коммунальных и других сточных вод)</w:t>
      </w:r>
      <w:r w:rsidR="008F41F9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должны соблюдать следующие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организационные, квалификационные</w:t>
      </w:r>
      <w:r w:rsidR="008F41F9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технологические требования.</w:t>
      </w:r>
    </w:p>
    <w:p w:rsidR="007B7E1F" w:rsidRPr="005113AD" w:rsidRDefault="004F42D2" w:rsidP="004F42D2">
      <w:pPr>
        <w:shd w:val="clear" w:color="auto" w:fill="FFFFFF"/>
        <w:ind w:firstLine="567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Организационные</w:t>
      </w:r>
      <w:r w:rsidR="000B272A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требования:</w:t>
      </w:r>
    </w:p>
    <w:p w:rsidR="007B7E1F" w:rsidRPr="005113AD" w:rsidRDefault="004F42D2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5D3D5B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инструкций, приказов по распределению</w:t>
      </w:r>
      <w:r w:rsidR="00A21D89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лиц субъекта хозяйствования независимо от организационно-правовой формы и формы собственности, укомплектованность инженерно-техническими работниками.</w:t>
      </w:r>
    </w:p>
    <w:p w:rsidR="007B7E1F" w:rsidRPr="005113AD" w:rsidRDefault="004F42D2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3.2.2.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Своевременное оформление и ведение технической документации, предусмотренной нормативными правовыми актами, регулирующими деятельность </w:t>
      </w:r>
      <w:r w:rsidR="000B272A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централизованно</w:t>
      </w:r>
      <w:r w:rsidR="000B272A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 водоснабжению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водоотв</w:t>
      </w:r>
      <w:r w:rsidR="000B272A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едению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DF1" w:rsidRPr="005113AD" w:rsidRDefault="004F42D2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3.2.3.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Своевременное обеспечение </w:t>
      </w:r>
      <w:r w:rsidR="004B2DF1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поверки или государственной аттестации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контрольно-измерительных приборов, а также </w:t>
      </w:r>
      <w:r w:rsidR="004B2DF1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соответствующих приборов учета и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 измерительной техники</w:t>
      </w:r>
      <w:r w:rsidR="004B2DF1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E1F" w:rsidRPr="005113AD" w:rsidRDefault="004F42D2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Квалификационные требования:</w:t>
      </w:r>
    </w:p>
    <w:p w:rsidR="007B7E1F" w:rsidRPr="005113AD" w:rsidRDefault="004F42D2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3.3.1.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Состав, численность и квалификация обслуживающего персонала по эксплуатации систем централизованного водоснабжения и водоотведения определяются в зависимости от мощности и степени сложности сооружений, технологических процессов с учетом объемов работы по обслуживанию и ремонту действующих сетей и сооружений.</w:t>
      </w:r>
    </w:p>
    <w:p w:rsidR="007B7E1F" w:rsidRPr="005113AD" w:rsidRDefault="007B7E1F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специалистов и их численность определяются в соответствии с действующими нормами численности работников на предприятиях в сфере централизованного водоснабжения и водоотведения.</w:t>
      </w:r>
    </w:p>
    <w:p w:rsidR="007B7E1F" w:rsidRPr="005113AD" w:rsidRDefault="004F42D2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3.3.2.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хозяйственной деятельности </w:t>
      </w:r>
      <w:r w:rsidR="003352FC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централизованному водоснабжению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водоотв</w:t>
      </w:r>
      <w:r w:rsidR="003352FC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едению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1E7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физическое лицо-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предприниматель должен иметь специальное образование в области водоснабжения и водоотведения.</w:t>
      </w:r>
    </w:p>
    <w:p w:rsidR="007B7E1F" w:rsidRPr="005113AD" w:rsidRDefault="004F42D2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Технологические требования:</w:t>
      </w:r>
    </w:p>
    <w:p w:rsidR="007B7E1F" w:rsidRPr="005113AD" w:rsidRDefault="004F42D2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3.4.1.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Субъекты хозяйствования, которые осуществляют</w:t>
      </w:r>
      <w:r w:rsidR="00417C0E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централизованное водоснабжение и/или водоотведение,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должны:</w:t>
      </w:r>
    </w:p>
    <w:p w:rsidR="007B7E1F" w:rsidRPr="005113AD" w:rsidRDefault="007B7E1F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проводить лабораторно-производственный контроль на соответствие качества питьевой воды, подаваемой потребителям, Государственны</w:t>
      </w:r>
      <w:r w:rsidR="004F42D2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санитарным нормам и правилам «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Гигиенические требования к воде питьевой, предназнач</w:t>
      </w:r>
      <w:r w:rsidR="004F42D2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енной для потребления человеком»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ГСанПиН</w:t>
      </w:r>
      <w:proofErr w:type="spellEnd"/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2.2.4-171-10), (далее </w:t>
      </w:r>
      <w:proofErr w:type="spellStart"/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ГСанПиН</w:t>
      </w:r>
      <w:proofErr w:type="spellEnd"/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2.2.4-171-10);</w:t>
      </w:r>
    </w:p>
    <w:p w:rsidR="007B7E1F" w:rsidRPr="005113AD" w:rsidRDefault="007B7E1F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проводить технологический контроль в соответствии с Правилами технической эксплу</w:t>
      </w:r>
      <w:r w:rsidR="00417C0E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атации </w:t>
      </w:r>
      <w:r w:rsidR="005D426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 водоснабжения и водоотвед</w:t>
      </w:r>
      <w:r w:rsidR="00417C0E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3352FC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пунктов</w:t>
      </w:r>
      <w:r w:rsidR="008F41F9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7E1F" w:rsidRPr="005113AD" w:rsidRDefault="007B7E1F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иметь технологический регламент по эксплуатации сооружений и сетей централизованного водоснабжения,</w:t>
      </w:r>
      <w:r w:rsidR="00F74F70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водоотведения по производству п</w:t>
      </w:r>
      <w:r w:rsidR="00633D9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итьевой воды,</w:t>
      </w:r>
      <w:r w:rsidR="004F42D2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D9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 водоподготовке, транспортировке</w:t>
      </w:r>
      <w:r w:rsidR="00F74F70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для очистки сточных вод</w:t>
      </w:r>
      <w:r w:rsidR="00633D9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утвержд</w:t>
      </w:r>
      <w:r w:rsidR="001D0E72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енный руководителем предприятия;</w:t>
      </w:r>
    </w:p>
    <w:p w:rsidR="007B7E1F" w:rsidRPr="005113AD" w:rsidRDefault="007B7E1F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наличие производственно-технической базы, необходимой для эксплуатации сооружений и сетей </w:t>
      </w:r>
      <w:r w:rsidR="008F41F9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централизованного водоснабжения и водоотведения;</w:t>
      </w:r>
    </w:p>
    <w:p w:rsidR="007B7E1F" w:rsidRPr="005113AD" w:rsidRDefault="007B7E1F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r w:rsidR="002957F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планово-</w:t>
      </w:r>
      <w:r w:rsidR="002957F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редупредительные ремонты объектов водоснабжения</w:t>
      </w:r>
      <w:r w:rsidR="008F41F9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водоотведения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законодательства;</w:t>
      </w:r>
    </w:p>
    <w:p w:rsidR="007B7E1F" w:rsidRPr="005113AD" w:rsidRDefault="007B7E1F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обеспечить соответствие деятельности по централизованному водоснабжению</w:t>
      </w:r>
      <w:r w:rsidR="008F41F9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водоотведению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количественных и качественных характеристик, соответствующих параметрам, определенным</w:t>
      </w:r>
      <w:r w:rsidR="00AF426E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государственными стандартами;</w:t>
      </w:r>
    </w:p>
    <w:p w:rsidR="007B7E1F" w:rsidRPr="005113AD" w:rsidRDefault="007B7E1F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централизованное водоснабжение</w:t>
      </w:r>
      <w:r w:rsidR="008F41F9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водоотведение</w:t>
      </w:r>
      <w:r w:rsidR="005D426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приборов учета;</w:t>
      </w:r>
    </w:p>
    <w:p w:rsidR="007B7E1F" w:rsidRPr="005113AD" w:rsidRDefault="007B7E1F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соблюдать требования Правил охраны поверхностных вод</w:t>
      </w:r>
      <w:r w:rsidR="005D426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загрязнения сточными водами;</w:t>
      </w:r>
    </w:p>
    <w:p w:rsidR="007B7E1F" w:rsidRPr="005113AD" w:rsidRDefault="007B7E1F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обеспечивать наличие производственно-технической базы, необходимой для эксплуатации сооружений по производству питьевой воды и ее водоподготовки;</w:t>
      </w:r>
    </w:p>
    <w:p w:rsidR="007B7E1F" w:rsidRPr="005113AD" w:rsidRDefault="007B7E1F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обеспечивать соответствие деятельности по производству питьевой воды требованиям количественных и качественных характеристик, соответствующих параметрам, определенным</w:t>
      </w:r>
      <w:r w:rsidR="005D426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государственными стандартами;</w:t>
      </w:r>
    </w:p>
    <w:p w:rsidR="007B7E1F" w:rsidRPr="005113AD" w:rsidRDefault="007B7E1F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обеспечивать соответствие деятельности по транспортировке питьевой воды требованиям количественных и качественных характеристик, соответствующих параметрам, определенным</w:t>
      </w:r>
      <w:r w:rsidR="005D426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государственными стандартами;</w:t>
      </w:r>
    </w:p>
    <w:p w:rsidR="007B7E1F" w:rsidRPr="005113AD" w:rsidRDefault="007B7E1F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обеспечивать наличие производственно-технической базы, необходимой для эксплуатации сооружений и сетей, предназн</w:t>
      </w:r>
      <w:r w:rsidR="005D426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аченных для очистки сточных вод.</w:t>
      </w:r>
    </w:p>
    <w:p w:rsidR="007B7E1F" w:rsidRPr="005113AD" w:rsidRDefault="004F42D2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осуществлении хозяйственной деятельности по централизова</w:t>
      </w:r>
      <w:r w:rsidR="000B048A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нному водоснабжению и водоотведению</w:t>
      </w:r>
      <w:r w:rsidR="00633D96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субъект хозяй</w:t>
      </w:r>
      <w:r w:rsidR="00D96935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ствования должен обеспечить выполнение следующих требований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7E1F" w:rsidRPr="005113AD" w:rsidRDefault="004F42D2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3.5.1.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Уведомлять орган лицензирования обо всех изменениях данных, указанных в документах, прилагаемы</w:t>
      </w:r>
      <w:r w:rsidR="00AF426E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заявлению о выдаче лицензии. </w:t>
      </w:r>
      <w:r w:rsidR="00D96935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случае возникновения таких изменений в течение десяти рабочих дней подать в орган лицензирования соответствующее уведомление в письменной форме вместе с документами или их </w:t>
      </w:r>
      <w:r w:rsidR="009A3C5E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копиями,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заверенными в установленном порядке, которые подтверждают указанные изменения.</w:t>
      </w:r>
    </w:p>
    <w:p w:rsidR="007B7E1F" w:rsidRPr="005113AD" w:rsidRDefault="004F42D2" w:rsidP="004F42D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sz w:val="28"/>
          <w:szCs w:val="28"/>
          <w:lang w:eastAsia="ru-RU"/>
        </w:rPr>
        <w:t xml:space="preserve">3.5.2. </w:t>
      </w:r>
      <w:r w:rsidR="007B7E1F" w:rsidRPr="005113AD">
        <w:rPr>
          <w:rFonts w:ascii="Times New Roman" w:hAnsi="Times New Roman" w:cs="Times New Roman"/>
          <w:sz w:val="28"/>
          <w:szCs w:val="28"/>
          <w:lang w:eastAsia="ru-RU"/>
        </w:rPr>
        <w:t>Соб</w:t>
      </w:r>
      <w:r w:rsidR="00D96935" w:rsidRPr="005113AD">
        <w:rPr>
          <w:rFonts w:ascii="Times New Roman" w:hAnsi="Times New Roman" w:cs="Times New Roman"/>
          <w:sz w:val="28"/>
          <w:szCs w:val="28"/>
          <w:lang w:eastAsia="ru-RU"/>
        </w:rPr>
        <w:t>людать требования, установленные</w:t>
      </w:r>
      <w:r w:rsidR="007B7E1F" w:rsidRPr="00511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1BB3" w:rsidRPr="005113A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B7E1F" w:rsidRPr="005113AD">
        <w:rPr>
          <w:rFonts w:ascii="Times New Roman" w:hAnsi="Times New Roman" w:cs="Times New Roman"/>
          <w:sz w:val="28"/>
          <w:szCs w:val="28"/>
          <w:lang w:eastAsia="ru-RU"/>
        </w:rPr>
        <w:t>рганом лицензирования относительно осуществления хозяйственной деятельности, не относящейся к сфере естественных монополий, если такая деятельность имеет влияние на рынок, находящийся в состоянии естественной монополии.</w:t>
      </w:r>
    </w:p>
    <w:p w:rsidR="007B7E1F" w:rsidRPr="005113AD" w:rsidRDefault="007B7E1F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Соблюдать ограничения, установленные </w:t>
      </w:r>
      <w:r w:rsidR="00621BB3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рганом лицензирования относительно совмещения видов хозяйственной деятельности субъектами естественных монополий и субъектами хозяйствования на смежных рынках.</w:t>
      </w:r>
    </w:p>
    <w:p w:rsidR="007B7E1F" w:rsidRPr="005113AD" w:rsidRDefault="007B7E1F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3.5.3</w:t>
      </w:r>
      <w:r w:rsidR="004F42D2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закупку товаров, работ </w:t>
      </w:r>
      <w:r w:rsidR="003E02F0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услуг на конкурсной основе в соответствии </w:t>
      </w:r>
      <w:r w:rsidR="000B048A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F426E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r w:rsidR="000B048A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</w:t>
      </w:r>
      <w:r w:rsidR="00621BB3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E1F" w:rsidRPr="005113AD" w:rsidRDefault="004F42D2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Лицензиат осуществляет централизованное водоснабжение и водоотведение по тарифам, установленным</w:t>
      </w:r>
      <w:r w:rsidR="00F23817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центральными органами исполнительной</w:t>
      </w:r>
      <w:r w:rsidR="00997815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власти Донецкой Народной Республики</w:t>
      </w:r>
      <w:r w:rsidR="003E02F0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органами мес</w:t>
      </w:r>
      <w:r w:rsidR="006A4C4C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тного самоуправления в пределах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определенных законодательством.</w:t>
      </w:r>
    </w:p>
    <w:p w:rsidR="00F45F8B" w:rsidRPr="005113AD" w:rsidRDefault="004F42D2" w:rsidP="004F42D2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Лицензиат обеспечивает целевое использование средств, объемы которых предусмотрены структурой тарифов, полученных в р</w:t>
      </w:r>
      <w:r w:rsidR="00F23817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езультате осуществления лицензио</w:t>
      </w:r>
      <w:r w:rsidR="007B7E1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нной деятельности.</w:t>
      </w:r>
    </w:p>
    <w:p w:rsidR="007B7E1F" w:rsidRPr="005113AD" w:rsidRDefault="007B7E1F" w:rsidP="002977B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2D2" w:rsidRPr="005113AD" w:rsidRDefault="004F42D2" w:rsidP="002977B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63A4" w:rsidRPr="005113AD" w:rsidRDefault="0064001C" w:rsidP="003145A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F42D2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ервый заместитель Министра</w:t>
      </w:r>
      <w:r w:rsidR="00621BB3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21BB3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21BB3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21BB3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F42D2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21BB3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А.А.</w:t>
      </w:r>
      <w:r w:rsidR="006647CF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BB3" w:rsidRPr="005113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Коваленко</w:t>
      </w:r>
    </w:p>
    <w:sectPr w:rsidR="00AF63A4" w:rsidRPr="005113AD" w:rsidSect="005F0CFD">
      <w:headerReference w:type="default" r:id="rId12"/>
      <w:pgSz w:w="11906" w:h="16838"/>
      <w:pgMar w:top="709" w:right="70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8C" w:rsidRDefault="00005B8C" w:rsidP="00DE7E00">
      <w:r>
        <w:separator/>
      </w:r>
    </w:p>
  </w:endnote>
  <w:endnote w:type="continuationSeparator" w:id="0">
    <w:p w:rsidR="00005B8C" w:rsidRDefault="00005B8C" w:rsidP="00DE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8C" w:rsidRDefault="00005B8C" w:rsidP="00DE7E00">
      <w:r>
        <w:separator/>
      </w:r>
    </w:p>
  </w:footnote>
  <w:footnote w:type="continuationSeparator" w:id="0">
    <w:p w:rsidR="00005B8C" w:rsidRDefault="00005B8C" w:rsidP="00DE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CFD" w:rsidRPr="005113AD" w:rsidRDefault="005F0CFD" w:rsidP="005113AD">
    <w:pPr>
      <w:pStyle w:val="a9"/>
      <w:framePr w:w="271" w:wrap="auto" w:vAnchor="text" w:hAnchor="margin" w:xAlign="center" w:y="-3"/>
      <w:rPr>
        <w:rStyle w:val="ad"/>
        <w:rFonts w:ascii="Times New Roman" w:hAnsi="Times New Roman"/>
        <w:sz w:val="24"/>
        <w:szCs w:val="24"/>
      </w:rPr>
    </w:pPr>
    <w:r w:rsidRPr="005113AD">
      <w:rPr>
        <w:rStyle w:val="ad"/>
        <w:rFonts w:ascii="Times New Roman" w:hAnsi="Times New Roman"/>
        <w:sz w:val="24"/>
        <w:szCs w:val="24"/>
      </w:rPr>
      <w:fldChar w:fldCharType="begin"/>
    </w:r>
    <w:r w:rsidRPr="005113AD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5113AD">
      <w:rPr>
        <w:rStyle w:val="ad"/>
        <w:rFonts w:ascii="Times New Roman" w:hAnsi="Times New Roman"/>
        <w:sz w:val="24"/>
        <w:szCs w:val="24"/>
      </w:rPr>
      <w:fldChar w:fldCharType="separate"/>
    </w:r>
    <w:r w:rsidR="00EF1CA3">
      <w:rPr>
        <w:rStyle w:val="ad"/>
        <w:rFonts w:ascii="Times New Roman" w:hAnsi="Times New Roman"/>
        <w:noProof/>
        <w:sz w:val="24"/>
        <w:szCs w:val="24"/>
      </w:rPr>
      <w:t>6</w:t>
    </w:r>
    <w:r w:rsidRPr="005113AD">
      <w:rPr>
        <w:rStyle w:val="ad"/>
        <w:rFonts w:ascii="Times New Roman" w:hAnsi="Times New Roman"/>
        <w:sz w:val="24"/>
        <w:szCs w:val="24"/>
      </w:rPr>
      <w:fldChar w:fldCharType="end"/>
    </w:r>
  </w:p>
  <w:p w:rsidR="005113AD" w:rsidRDefault="005113AD" w:rsidP="005113AD">
    <w:pPr>
      <w:pStyle w:val="a9"/>
    </w:pPr>
  </w:p>
  <w:p w:rsidR="005113AD" w:rsidRDefault="005113AD" w:rsidP="005113AD">
    <w:pPr>
      <w:pStyle w:val="a9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856C3"/>
    <w:multiLevelType w:val="hybridMultilevel"/>
    <w:tmpl w:val="090ED156"/>
    <w:lvl w:ilvl="0" w:tplc="CA1ADE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3C"/>
    <w:rsid w:val="000021C8"/>
    <w:rsid w:val="000056FD"/>
    <w:rsid w:val="00005B8C"/>
    <w:rsid w:val="000257BE"/>
    <w:rsid w:val="000472FC"/>
    <w:rsid w:val="000766DE"/>
    <w:rsid w:val="000921CF"/>
    <w:rsid w:val="000B048A"/>
    <w:rsid w:val="000B272A"/>
    <w:rsid w:val="000C25A5"/>
    <w:rsid w:val="000C7551"/>
    <w:rsid w:val="000E47DD"/>
    <w:rsid w:val="00100ACF"/>
    <w:rsid w:val="00122085"/>
    <w:rsid w:val="00124582"/>
    <w:rsid w:val="0012730B"/>
    <w:rsid w:val="001424DB"/>
    <w:rsid w:val="00142B6B"/>
    <w:rsid w:val="0015056B"/>
    <w:rsid w:val="0017625F"/>
    <w:rsid w:val="00185570"/>
    <w:rsid w:val="00194535"/>
    <w:rsid w:val="001A37C0"/>
    <w:rsid w:val="001A74C0"/>
    <w:rsid w:val="001D0E72"/>
    <w:rsid w:val="001F2AEC"/>
    <w:rsid w:val="00204F9A"/>
    <w:rsid w:val="0023147E"/>
    <w:rsid w:val="00232EEE"/>
    <w:rsid w:val="00233314"/>
    <w:rsid w:val="00294659"/>
    <w:rsid w:val="002957FF"/>
    <w:rsid w:val="00296C09"/>
    <w:rsid w:val="002977B6"/>
    <w:rsid w:val="002B0BD5"/>
    <w:rsid w:val="002B2C54"/>
    <w:rsid w:val="002D5F7E"/>
    <w:rsid w:val="002E6E06"/>
    <w:rsid w:val="002F2468"/>
    <w:rsid w:val="002F4F93"/>
    <w:rsid w:val="00300213"/>
    <w:rsid w:val="00300350"/>
    <w:rsid w:val="00313DF3"/>
    <w:rsid w:val="003145AC"/>
    <w:rsid w:val="00321AC1"/>
    <w:rsid w:val="003352FC"/>
    <w:rsid w:val="00354400"/>
    <w:rsid w:val="00355785"/>
    <w:rsid w:val="00375187"/>
    <w:rsid w:val="003A3D75"/>
    <w:rsid w:val="003A5E30"/>
    <w:rsid w:val="003B4262"/>
    <w:rsid w:val="003C634E"/>
    <w:rsid w:val="003D1323"/>
    <w:rsid w:val="003D5DD4"/>
    <w:rsid w:val="003E02F0"/>
    <w:rsid w:val="003E31CF"/>
    <w:rsid w:val="00403D18"/>
    <w:rsid w:val="0040545C"/>
    <w:rsid w:val="00417C0E"/>
    <w:rsid w:val="004215AE"/>
    <w:rsid w:val="00423C48"/>
    <w:rsid w:val="00437F8E"/>
    <w:rsid w:val="00441D27"/>
    <w:rsid w:val="00460AB3"/>
    <w:rsid w:val="0046148D"/>
    <w:rsid w:val="00480755"/>
    <w:rsid w:val="004824AB"/>
    <w:rsid w:val="004B2DF1"/>
    <w:rsid w:val="004B4447"/>
    <w:rsid w:val="004F42D2"/>
    <w:rsid w:val="00504BF3"/>
    <w:rsid w:val="005113AD"/>
    <w:rsid w:val="00513270"/>
    <w:rsid w:val="005225AE"/>
    <w:rsid w:val="00522D89"/>
    <w:rsid w:val="0052616E"/>
    <w:rsid w:val="005444AA"/>
    <w:rsid w:val="00544B99"/>
    <w:rsid w:val="00554602"/>
    <w:rsid w:val="00554839"/>
    <w:rsid w:val="0055662D"/>
    <w:rsid w:val="00572902"/>
    <w:rsid w:val="005778A4"/>
    <w:rsid w:val="005A092B"/>
    <w:rsid w:val="005A3653"/>
    <w:rsid w:val="005C3045"/>
    <w:rsid w:val="005C4114"/>
    <w:rsid w:val="005D3D5B"/>
    <w:rsid w:val="005D4266"/>
    <w:rsid w:val="005E49BD"/>
    <w:rsid w:val="005F0CFD"/>
    <w:rsid w:val="0060271A"/>
    <w:rsid w:val="00602B1B"/>
    <w:rsid w:val="00616E79"/>
    <w:rsid w:val="006219DF"/>
    <w:rsid w:val="00621BB3"/>
    <w:rsid w:val="006256BC"/>
    <w:rsid w:val="00633839"/>
    <w:rsid w:val="006338C4"/>
    <w:rsid w:val="00633D96"/>
    <w:rsid w:val="006368D7"/>
    <w:rsid w:val="0064001C"/>
    <w:rsid w:val="0064233B"/>
    <w:rsid w:val="00645588"/>
    <w:rsid w:val="00646C34"/>
    <w:rsid w:val="00656481"/>
    <w:rsid w:val="006647CF"/>
    <w:rsid w:val="006649C7"/>
    <w:rsid w:val="006843D3"/>
    <w:rsid w:val="00691E82"/>
    <w:rsid w:val="00697C14"/>
    <w:rsid w:val="006A4C4C"/>
    <w:rsid w:val="006B7974"/>
    <w:rsid w:val="006C0134"/>
    <w:rsid w:val="006F047D"/>
    <w:rsid w:val="006F6604"/>
    <w:rsid w:val="007013E3"/>
    <w:rsid w:val="00705A0C"/>
    <w:rsid w:val="0071048B"/>
    <w:rsid w:val="0071347E"/>
    <w:rsid w:val="007411DF"/>
    <w:rsid w:val="00742C72"/>
    <w:rsid w:val="00755E39"/>
    <w:rsid w:val="007567EE"/>
    <w:rsid w:val="00782C69"/>
    <w:rsid w:val="007856EE"/>
    <w:rsid w:val="0078601D"/>
    <w:rsid w:val="00797482"/>
    <w:rsid w:val="007A4EDC"/>
    <w:rsid w:val="007B3BCF"/>
    <w:rsid w:val="007B7E1F"/>
    <w:rsid w:val="007C4973"/>
    <w:rsid w:val="007D174E"/>
    <w:rsid w:val="00800607"/>
    <w:rsid w:val="00825804"/>
    <w:rsid w:val="00830156"/>
    <w:rsid w:val="00837199"/>
    <w:rsid w:val="00842E0C"/>
    <w:rsid w:val="00844207"/>
    <w:rsid w:val="00846D7E"/>
    <w:rsid w:val="00852EBC"/>
    <w:rsid w:val="00874314"/>
    <w:rsid w:val="00876E43"/>
    <w:rsid w:val="00891223"/>
    <w:rsid w:val="00894942"/>
    <w:rsid w:val="008A2159"/>
    <w:rsid w:val="008B4106"/>
    <w:rsid w:val="008E55A3"/>
    <w:rsid w:val="008F41F9"/>
    <w:rsid w:val="00917E0E"/>
    <w:rsid w:val="00936CD1"/>
    <w:rsid w:val="009457B3"/>
    <w:rsid w:val="0095488E"/>
    <w:rsid w:val="009554E1"/>
    <w:rsid w:val="00963BA4"/>
    <w:rsid w:val="009735E4"/>
    <w:rsid w:val="00973DD3"/>
    <w:rsid w:val="009872D3"/>
    <w:rsid w:val="00997815"/>
    <w:rsid w:val="009A3C5E"/>
    <w:rsid w:val="009D021A"/>
    <w:rsid w:val="009D1868"/>
    <w:rsid w:val="009E2FC1"/>
    <w:rsid w:val="009E59EC"/>
    <w:rsid w:val="009E5A94"/>
    <w:rsid w:val="009F4979"/>
    <w:rsid w:val="00A00B9F"/>
    <w:rsid w:val="00A21D89"/>
    <w:rsid w:val="00A237A2"/>
    <w:rsid w:val="00A23B0F"/>
    <w:rsid w:val="00A23C4C"/>
    <w:rsid w:val="00A248F4"/>
    <w:rsid w:val="00A26576"/>
    <w:rsid w:val="00A302A1"/>
    <w:rsid w:val="00A31DA7"/>
    <w:rsid w:val="00A523C4"/>
    <w:rsid w:val="00A55FD2"/>
    <w:rsid w:val="00A66ED0"/>
    <w:rsid w:val="00A7232A"/>
    <w:rsid w:val="00A72DCC"/>
    <w:rsid w:val="00A764A0"/>
    <w:rsid w:val="00AC0832"/>
    <w:rsid w:val="00AC6019"/>
    <w:rsid w:val="00AF426E"/>
    <w:rsid w:val="00AF63A4"/>
    <w:rsid w:val="00B006E7"/>
    <w:rsid w:val="00B24CA6"/>
    <w:rsid w:val="00B3124D"/>
    <w:rsid w:val="00B57498"/>
    <w:rsid w:val="00B70EBA"/>
    <w:rsid w:val="00B76A6B"/>
    <w:rsid w:val="00B87E65"/>
    <w:rsid w:val="00B94C3C"/>
    <w:rsid w:val="00BD012C"/>
    <w:rsid w:val="00BE33A1"/>
    <w:rsid w:val="00BE4012"/>
    <w:rsid w:val="00C004D4"/>
    <w:rsid w:val="00C061F2"/>
    <w:rsid w:val="00C14301"/>
    <w:rsid w:val="00C31346"/>
    <w:rsid w:val="00C438B4"/>
    <w:rsid w:val="00C46325"/>
    <w:rsid w:val="00C50234"/>
    <w:rsid w:val="00C6048F"/>
    <w:rsid w:val="00C62922"/>
    <w:rsid w:val="00C774D0"/>
    <w:rsid w:val="00C85BF5"/>
    <w:rsid w:val="00C90356"/>
    <w:rsid w:val="00CA752A"/>
    <w:rsid w:val="00CB0272"/>
    <w:rsid w:val="00CF36D1"/>
    <w:rsid w:val="00D00B56"/>
    <w:rsid w:val="00D02BA2"/>
    <w:rsid w:val="00D07316"/>
    <w:rsid w:val="00D3609B"/>
    <w:rsid w:val="00D468E2"/>
    <w:rsid w:val="00D6578A"/>
    <w:rsid w:val="00D725F4"/>
    <w:rsid w:val="00D74479"/>
    <w:rsid w:val="00D850C7"/>
    <w:rsid w:val="00D92312"/>
    <w:rsid w:val="00D96935"/>
    <w:rsid w:val="00DA06C1"/>
    <w:rsid w:val="00DC3404"/>
    <w:rsid w:val="00DE1153"/>
    <w:rsid w:val="00DE7E00"/>
    <w:rsid w:val="00DF04E6"/>
    <w:rsid w:val="00DF12C3"/>
    <w:rsid w:val="00E004A9"/>
    <w:rsid w:val="00E065DE"/>
    <w:rsid w:val="00E368C5"/>
    <w:rsid w:val="00E54C9B"/>
    <w:rsid w:val="00E739F1"/>
    <w:rsid w:val="00EB338F"/>
    <w:rsid w:val="00EB43AA"/>
    <w:rsid w:val="00EC1D37"/>
    <w:rsid w:val="00EF1CA3"/>
    <w:rsid w:val="00F0441E"/>
    <w:rsid w:val="00F12891"/>
    <w:rsid w:val="00F15FE6"/>
    <w:rsid w:val="00F23817"/>
    <w:rsid w:val="00F25F1D"/>
    <w:rsid w:val="00F33D62"/>
    <w:rsid w:val="00F37DF2"/>
    <w:rsid w:val="00F436EA"/>
    <w:rsid w:val="00F45F8B"/>
    <w:rsid w:val="00F549ED"/>
    <w:rsid w:val="00F74F70"/>
    <w:rsid w:val="00F86B10"/>
    <w:rsid w:val="00F901E7"/>
    <w:rsid w:val="00F93009"/>
    <w:rsid w:val="00FD2FE2"/>
    <w:rsid w:val="00FD524A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15CDE9-17EE-4B12-8C26-CD9ED2D2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19"/>
    <w:rPr>
      <w:lang w:eastAsia="en-US"/>
    </w:rPr>
  </w:style>
  <w:style w:type="paragraph" w:styleId="2">
    <w:name w:val="heading 2"/>
    <w:basedOn w:val="a"/>
    <w:link w:val="20"/>
    <w:uiPriority w:val="99"/>
    <w:qFormat/>
    <w:rsid w:val="00B94C3C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B94C3C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94C3C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94C3C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customStyle="1" w:styleId="tc">
    <w:name w:val="tc"/>
    <w:basedOn w:val="a"/>
    <w:uiPriority w:val="99"/>
    <w:rsid w:val="00B94C3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94C3C"/>
    <w:rPr>
      <w:rFonts w:cs="Times New Roman"/>
    </w:rPr>
  </w:style>
  <w:style w:type="character" w:styleId="a3">
    <w:name w:val="Hyperlink"/>
    <w:basedOn w:val="a0"/>
    <w:uiPriority w:val="99"/>
    <w:semiHidden/>
    <w:rsid w:val="00B94C3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B94C3C"/>
    <w:rPr>
      <w:rFonts w:cs="Times New Roman"/>
      <w:color w:val="800080"/>
      <w:u w:val="single"/>
    </w:rPr>
  </w:style>
  <w:style w:type="paragraph" w:customStyle="1" w:styleId="tj">
    <w:name w:val="tj"/>
    <w:basedOn w:val="a"/>
    <w:uiPriority w:val="99"/>
    <w:rsid w:val="00B94C3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B94C3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B94C3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uiPriority w:val="99"/>
    <w:rsid w:val="00B94C3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E5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E55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C061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F436EA"/>
    <w:pPr>
      <w:ind w:left="720"/>
    </w:pPr>
  </w:style>
  <w:style w:type="paragraph" w:styleId="a9">
    <w:name w:val="header"/>
    <w:basedOn w:val="a"/>
    <w:link w:val="aa"/>
    <w:uiPriority w:val="99"/>
    <w:rsid w:val="00DE7E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E7E00"/>
    <w:rPr>
      <w:rFonts w:cs="Times New Roman"/>
    </w:rPr>
  </w:style>
  <w:style w:type="paragraph" w:styleId="ab">
    <w:name w:val="footer"/>
    <w:basedOn w:val="a"/>
    <w:link w:val="ac"/>
    <w:uiPriority w:val="99"/>
    <w:rsid w:val="00DE7E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E7E00"/>
    <w:rPr>
      <w:rFonts w:cs="Times New Roman"/>
    </w:rPr>
  </w:style>
  <w:style w:type="table" w:customStyle="1" w:styleId="21">
    <w:name w:val="Сетка таблицы2"/>
    <w:uiPriority w:val="99"/>
    <w:rsid w:val="003D13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005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rsid w:val="005F0C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583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3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3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3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3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3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4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4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4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4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4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5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5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5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6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6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7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7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5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3_09_06/an/36/RE2416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ed_2013_09_06/an/36/RE24164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ed_2013_09_06/an/27/RE24164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earch.ligazakon.ua/l_doc2.nsf/link1/ed_2013_09_06/an/27/RE2416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2013_09_06/an/36/RE2416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*</Company>
  <LinksUpToDate>false</LinksUpToDate>
  <CharactersWithSpaces>13466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nout_yurist</dc:creator>
  <cp:keywords/>
  <dc:description/>
  <cp:lastModifiedBy>Секретарь первого зам. министра</cp:lastModifiedBy>
  <cp:revision>6</cp:revision>
  <cp:lastPrinted>2015-07-01T07:53:00Z</cp:lastPrinted>
  <dcterms:created xsi:type="dcterms:W3CDTF">2015-07-09T13:16:00Z</dcterms:created>
  <dcterms:modified xsi:type="dcterms:W3CDTF">2016-03-03T07:44:00Z</dcterms:modified>
</cp:coreProperties>
</file>