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05444" w:rsidRPr="001C3070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44" w:rsidRPr="001C3070" w:rsidRDefault="00605444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444" w:rsidRPr="001C3070" w:rsidRDefault="00605444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Приложение</w:t>
            </w:r>
            <w:r w:rsidR="001C3070"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4</w:t>
            </w:r>
          </w:p>
          <w:p w:rsidR="00605444" w:rsidRPr="001C3070" w:rsidRDefault="00605444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070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605444" w:rsidRPr="001C3070" w:rsidRDefault="00605444" w:rsidP="00351D16">
            <w:pPr>
              <w:spacing w:after="0" w:line="240" w:lineRule="auto"/>
              <w:jc w:val="both"/>
            </w:pPr>
            <w:r w:rsidRPr="001C3070">
              <w:rPr>
                <w:rFonts w:ascii="Times New Roman" w:eastAsiaTheme="minorHAnsi" w:hAnsi="Times New Roman"/>
              </w:rPr>
              <w:t>(пункт 4.8)</w:t>
            </w:r>
          </w:p>
        </w:tc>
      </w:tr>
    </w:tbl>
    <w:p w:rsidR="00ED4C62" w:rsidRPr="001C3070" w:rsidRDefault="00ED4C62" w:rsidP="00605444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455"/>
      <w:bookmarkEnd w:id="0"/>
      <w:r w:rsidRPr="001C3070">
        <w:rPr>
          <w:rFonts w:ascii="Times New Roman" w:hAnsi="Times New Roman"/>
          <w:b/>
          <w:sz w:val="24"/>
          <w:szCs w:val="24"/>
        </w:rPr>
        <w:t>ПРАВИЛА</w:t>
      </w:r>
    </w:p>
    <w:p w:rsidR="00ED4C62" w:rsidRPr="001C3070" w:rsidRDefault="00ED4C62" w:rsidP="00605444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C3070">
        <w:rPr>
          <w:rFonts w:ascii="Times New Roman" w:hAnsi="Times New Roman"/>
          <w:b/>
          <w:sz w:val="24"/>
          <w:szCs w:val="24"/>
        </w:rPr>
        <w:t>ЭКСПЛУАТАЦИИ БАКТЕРИЦИДНЫХ ЛАМП (ОБЛУЧАТЕЛЕЙ)</w:t>
      </w:r>
      <w:r w:rsidR="000A1B45" w:rsidRPr="001C3070">
        <w:rPr>
          <w:rFonts w:ascii="Times New Roman" w:hAnsi="Times New Roman"/>
          <w:b/>
          <w:sz w:val="24"/>
          <w:szCs w:val="24"/>
        </w:rPr>
        <w:t>*</w:t>
      </w:r>
    </w:p>
    <w:p w:rsidR="00AB7BCE" w:rsidRPr="001C3070" w:rsidRDefault="00AB7BCE" w:rsidP="00D71F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70">
        <w:rPr>
          <w:rFonts w:ascii="Times New Roman" w:hAnsi="Times New Roman"/>
          <w:sz w:val="28"/>
          <w:szCs w:val="28"/>
        </w:rPr>
        <w:t>Облучатели бактерицидные представляют собой газоразрядные лампы низкого давления, излучающие ультрафиолетовые лучи с длиной волны 254 нм, соответствующей области наибольшего бактерицидного действия лучистой энергии. Облучатели имеют открытые лампы для быстрой дезинфекции воздуха и поверхности в отсутствие людей и экранированные лампы для облучения верхних слоев воздуха в присутствии людей (при этом нижние слои воздуха обеззараживаются за счет конвекции).</w:t>
      </w:r>
    </w:p>
    <w:p w:rsidR="00AB7BCE" w:rsidRPr="001C3070" w:rsidRDefault="00AB7BCE" w:rsidP="00D71F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70">
        <w:rPr>
          <w:rFonts w:ascii="Times New Roman" w:hAnsi="Times New Roman"/>
          <w:sz w:val="28"/>
          <w:szCs w:val="28"/>
        </w:rPr>
        <w:t>1. Применение открытых ламп.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1.1. Открытые бактерицидные лампы применяются в отсутствие людей в перерывах между работой, ночью или в специально отведенное время - до начала работы на 1 - 2 часа.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1.2. Выключатели для открытых ламп следует размещать перед входом в производственное помещение и оборудовать сигнальной надписью </w:t>
      </w:r>
      <w:r w:rsidR="007740CD">
        <w:rPr>
          <w:rFonts w:ascii="Times New Roman" w:hAnsi="Times New Roman"/>
          <w:sz w:val="28"/>
          <w:szCs w:val="28"/>
        </w:rPr>
        <w:t>«</w:t>
      </w:r>
      <w:r w:rsidRPr="00AB7BCE">
        <w:rPr>
          <w:rFonts w:ascii="Times New Roman" w:hAnsi="Times New Roman"/>
          <w:sz w:val="28"/>
          <w:szCs w:val="28"/>
        </w:rPr>
        <w:t>Горят бактерицидные лампы</w:t>
      </w:r>
      <w:r w:rsidR="007740CD">
        <w:rPr>
          <w:rFonts w:ascii="Times New Roman" w:hAnsi="Times New Roman"/>
          <w:sz w:val="28"/>
          <w:szCs w:val="28"/>
        </w:rPr>
        <w:t>»</w:t>
      </w:r>
      <w:r w:rsidRPr="00AB7BCE">
        <w:rPr>
          <w:rFonts w:ascii="Times New Roman" w:hAnsi="Times New Roman"/>
          <w:sz w:val="28"/>
          <w:szCs w:val="28"/>
        </w:rPr>
        <w:t xml:space="preserve"> или </w:t>
      </w:r>
      <w:r w:rsidR="007740CD">
        <w:rPr>
          <w:rFonts w:ascii="Times New Roman" w:hAnsi="Times New Roman"/>
          <w:sz w:val="28"/>
          <w:szCs w:val="28"/>
        </w:rPr>
        <w:t>«</w:t>
      </w:r>
      <w:r w:rsidRPr="00AB7BCE">
        <w:rPr>
          <w:rFonts w:ascii="Times New Roman" w:hAnsi="Times New Roman"/>
          <w:sz w:val="28"/>
          <w:szCs w:val="28"/>
        </w:rPr>
        <w:t>Не входить, включен бактерицидный облучатель</w:t>
      </w:r>
      <w:r w:rsidR="007740CD">
        <w:rPr>
          <w:rFonts w:ascii="Times New Roman" w:hAnsi="Times New Roman"/>
          <w:sz w:val="28"/>
          <w:szCs w:val="28"/>
        </w:rPr>
        <w:t>»</w:t>
      </w:r>
      <w:r w:rsidRPr="00AB7BCE">
        <w:rPr>
          <w:rFonts w:ascii="Times New Roman" w:hAnsi="Times New Roman"/>
          <w:sz w:val="28"/>
          <w:szCs w:val="28"/>
        </w:rPr>
        <w:t xml:space="preserve">. Нахождение людей в помещениях, в которых работают неэкранированные лампы, </w:t>
      </w:r>
      <w:r w:rsidR="001C3070">
        <w:rPr>
          <w:rFonts w:ascii="Times New Roman" w:hAnsi="Times New Roman"/>
          <w:sz w:val="28"/>
          <w:szCs w:val="28"/>
        </w:rPr>
        <w:t>запрещается</w:t>
      </w:r>
      <w:r w:rsidRPr="00AB7BCE">
        <w:rPr>
          <w:rFonts w:ascii="Times New Roman" w:hAnsi="Times New Roman"/>
          <w:sz w:val="28"/>
          <w:szCs w:val="28"/>
        </w:rPr>
        <w:t>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1.3. Вход в помещение разрешается только после отключения неэкранированной бактерицидной лампы, а длительное пребывание в указанном помещении - только через 15 минут после отключения.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1.4. Установленная мощность открытых ламп не должна превышать </w:t>
      </w:r>
      <w:r w:rsidR="004309AB">
        <w:rPr>
          <w:rFonts w:ascii="Times New Roman" w:hAnsi="Times New Roman"/>
          <w:sz w:val="28"/>
          <w:szCs w:val="28"/>
        </w:rPr>
        <w:t>2 - 2,5</w:t>
      </w:r>
      <w:r w:rsidRPr="00AB7BCE">
        <w:rPr>
          <w:rFonts w:ascii="Times New Roman" w:hAnsi="Times New Roman"/>
          <w:sz w:val="28"/>
          <w:szCs w:val="28"/>
        </w:rPr>
        <w:t xml:space="preserve"> Вт потребляемой от сети мощности на 1 куб. м помещения.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2. Применение экранированных ламп.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2.1. Дезинфекцию воздуха с применением экранированных ламп можно проводить в присутствии людей, размещая экранированные бактерицидные лампы в специальной арматуре на высоте не ниже 2 м от пола. Арматура должна направлять поток лучей лампы вверх под углом в пределах от 5° до 80° над горизонтальной поверхностью.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2.2. Экранированные бактерицидные лампы могут работать до 8 часов в сутки. Если после 1,5 - 2 часов непрерывной работы ламп при отсутствии достаточной вентиляции в воздухе будет ощущаться характерный запах озона, рекомендуется выключить лампы на 30 - 60 минут.</w:t>
      </w:r>
    </w:p>
    <w:p w:rsidR="008835BD" w:rsidRDefault="00AB7BCE" w:rsidP="00D71F4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2.3. При использовании штативной </w:t>
      </w:r>
      <w:proofErr w:type="spellStart"/>
      <w:r w:rsidRPr="00AB7BCE">
        <w:rPr>
          <w:rFonts w:ascii="Times New Roman" w:hAnsi="Times New Roman"/>
          <w:sz w:val="28"/>
          <w:szCs w:val="28"/>
        </w:rPr>
        <w:t>облучательной</w:t>
      </w:r>
      <w:proofErr w:type="spellEnd"/>
      <w:r w:rsidRPr="00AB7BCE">
        <w:rPr>
          <w:rFonts w:ascii="Times New Roman" w:hAnsi="Times New Roman"/>
          <w:sz w:val="28"/>
          <w:szCs w:val="28"/>
        </w:rPr>
        <w:t xml:space="preserve"> установки </w:t>
      </w:r>
      <w:proofErr w:type="gramStart"/>
      <w:r w:rsidRPr="00AB7BCE">
        <w:rPr>
          <w:rFonts w:ascii="Times New Roman" w:hAnsi="Times New Roman"/>
          <w:sz w:val="28"/>
          <w:szCs w:val="28"/>
        </w:rPr>
        <w:t>для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835BD" w:rsidRPr="004557EE" w:rsidTr="00A736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5BD" w:rsidRPr="004557EE" w:rsidRDefault="008835BD" w:rsidP="00A736FF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5BD" w:rsidRPr="004557EE" w:rsidRDefault="008835BD" w:rsidP="00A736FF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родолжениеприложения4</w:t>
            </w:r>
          </w:p>
          <w:p w:rsidR="008835BD" w:rsidRPr="008835BD" w:rsidRDefault="008835BD" w:rsidP="00A7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5BD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8835BD" w:rsidRPr="004557EE" w:rsidRDefault="008835BD" w:rsidP="00A736FF">
            <w:pPr>
              <w:spacing w:line="240" w:lineRule="auto"/>
              <w:jc w:val="both"/>
            </w:pPr>
            <w:r w:rsidRPr="008835BD">
              <w:rPr>
                <w:rFonts w:ascii="Times New Roman" w:eastAsiaTheme="minorHAnsi" w:hAnsi="Times New Roman"/>
                <w:lang w:val="uk-UA"/>
              </w:rPr>
              <w:t>(пункт 4.8)</w:t>
            </w:r>
          </w:p>
        </w:tc>
      </w:tr>
    </w:tbl>
    <w:p w:rsidR="00AB7BCE" w:rsidRPr="00AB7BCE" w:rsidRDefault="00AB7BCE" w:rsidP="0088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специального облучения каких-либо поверхностей ее необходимо максимально приблизить для проведения облучения в течение не менее 15 минут.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2.4. Установленная мощность экранированных ламп не должна превышать 1 Вт потребляемой от сети мощности на 1 куб. м помещения.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3. Оптимальными климатическими параметрами для работы бакт</w:t>
      </w:r>
      <w:r w:rsidR="00081A0C">
        <w:rPr>
          <w:rFonts w:ascii="Times New Roman" w:hAnsi="Times New Roman"/>
          <w:sz w:val="28"/>
          <w:szCs w:val="28"/>
        </w:rPr>
        <w:t>ерицидных облучателей являются:</w:t>
      </w:r>
      <w:r w:rsidRPr="00AB7BCE">
        <w:rPr>
          <w:rFonts w:ascii="Times New Roman" w:hAnsi="Times New Roman"/>
          <w:sz w:val="28"/>
          <w:szCs w:val="28"/>
        </w:rPr>
        <w:t xml:space="preserve"> температу</w:t>
      </w:r>
      <w:r w:rsidR="00260DC3">
        <w:rPr>
          <w:rFonts w:ascii="Times New Roman" w:hAnsi="Times New Roman"/>
          <w:sz w:val="28"/>
          <w:szCs w:val="28"/>
        </w:rPr>
        <w:t>ра окружающего воздуха 18</w:t>
      </w:r>
      <w:r w:rsidR="00657DB0">
        <w:rPr>
          <w:rFonts w:ascii="Times New Roman" w:hAnsi="Times New Roman"/>
          <w:sz w:val="28"/>
          <w:szCs w:val="28"/>
        </w:rPr>
        <w:t> </w:t>
      </w:r>
      <w:r w:rsidR="00260DC3">
        <w:rPr>
          <w:rFonts w:ascii="Times New Roman" w:hAnsi="Times New Roman"/>
          <w:sz w:val="28"/>
          <w:szCs w:val="28"/>
        </w:rPr>
        <w:t>°</w:t>
      </w:r>
      <w:r w:rsidR="00260DC3" w:rsidRPr="00AB7BCE">
        <w:rPr>
          <w:rFonts w:ascii="Times New Roman" w:hAnsi="Times New Roman"/>
          <w:sz w:val="28"/>
          <w:szCs w:val="28"/>
        </w:rPr>
        <w:t>C</w:t>
      </w:r>
      <w:r w:rsidR="00260DC3">
        <w:rPr>
          <w:rFonts w:ascii="Times New Roman" w:hAnsi="Times New Roman"/>
          <w:sz w:val="28"/>
          <w:szCs w:val="28"/>
        </w:rPr>
        <w:t xml:space="preserve"> – 25 °</w:t>
      </w:r>
      <w:r w:rsidRPr="00AB7BCE">
        <w:rPr>
          <w:rFonts w:ascii="Times New Roman" w:hAnsi="Times New Roman"/>
          <w:sz w:val="28"/>
          <w:szCs w:val="28"/>
        </w:rPr>
        <w:t>C и относительная влажность не более 65%.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4. Средний срок службы бактерицидной лампы составляет 1500 часов. Необходимо учитывать продолжительность работы каждого облучателя в специальном журнале, фиксируя время включения и время выключения лампы. Не использовать бактерицидные лампы с истекшим сроком годности.</w:t>
      </w:r>
    </w:p>
    <w:p w:rsidR="00AB7BCE" w:rsidRPr="00AB7BCE" w:rsidRDefault="00AB7BCE" w:rsidP="00D71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5. Внешняя отделка бактерицидных облучателей </w:t>
      </w:r>
      <w:r w:rsidR="00081A0C">
        <w:rPr>
          <w:rFonts w:ascii="Times New Roman" w:hAnsi="Times New Roman"/>
          <w:sz w:val="28"/>
          <w:szCs w:val="28"/>
        </w:rPr>
        <w:t xml:space="preserve">должна </w:t>
      </w:r>
      <w:r w:rsidRPr="00AB7BCE">
        <w:rPr>
          <w:rFonts w:ascii="Times New Roman" w:hAnsi="Times New Roman"/>
          <w:sz w:val="28"/>
          <w:szCs w:val="28"/>
        </w:rPr>
        <w:t>допуска</w:t>
      </w:r>
      <w:r w:rsidR="00081A0C">
        <w:rPr>
          <w:rFonts w:ascii="Times New Roman" w:hAnsi="Times New Roman"/>
          <w:sz w:val="28"/>
          <w:szCs w:val="28"/>
        </w:rPr>
        <w:t>ть</w:t>
      </w:r>
      <w:r w:rsidRPr="00AB7BCE">
        <w:rPr>
          <w:rFonts w:ascii="Times New Roman" w:hAnsi="Times New Roman"/>
          <w:sz w:val="28"/>
          <w:szCs w:val="28"/>
        </w:rPr>
        <w:t xml:space="preserve"> влажную санитарную обработку наружных поверхностей.</w:t>
      </w:r>
    </w:p>
    <w:p w:rsidR="00605444" w:rsidRPr="00605444" w:rsidRDefault="00CF7DBD" w:rsidP="00D71F4C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605444" w:rsidRPr="00605444">
        <w:rPr>
          <w:rFonts w:ascii="Times New Roman" w:hAnsi="Times New Roman"/>
          <w:sz w:val="20"/>
          <w:szCs w:val="20"/>
        </w:rPr>
        <w:t xml:space="preserve">Помещения, где устанавливают бактерицидные лампы: дистилляционная, </w:t>
      </w:r>
      <w:proofErr w:type="gramStart"/>
      <w:r w:rsidR="00605444" w:rsidRPr="00605444">
        <w:rPr>
          <w:rFonts w:ascii="Times New Roman" w:hAnsi="Times New Roman"/>
          <w:sz w:val="20"/>
          <w:szCs w:val="20"/>
        </w:rPr>
        <w:t>моечная-стерилизационная</w:t>
      </w:r>
      <w:proofErr w:type="gramEnd"/>
      <w:r w:rsidR="00605444" w:rsidRPr="00605444">
        <w:rPr>
          <w:rFonts w:ascii="Times New Roman" w:hAnsi="Times New Roman"/>
          <w:sz w:val="20"/>
          <w:szCs w:val="20"/>
        </w:rPr>
        <w:t>, ассистентская, асептическая, стерилизационная лекарственных форм.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CF7DBD" w:rsidRPr="00ED6D89" w:rsidTr="00351D16">
        <w:tc>
          <w:tcPr>
            <w:tcW w:w="4785" w:type="dxa"/>
          </w:tcPr>
          <w:p w:rsidR="00CF7DBD" w:rsidRPr="00ED6D89" w:rsidRDefault="00CF7DBD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Министр</w:t>
            </w:r>
            <w:proofErr w:type="spellEnd"/>
            <w:r w:rsidR="00657D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4679" w:type="dxa"/>
          </w:tcPr>
          <w:p w:rsidR="00CF7DBD" w:rsidRPr="00ED6D89" w:rsidRDefault="00CF7DBD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Кучковой</w:t>
            </w:r>
            <w:proofErr w:type="spellEnd"/>
          </w:p>
        </w:tc>
      </w:tr>
    </w:tbl>
    <w:p w:rsidR="00ED4C62" w:rsidRDefault="00ED4C62" w:rsidP="005C1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bookmarkStart w:id="1" w:name="_GoBack"/>
      <w:bookmarkEnd w:id="1"/>
    </w:p>
    <w:p w:rsidR="0023446A" w:rsidRPr="005C1D15" w:rsidRDefault="0023446A" w:rsidP="005C1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  <w:sectPr w:rsidR="0023446A" w:rsidRPr="005C1D15" w:rsidSect="003E3E2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0DEF" w:rsidRPr="00D74AF2" w:rsidRDefault="00070DEF" w:rsidP="0023446A">
      <w:pPr>
        <w:rPr>
          <w:rFonts w:ascii="Times New Roman" w:hAnsi="Times New Roman"/>
          <w:sz w:val="26"/>
          <w:szCs w:val="26"/>
        </w:rPr>
      </w:pPr>
      <w:bookmarkStart w:id="2" w:name="Par492"/>
      <w:bookmarkEnd w:id="2"/>
    </w:p>
    <w:sectPr w:rsidR="00070DEF" w:rsidRPr="00D74AF2" w:rsidSect="0097271D">
      <w:pgSz w:w="16838" w:h="11905" w:orient="landscape"/>
      <w:pgMar w:top="170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AA" w:rsidRDefault="003B72AA" w:rsidP="001B44C2">
      <w:pPr>
        <w:spacing w:after="0" w:line="240" w:lineRule="auto"/>
      </w:pPr>
      <w:r>
        <w:separator/>
      </w:r>
    </w:p>
  </w:endnote>
  <w:endnote w:type="continuationSeparator" w:id="0">
    <w:p w:rsidR="003B72AA" w:rsidRDefault="003B72AA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AA" w:rsidRDefault="003B72AA" w:rsidP="001B44C2">
      <w:pPr>
        <w:spacing w:after="0" w:line="240" w:lineRule="auto"/>
      </w:pPr>
      <w:r>
        <w:separator/>
      </w:r>
    </w:p>
  </w:footnote>
  <w:footnote w:type="continuationSeparator" w:id="0">
    <w:p w:rsidR="003B72AA" w:rsidRDefault="003B72AA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4104"/>
      <w:docPartObj>
        <w:docPartGallery w:val="Page Numbers (Top of Page)"/>
        <w:docPartUnique/>
      </w:docPartObj>
    </w:sdtPr>
    <w:sdtEndPr/>
    <w:sdtContent>
      <w:p w:rsidR="003B2B39" w:rsidRDefault="003B72AA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46A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2AA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454-FE76-4331-99DA-D5A4F5DB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2</cp:revision>
  <cp:lastPrinted>2015-08-24T12:40:00Z</cp:lastPrinted>
  <dcterms:created xsi:type="dcterms:W3CDTF">2016-04-04T08:10:00Z</dcterms:created>
  <dcterms:modified xsi:type="dcterms:W3CDTF">2016-04-04T08:10:00Z</dcterms:modified>
</cp:coreProperties>
</file>