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E0" w:rsidRPr="0027450C" w:rsidRDefault="004652E0" w:rsidP="004652E0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13</w:t>
      </w:r>
    </w:p>
    <w:p w:rsidR="004652E0" w:rsidRPr="0027450C" w:rsidRDefault="004652E0" w:rsidP="004652E0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4652E0" w:rsidRPr="0027450C" w:rsidRDefault="004652E0" w:rsidP="004652E0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4652E0" w:rsidRPr="0027450C" w:rsidRDefault="004652E0" w:rsidP="004652E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52E0" w:rsidRPr="0027450C" w:rsidRDefault="004652E0" w:rsidP="00465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0C">
        <w:rPr>
          <w:rFonts w:ascii="Times New Roman" w:hAnsi="Times New Roman" w:cs="Times New Roman"/>
          <w:b/>
          <w:sz w:val="28"/>
          <w:szCs w:val="28"/>
        </w:rPr>
        <w:t>Описание диплома о после</w:t>
      </w:r>
      <w:r>
        <w:rPr>
          <w:rFonts w:ascii="Times New Roman" w:hAnsi="Times New Roman" w:cs="Times New Roman"/>
          <w:b/>
          <w:sz w:val="28"/>
          <w:szCs w:val="28"/>
        </w:rPr>
        <w:t>вуз</w:t>
      </w:r>
      <w:r w:rsidRPr="0027450C">
        <w:rPr>
          <w:rFonts w:ascii="Times New Roman" w:hAnsi="Times New Roman" w:cs="Times New Roman"/>
          <w:b/>
          <w:sz w:val="28"/>
          <w:szCs w:val="28"/>
        </w:rPr>
        <w:t>овском профессиональном образовании (интернатура, клиническая ординатура)</w:t>
      </w:r>
    </w:p>
    <w:p w:rsidR="004652E0" w:rsidRPr="0027450C" w:rsidRDefault="004652E0" w:rsidP="004652E0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Бланк титула  диплома </w:t>
      </w:r>
      <w:r w:rsidRPr="0027450C">
        <w:rPr>
          <w:rFonts w:ascii="Times New Roman" w:hAnsi="Times New Roman" w:cs="Times New Roman"/>
          <w:sz w:val="28"/>
          <w:szCs w:val="28"/>
        </w:rPr>
        <w:t>о после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27450C">
        <w:rPr>
          <w:rFonts w:ascii="Times New Roman" w:hAnsi="Times New Roman" w:cs="Times New Roman"/>
          <w:sz w:val="28"/>
          <w:szCs w:val="28"/>
        </w:rPr>
        <w:t>овском профессиональном образовании (интернатура, клиническая ординатура)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выдается выпускнику, который </w:t>
      </w:r>
      <w:r w:rsidRPr="0027450C">
        <w:rPr>
          <w:rFonts w:ascii="Times New Roman" w:hAnsi="Times New Roman" w:cs="Times New Roman"/>
          <w:sz w:val="28"/>
          <w:szCs w:val="28"/>
        </w:rPr>
        <w:t>освоил образовательную программу после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27450C">
        <w:rPr>
          <w:rFonts w:ascii="Times New Roman" w:hAnsi="Times New Roman" w:cs="Times New Roman"/>
          <w:sz w:val="28"/>
          <w:szCs w:val="28"/>
        </w:rPr>
        <w:t>овского профессионального образования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успешно прошел в установленном порядке итоговую государственную аттестацию (далее - бланк титула). </w:t>
      </w:r>
    </w:p>
    <w:p w:rsidR="004652E0" w:rsidRPr="0027450C" w:rsidRDefault="004652E0" w:rsidP="004652E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Бланк титула является защищенной от подделок полиграфической продукцией и изготавливается по единому образцу макета. Макеты диплома </w:t>
      </w:r>
      <w:r w:rsidRPr="0027450C">
        <w:rPr>
          <w:rFonts w:ascii="Times New Roman" w:hAnsi="Times New Roman" w:cs="Times New Roman"/>
          <w:sz w:val="28"/>
          <w:szCs w:val="28"/>
        </w:rPr>
        <w:t xml:space="preserve">о профессиональной переподготовке и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диплома</w:t>
      </w:r>
      <w:r w:rsidRPr="0027450C">
        <w:rPr>
          <w:rFonts w:ascii="Times New Roman" w:hAnsi="Times New Roman" w:cs="Times New Roman"/>
          <w:sz w:val="28"/>
          <w:szCs w:val="28"/>
        </w:rPr>
        <w:t xml:space="preserve"> о после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27450C">
        <w:rPr>
          <w:rFonts w:ascii="Times New Roman" w:hAnsi="Times New Roman" w:cs="Times New Roman"/>
          <w:sz w:val="28"/>
          <w:szCs w:val="28"/>
        </w:rPr>
        <w:t>овском профессиональном образовании (интернатура, клиническая ординатура)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имеет вариативные элементы (Приложение № 14), разработанные высшими учебными заведениями I-IV уровней аккредитации, утвержденные руководителем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и согласованные с Министерством образования и науки 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онецкой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ародной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еспублики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652E0" w:rsidRPr="0027450C" w:rsidRDefault="004652E0" w:rsidP="004652E0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Бланк титула имеет свою структуру номера диплома (Приложение № 15).</w:t>
      </w:r>
    </w:p>
    <w:p w:rsidR="004652E0" w:rsidRPr="0027450C" w:rsidRDefault="004652E0" w:rsidP="004652E0">
      <w:pPr>
        <w:spacing w:after="0" w:line="240" w:lineRule="auto"/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Структура номера диплома содержит серию и номер.</w:t>
      </w:r>
    </w:p>
    <w:p w:rsidR="004652E0" w:rsidRPr="00E21E5C" w:rsidRDefault="004652E0" w:rsidP="004652E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5C">
        <w:rPr>
          <w:rFonts w:ascii="Times New Roman" w:hAnsi="Times New Roman" w:cs="Times New Roman"/>
          <w:sz w:val="28"/>
          <w:szCs w:val="28"/>
        </w:rPr>
        <w:t xml:space="preserve">Серия диплома состоит из двух символов. </w:t>
      </w:r>
    </w:p>
    <w:p w:rsidR="004652E0" w:rsidRPr="00E21E5C" w:rsidRDefault="004652E0" w:rsidP="004652E0">
      <w:pPr>
        <w:pStyle w:val="a4"/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E5C">
        <w:rPr>
          <w:rFonts w:ascii="Times New Roman" w:hAnsi="Times New Roman" w:cs="Times New Roman"/>
          <w:sz w:val="28"/>
          <w:szCs w:val="28"/>
        </w:rPr>
        <w:t>Первый символ содержит код присуждаемой степени: I – интернатура, О – ординатура.</w:t>
      </w:r>
    </w:p>
    <w:p w:rsidR="004652E0" w:rsidRPr="00E21E5C" w:rsidRDefault="004652E0" w:rsidP="004652E0">
      <w:pPr>
        <w:pStyle w:val="a4"/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E5C">
        <w:rPr>
          <w:rFonts w:ascii="Times New Roman" w:hAnsi="Times New Roman" w:cs="Times New Roman"/>
          <w:sz w:val="28"/>
          <w:szCs w:val="28"/>
        </w:rPr>
        <w:t>Второй символ содержит версию бланка диплома «А», утвержденную в 2015 году.</w:t>
      </w:r>
    </w:p>
    <w:p w:rsidR="004652E0" w:rsidRPr="0027450C" w:rsidRDefault="004652E0" w:rsidP="004652E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Номер диплома состоит из десяти цифр:</w:t>
      </w:r>
    </w:p>
    <w:p w:rsidR="004652E0" w:rsidRPr="0027450C" w:rsidRDefault="004652E0" w:rsidP="004652E0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 xml:space="preserve">Первые два символа содержат код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27450C">
        <w:rPr>
          <w:rFonts w:ascii="Times New Roman" w:hAnsi="Times New Roman" w:cs="Times New Roman"/>
          <w:sz w:val="28"/>
          <w:szCs w:val="28"/>
        </w:rPr>
        <w:t>а (Приложение № 16);</w:t>
      </w:r>
    </w:p>
    <w:p w:rsidR="004652E0" w:rsidRPr="0027450C" w:rsidRDefault="004652E0" w:rsidP="004652E0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Вторые два символа содержат год выпуска (последние две цифры);</w:t>
      </w:r>
    </w:p>
    <w:p w:rsidR="004652E0" w:rsidRPr="0027450C" w:rsidRDefault="004652E0" w:rsidP="004652E0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Третьи три символа содержат код факультета выпускника;</w:t>
      </w:r>
    </w:p>
    <w:p w:rsidR="004652E0" w:rsidRPr="0027450C" w:rsidRDefault="004652E0" w:rsidP="004652E0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Последние три символа содержат порядковый номер выпускника.</w:t>
      </w:r>
    </w:p>
    <w:p w:rsidR="004652E0" w:rsidRPr="0027450C" w:rsidRDefault="004652E0" w:rsidP="004652E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652E0" w:rsidRPr="0027450C" w:rsidRDefault="004652E0" w:rsidP="004652E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Нумерация бланка титула и бланка приложения осуществляется предприятием-изготовителем.</w:t>
      </w:r>
    </w:p>
    <w:p w:rsidR="004652E0" w:rsidRPr="0027450C" w:rsidRDefault="004652E0" w:rsidP="004652E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Бланк титула представляет собой отдельный лист формата А</w:t>
      </w:r>
      <w:proofErr w:type="gram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proofErr w:type="gram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развороте альбомной (вертикальной) ориентации (полоса формата А5) и имеет титульную (лицевой разворот) 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заполняемая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(внутренний разворот) стороны. Правая сторона лицевого разворота диплома выполнена на русском языке, левая сторона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лицевого разворота не заполнена (Приложение № 12). На внутреннем развороте диплома левая и правая стороны заполнены на русском языке.</w:t>
      </w:r>
    </w:p>
    <w:p w:rsidR="004652E0" w:rsidRPr="0027450C" w:rsidRDefault="004652E0" w:rsidP="004652E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Большую часть площади титула (более 70%) занимают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гильоширные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сетки, имеющие сложную геометрию линий. На левой стороне лицевой части диплома размещена голографическая наклейка, содержащая изображение герба высшего учебного заведения. </w:t>
      </w:r>
    </w:p>
    <w:p w:rsidR="004652E0" w:rsidRPr="0027450C" w:rsidRDefault="004652E0" w:rsidP="004652E0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В качестве общей цветовой гаммы дипломов и приложений к нему предлагается использовать желто-розовые тона.</w:t>
      </w:r>
    </w:p>
    <w:p w:rsidR="004652E0" w:rsidRPr="0027450C" w:rsidRDefault="004652E0" w:rsidP="00465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E0" w:rsidRPr="0027450C" w:rsidRDefault="004652E0" w:rsidP="004652E0">
      <w:pPr>
        <w:spacing w:after="120" w:line="240" w:lineRule="auto"/>
        <w:ind w:firstLine="720"/>
        <w:outlineLvl w:val="2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II. Структура бланка Диплома</w:t>
      </w:r>
    </w:p>
    <w:p w:rsidR="004652E0" w:rsidRPr="0027450C" w:rsidRDefault="004652E0" w:rsidP="00465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Бланк Диплома соответствует категории бланков ценных бумаг и изготавливается типографией, имеющей лицензию на выпуск защищенной от подделок полиграфической продукции, по разработанному оригинал-макету.</w:t>
      </w:r>
    </w:p>
    <w:p w:rsidR="004652E0" w:rsidRPr="0027450C" w:rsidRDefault="004652E0" w:rsidP="00465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Бланк Диплома имеет цифровой номер, индивидуальный для каждого экземпляра бланка.</w:t>
      </w:r>
    </w:p>
    <w:p w:rsidR="004652E0" w:rsidRPr="0027450C" w:rsidRDefault="004652E0" w:rsidP="004652E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Лицевой разворот бланка Диплома полностью содержится в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оригинал-макете и отпечатывается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типографией в соответствующей цветовой гамме. Левая часть лицевого разворота содержит следующие поля (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Приложение № 12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):</w:t>
      </w:r>
    </w:p>
    <w:p w:rsidR="004652E0" w:rsidRPr="00E21E5C" w:rsidRDefault="004652E0" w:rsidP="004652E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1E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E21E5C">
        <w:rPr>
          <w:rFonts w:ascii="Times New Roman" w:eastAsia="MS Mincho" w:hAnsi="Times New Roman" w:cs="Times New Roman"/>
          <w:sz w:val="28"/>
          <w:szCs w:val="28"/>
          <w:lang w:eastAsia="ru-RU"/>
        </w:rPr>
        <w:t>а на русском языке.</w:t>
      </w:r>
    </w:p>
    <w:p w:rsidR="004652E0" w:rsidRPr="0027450C" w:rsidRDefault="004652E0" w:rsidP="004652E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Герб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в виде голографической наклейки.</w:t>
      </w:r>
    </w:p>
    <w:p w:rsidR="004652E0" w:rsidRPr="0027450C" w:rsidRDefault="004652E0" w:rsidP="004652E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 документа («</w:t>
      </w:r>
      <w:r w:rsidRPr="0027450C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Диплом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») на русском языке.</w:t>
      </w:r>
    </w:p>
    <w:p w:rsidR="004652E0" w:rsidRPr="0027450C" w:rsidRDefault="004652E0" w:rsidP="004652E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— 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«Донецк»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русском языке.</w:t>
      </w:r>
    </w:p>
    <w:p w:rsidR="004652E0" w:rsidRPr="0027450C" w:rsidRDefault="004652E0" w:rsidP="004652E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оригинал-макете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оборотной стороны бланка Диплома содержатся следующие поля (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Приложение № 12):</w:t>
      </w:r>
    </w:p>
    <w:p w:rsidR="004652E0" w:rsidRPr="00FA6493" w:rsidRDefault="004652E0" w:rsidP="004652E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64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Символика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FA6493">
        <w:rPr>
          <w:rFonts w:ascii="Times New Roman" w:eastAsia="MS Mincho" w:hAnsi="Times New Roman" w:cs="Times New Roman"/>
          <w:sz w:val="28"/>
          <w:szCs w:val="28"/>
          <w:lang w:eastAsia="ru-RU"/>
        </w:rPr>
        <w:t>а и его наименование.</w:t>
      </w:r>
    </w:p>
    <w:p w:rsidR="004652E0" w:rsidRPr="0027450C" w:rsidRDefault="004652E0" w:rsidP="004652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Название документа («</w:t>
      </w:r>
      <w:r w:rsidRPr="0027450C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Диплом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»)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.</w:t>
      </w:r>
    </w:p>
    <w:p w:rsidR="004652E0" w:rsidRPr="0027450C" w:rsidRDefault="004652E0" w:rsidP="00465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2E0" w:rsidRPr="0027450C" w:rsidRDefault="004652E0" w:rsidP="004652E0">
      <w:pPr>
        <w:spacing w:after="120" w:line="233" w:lineRule="auto"/>
        <w:ind w:firstLine="720"/>
        <w:outlineLvl w:val="2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III. Пояснения по заполнению бланка Диплома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Заполнение оставшихся полей Диплома предполагает использование электронных форм, содержащих заранее заданную структуру полей для ввода переменных данных.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всего текста электронной формы </w:t>
      </w:r>
      <w:r w:rsidRPr="0027450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устанавливается межзнаковый интервал в масштабе 85%.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 левой части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лицевого разворота бланка Диплома, после наименования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на русском, для диплома обособленного структурного подразделения впечатывается наименование структурного подразделения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на русском языке. Используемый шрифт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(здесь и далее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— обозначение типографского пункта), все буквы прописные.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Во внутреннем развороте (Приложение № 12) с левой  и правой сторон впечатывается текст на русском языке (нижеприведенная нумерация соответствует размещению текстовых блоков сверху-вниз): 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1. После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и перед словом «ДИПЛОМ», для диплома обособленного структурного подразделения впечатывается наименование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структурного подразделения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(шрифт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все буквы прописные)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Номер Диплома (двухбуквенная серия и 10-значный цифровой номер, составляющиеся согласно 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Приложению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1E5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15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)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размещается в одной строке (шрифт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14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буквы прописные).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Фамилия, имя и отчество выпускника указываются в именительном падеже (характерно для русскоязычного текста) в отдельной строке с отступами 18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сверху и снизу (все буквы прописные, размер шрифта 20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). </w:t>
      </w:r>
    </w:p>
    <w:p w:rsidR="004652E0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4. Утверждение, что выпускник освоил основную образовательную программу после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овского профессионального образо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вания (интернатуру, ординатуру).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5. Регистрационный номер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6. Дата выдачи.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Основной текстовый блок диплома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(Приложение № 12)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содержит текст, утверждающий, что диплом выдан выпускнику с присвоением решением Государственной аттестационной комиссии (с указанием даты) присвоение </w:t>
      </w:r>
      <w:r w:rsidRPr="00CA163D">
        <w:rPr>
          <w:rFonts w:ascii="Times New Roman" w:eastAsia="MS Mincho" w:hAnsi="Times New Roman" w:cs="Times New Roman"/>
          <w:sz w:val="28"/>
          <w:szCs w:val="28"/>
          <w:lang w:eastAsia="ru-RU"/>
        </w:rPr>
        <w:t>квалификации врача (провизора)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направлению подготовки (специальности). Основные параметры текста: 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Направление подготовки, специальность и профессиональная квалификация указываются с большой буквы в кавычках. 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7.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Обозначение места для печати (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все буквы прописные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): текст «М. П.». Буквенные сокращения отделяются друг от друга пробельным символом.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8. Для обозначения места подписей в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одну строку записываются слова «Ректор» и «Декан» (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), а через две строки (строго под указанными словами) размещены линейки для соответствующих подписей. </w:t>
      </w:r>
    </w:p>
    <w:p w:rsidR="004652E0" w:rsidRPr="0027450C" w:rsidRDefault="004652E0" w:rsidP="004652E0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Впечатываемый в бланк Диплома текст, за исключением п. 2, выполнен в черном цвете и ориентирован по центру каждой стороны внутреннего разворота. </w:t>
      </w:r>
    </w:p>
    <w:p w:rsidR="004652E0" w:rsidRPr="00D14628" w:rsidRDefault="004652E0" w:rsidP="00D14628">
      <w:pPr>
        <w:spacing w:after="0" w:line="232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Пример заполнения Диплома о высшем образовании приведен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в приложении № 12 – диплом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профессиональной переподготовке</w:t>
      </w:r>
      <w:r w:rsidR="00D14628" w:rsidRPr="00D14628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E6516" w:rsidRPr="004652E0" w:rsidRDefault="002E6516" w:rsidP="004652E0"/>
    <w:sectPr w:rsidR="002E6516" w:rsidRPr="004652E0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ED575C"/>
    <w:multiLevelType w:val="hybridMultilevel"/>
    <w:tmpl w:val="57DE369A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7EC44A2"/>
    <w:multiLevelType w:val="multilevel"/>
    <w:tmpl w:val="3344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>
    <w:nsid w:val="5E150F27"/>
    <w:multiLevelType w:val="hybridMultilevel"/>
    <w:tmpl w:val="4886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286F9D"/>
    <w:rsid w:val="002E6516"/>
    <w:rsid w:val="00324908"/>
    <w:rsid w:val="004652E0"/>
    <w:rsid w:val="005A5254"/>
    <w:rsid w:val="0079507B"/>
    <w:rsid w:val="00A22EDD"/>
    <w:rsid w:val="00B06736"/>
    <w:rsid w:val="00CB1568"/>
    <w:rsid w:val="00D14628"/>
    <w:rsid w:val="00D517C4"/>
    <w:rsid w:val="00E22ED3"/>
    <w:rsid w:val="00EA0AC4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6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6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5339</Characters>
  <Application>Microsoft Office Word</Application>
  <DocSecurity>0</DocSecurity>
  <Lines>44</Lines>
  <Paragraphs>12</Paragraphs>
  <ScaleCrop>false</ScaleCrop>
  <Company>diakov.net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2015-08-05T14:27:00Z</dcterms:created>
  <dcterms:modified xsi:type="dcterms:W3CDTF">2015-08-05T14:47:00Z</dcterms:modified>
</cp:coreProperties>
</file>