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1B" w:rsidRPr="006E3A1B" w:rsidRDefault="006E3A1B" w:rsidP="006E3A1B">
      <w:pPr>
        <w:ind w:left="4248"/>
        <w:rPr>
          <w:rStyle w:val="ad"/>
          <w:b w:val="0"/>
          <w:i/>
          <w:iCs/>
          <w:sz w:val="20"/>
          <w:szCs w:val="20"/>
        </w:rPr>
      </w:pPr>
      <w:r w:rsidRPr="006E3A1B">
        <w:rPr>
          <w:b/>
          <w:i/>
        </w:rPr>
        <w:t>Приложение 2</w:t>
      </w:r>
      <w:r w:rsidRPr="006E3A1B">
        <w:rPr>
          <w:b/>
          <w:i/>
        </w:rPr>
        <w:br/>
      </w:r>
      <w:r w:rsidRPr="006E3A1B">
        <w:rPr>
          <w:i/>
          <w:sz w:val="20"/>
          <w:szCs w:val="20"/>
        </w:rPr>
        <w:t xml:space="preserve">к </w:t>
      </w:r>
      <w:r w:rsidRPr="006E3A1B">
        <w:rPr>
          <w:rStyle w:val="ad"/>
          <w:b w:val="0"/>
          <w:i/>
          <w:iCs/>
          <w:sz w:val="20"/>
          <w:szCs w:val="20"/>
        </w:rPr>
        <w:t>Временному порядку</w:t>
      </w:r>
      <w:r w:rsidRPr="006E3A1B">
        <w:rPr>
          <w:i/>
          <w:sz w:val="20"/>
          <w:szCs w:val="20"/>
        </w:rPr>
        <w:t xml:space="preserve"> </w:t>
      </w:r>
      <w:r w:rsidRPr="006E3A1B">
        <w:rPr>
          <w:rStyle w:val="ad"/>
          <w:b w:val="0"/>
          <w:i/>
          <w:iCs/>
          <w:sz w:val="20"/>
          <w:szCs w:val="20"/>
        </w:rPr>
        <w:t xml:space="preserve">проведения конкурсов </w:t>
      </w:r>
    </w:p>
    <w:p w:rsidR="006E3A1B" w:rsidRPr="006E3A1B" w:rsidRDefault="006E3A1B" w:rsidP="006E3A1B">
      <w:pPr>
        <w:ind w:left="3540" w:firstLine="708"/>
        <w:rPr>
          <w:rStyle w:val="ad"/>
          <w:b w:val="0"/>
          <w:i/>
          <w:iCs/>
          <w:sz w:val="20"/>
          <w:szCs w:val="20"/>
        </w:rPr>
      </w:pPr>
      <w:r w:rsidRPr="006E3A1B">
        <w:rPr>
          <w:rStyle w:val="ad"/>
          <w:b w:val="0"/>
          <w:i/>
          <w:iCs/>
          <w:sz w:val="20"/>
          <w:szCs w:val="20"/>
        </w:rPr>
        <w:t xml:space="preserve">по определению уполномоченных бирж по продаже активов, </w:t>
      </w:r>
    </w:p>
    <w:p w:rsidR="006E3A1B" w:rsidRPr="006E3A1B" w:rsidRDefault="00876B23" w:rsidP="006E3A1B">
      <w:pPr>
        <w:ind w:left="3540" w:firstLine="708"/>
        <w:rPr>
          <w:i/>
          <w:sz w:val="20"/>
          <w:szCs w:val="20"/>
        </w:rPr>
      </w:pPr>
      <w:proofErr w:type="gramStart"/>
      <w:r>
        <w:rPr>
          <w:rStyle w:val="ad"/>
          <w:b w:val="0"/>
          <w:i/>
          <w:iCs/>
          <w:sz w:val="20"/>
          <w:szCs w:val="20"/>
        </w:rPr>
        <w:t>которые</w:t>
      </w:r>
      <w:proofErr w:type="gramEnd"/>
      <w:r>
        <w:rPr>
          <w:rStyle w:val="ad"/>
          <w:b w:val="0"/>
          <w:i/>
          <w:iCs/>
          <w:sz w:val="20"/>
          <w:szCs w:val="20"/>
        </w:rPr>
        <w:t xml:space="preserve"> </w:t>
      </w:r>
      <w:r w:rsidR="006E3A1B" w:rsidRPr="006E3A1B">
        <w:rPr>
          <w:rStyle w:val="ad"/>
          <w:b w:val="0"/>
          <w:i/>
          <w:iCs/>
          <w:sz w:val="20"/>
          <w:szCs w:val="20"/>
        </w:rPr>
        <w:t>находя</w:t>
      </w:r>
      <w:r>
        <w:rPr>
          <w:rStyle w:val="ad"/>
          <w:b w:val="0"/>
          <w:i/>
          <w:iCs/>
          <w:sz w:val="20"/>
          <w:szCs w:val="20"/>
        </w:rPr>
        <w:t>тся</w:t>
      </w:r>
      <w:r w:rsidR="006E3A1B" w:rsidRPr="006E3A1B">
        <w:rPr>
          <w:rStyle w:val="ad"/>
          <w:b w:val="0"/>
          <w:i/>
          <w:iCs/>
          <w:sz w:val="20"/>
          <w:szCs w:val="20"/>
        </w:rPr>
        <w:t xml:space="preserve"> в налоговом залоге</w:t>
      </w:r>
    </w:p>
    <w:p w:rsidR="00B47E48" w:rsidRDefault="00B47E48" w:rsidP="00B47E48">
      <w:pPr>
        <w:ind w:left="4956"/>
      </w:pPr>
    </w:p>
    <w:p w:rsidR="00B47E48" w:rsidRPr="00593202" w:rsidRDefault="00B47E48" w:rsidP="00B47E48">
      <w:pPr>
        <w:ind w:left="4956" w:hanging="703"/>
      </w:pPr>
      <w:r w:rsidRPr="00593202">
        <w:t>Зарегистрировано в Министерстве</w:t>
      </w:r>
    </w:p>
    <w:p w:rsidR="00B47E48" w:rsidRPr="00593202" w:rsidRDefault="00B47E48" w:rsidP="00B47E48">
      <w:pPr>
        <w:ind w:left="4248"/>
      </w:pPr>
      <w:r w:rsidRPr="00593202">
        <w:t>юстиции Донецкой Народной</w:t>
      </w:r>
    </w:p>
    <w:p w:rsidR="00B47E48" w:rsidRPr="00593202" w:rsidRDefault="00B47E48" w:rsidP="00B47E48">
      <w:pPr>
        <w:ind w:left="4248"/>
      </w:pPr>
      <w:r w:rsidRPr="00593202">
        <w:t xml:space="preserve">Республики за </w:t>
      </w:r>
      <w:proofErr w:type="gramStart"/>
      <w:r w:rsidRPr="00593202">
        <w:t>регистрационным</w:t>
      </w:r>
      <w:proofErr w:type="gramEnd"/>
    </w:p>
    <w:p w:rsidR="00B47E48" w:rsidRPr="00593202" w:rsidRDefault="00B47E48" w:rsidP="00B47E48">
      <w:pPr>
        <w:ind w:left="4248"/>
      </w:pPr>
      <w:bookmarkStart w:id="0" w:name="_GoBack"/>
      <w:bookmarkEnd w:id="0"/>
      <w:r w:rsidRPr="00593202">
        <w:t xml:space="preserve">№ </w:t>
      </w:r>
      <w:r>
        <w:rPr>
          <w:u w:val="single"/>
        </w:rPr>
        <w:t>50</w:t>
      </w:r>
      <w:r w:rsidRPr="00593202">
        <w:t xml:space="preserve"> от </w:t>
      </w:r>
      <w:r w:rsidRPr="00593202">
        <w:rPr>
          <w:u w:val="single"/>
        </w:rPr>
        <w:t>2</w:t>
      </w:r>
      <w:r>
        <w:rPr>
          <w:u w:val="single"/>
        </w:rPr>
        <w:t>5</w:t>
      </w:r>
      <w:r w:rsidRPr="00593202">
        <w:rPr>
          <w:u w:val="single"/>
        </w:rPr>
        <w:t>.0</w:t>
      </w:r>
      <w:r>
        <w:rPr>
          <w:u w:val="single"/>
        </w:rPr>
        <w:t>2</w:t>
      </w:r>
      <w:r w:rsidRPr="00593202">
        <w:rPr>
          <w:u w:val="single"/>
        </w:rPr>
        <w:t>.2015</w:t>
      </w:r>
    </w:p>
    <w:p w:rsidR="00B47E48" w:rsidRDefault="00B47E48" w:rsidP="006E3A1B">
      <w:pPr>
        <w:pStyle w:val="2"/>
        <w:spacing w:before="0" w:beforeAutospacing="0"/>
        <w:jc w:val="center"/>
        <w:rPr>
          <w:sz w:val="28"/>
          <w:szCs w:val="28"/>
        </w:rPr>
      </w:pPr>
    </w:p>
    <w:p w:rsidR="006E3A1B" w:rsidRPr="006E3A1B" w:rsidRDefault="00FB05AE" w:rsidP="006E3A1B">
      <w:pPr>
        <w:pStyle w:val="2"/>
        <w:spacing w:before="0" w:beforeAutospacing="0"/>
        <w:jc w:val="center"/>
        <w:rPr>
          <w:sz w:val="28"/>
          <w:szCs w:val="28"/>
        </w:rPr>
      </w:pPr>
      <w:r w:rsidRPr="00EA7C67">
        <w:rPr>
          <w:sz w:val="28"/>
          <w:szCs w:val="28"/>
        </w:rPr>
        <w:t>Временное Положение</w:t>
      </w:r>
    </w:p>
    <w:p w:rsidR="00FB05AE" w:rsidRPr="00EA7C67" w:rsidRDefault="00FB05AE" w:rsidP="00281697">
      <w:pPr>
        <w:pStyle w:val="2"/>
        <w:jc w:val="center"/>
        <w:rPr>
          <w:sz w:val="28"/>
          <w:szCs w:val="28"/>
        </w:rPr>
      </w:pPr>
      <w:r w:rsidRPr="00EA7C67">
        <w:rPr>
          <w:sz w:val="28"/>
          <w:szCs w:val="28"/>
        </w:rPr>
        <w:t>"О  товарной  бирже "</w:t>
      </w:r>
    </w:p>
    <w:p w:rsidR="00FB05AE" w:rsidRPr="00EA7C67" w:rsidRDefault="00FB05AE" w:rsidP="007D099E">
      <w:pPr>
        <w:spacing w:line="435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A7C67">
        <w:rPr>
          <w:sz w:val="28"/>
          <w:szCs w:val="28"/>
        </w:rPr>
        <w:t xml:space="preserve"> </w:t>
      </w:r>
      <w:r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>1.  Правовое положение товарной биржи</w:t>
      </w:r>
    </w:p>
    <w:p w:rsidR="00FB05AE" w:rsidRPr="00EA7C67" w:rsidRDefault="00FB05AE" w:rsidP="009340A2">
      <w:pPr>
        <w:spacing w:before="10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Товарная биржа является организацией, объединяющей юридических и физических лиц, осуществляющих производственную и коммерческую деятельность, и имеет целью предоставление услуг в заключени</w:t>
      </w:r>
      <w:proofErr w:type="gramStart"/>
      <w:r w:rsidRPr="00EA7C67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EA7C67">
        <w:rPr>
          <w:color w:val="000000"/>
          <w:sz w:val="28"/>
          <w:szCs w:val="28"/>
          <w:bdr w:val="none" w:sz="0" w:space="0" w:color="auto" w:frame="1"/>
        </w:rPr>
        <w:t xml:space="preserve"> биржевых сделок, выявление товарных цен, спроса и предложений на товары, изучение, упорядочение и облегчение товарооборота и связанных с ним торговых операций.</w:t>
      </w:r>
    </w:p>
    <w:p w:rsidR="00FB05AE" w:rsidRPr="00EA7C67" w:rsidRDefault="00FB05AE" w:rsidP="00326C80">
      <w:pPr>
        <w:spacing w:beforeLines="60" w:before="144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Товарная биржа не занимается коммерческим посредничеством и не имеет целью получение прибыли.</w:t>
      </w:r>
    </w:p>
    <w:p w:rsidR="00FB05AE" w:rsidRPr="00EA7C67" w:rsidRDefault="00FB05AE" w:rsidP="009340A2">
      <w:pPr>
        <w:spacing w:before="60"/>
        <w:ind w:right="26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 xml:space="preserve">Деятельность товарной биржи осуществляется в соответствии с  действующим законодательством Донецкой Народной Республики, настоящим Положением, а также устава биржи, правил биржевой торговли. </w:t>
      </w:r>
    </w:p>
    <w:p w:rsidR="00FB05AE" w:rsidRPr="00EA7C67" w:rsidRDefault="00FB05AE" w:rsidP="009340A2">
      <w:pPr>
        <w:spacing w:before="60"/>
        <w:ind w:right="26" w:firstLine="709"/>
        <w:jc w:val="both"/>
        <w:textAlignment w:val="baseline"/>
        <w:rPr>
          <w:color w:val="000000"/>
          <w:sz w:val="28"/>
          <w:szCs w:val="28"/>
        </w:rPr>
      </w:pPr>
    </w:p>
    <w:p w:rsidR="00FB05AE" w:rsidRPr="00A52404" w:rsidRDefault="00FB05AE" w:rsidP="00A52404">
      <w:pPr>
        <w:spacing w:line="435" w:lineRule="atLeast"/>
        <w:ind w:firstLine="708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2. Права товарной биржи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Товарная биржа имеет право: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устанавливать в соответствии с настоящим Положением и действующим законодательством собств</w:t>
      </w:r>
      <w:r w:rsidR="00FD1D08">
        <w:rPr>
          <w:color w:val="000000"/>
          <w:sz w:val="28"/>
          <w:szCs w:val="28"/>
          <w:bdr w:val="none" w:sz="0" w:space="0" w:color="auto" w:frame="1"/>
        </w:rPr>
        <w:t>енные правила биржевой торговли</w:t>
      </w:r>
      <w:r w:rsidRPr="00EA7C67">
        <w:rPr>
          <w:color w:val="000000"/>
          <w:sz w:val="28"/>
          <w:szCs w:val="28"/>
          <w:bdr w:val="none" w:sz="0" w:space="0" w:color="auto" w:frame="1"/>
        </w:rPr>
        <w:t>, которые являются обязательными для всех участников торгов;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создавать подразделения биржи и утверждать положения о них;</w:t>
      </w:r>
    </w:p>
    <w:p w:rsidR="00FB05AE" w:rsidRPr="00EA7C67" w:rsidRDefault="00FB05AE" w:rsidP="00D11350">
      <w:pPr>
        <w:pStyle w:val="ac"/>
        <w:tabs>
          <w:tab w:val="left" w:pos="360"/>
        </w:tabs>
        <w:spacing w:before="80" w:after="80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A7C67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EA7C6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разрабатывать с учетом государственных стандартов </w:t>
      </w:r>
      <w:r w:rsidRPr="00EA7C67">
        <w:rPr>
          <w:rFonts w:ascii="Times New Roman" w:hAnsi="Times New Roman" w:cs="Times New Roman"/>
          <w:sz w:val="28"/>
          <w:szCs w:val="28"/>
          <w:lang w:val="ru-RU"/>
        </w:rPr>
        <w:t xml:space="preserve">стандартные (типовые) формы и условия  биржевых договоров (контрактов), которые заключаются на товарной бирже; 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останавливать на определенное время биржевую торговлю, если цены биржевых сделок в течение дня отклоняются больше чем на определенный биржевым комитетом (советом биржи) размер;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 xml:space="preserve">- устанавливать размер и порядок оплаты вступительных и периодических взносов для членов биржи, 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устанавливать размер и порядок платы за услуги, которые предоставляются биржей;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lastRenderedPageBreak/>
        <w:t>- устанавливать иные денежные сборы, в т.ч. штрафы и другие санкции за нарушение устава биржи и биржевых правил;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организовывать арбитражные комиссии для решения споров по биржевым сделкам;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вносить в государственные органы предложения по вопросам, касающимся биржевой деятельности;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 xml:space="preserve">- издавать биржевые бюллетени, справочники и </w:t>
      </w:r>
      <w:proofErr w:type="gramStart"/>
      <w:r w:rsidRPr="00EA7C67">
        <w:rPr>
          <w:color w:val="000000"/>
          <w:sz w:val="28"/>
          <w:szCs w:val="28"/>
          <w:bdr w:val="none" w:sz="0" w:space="0" w:color="auto" w:frame="1"/>
        </w:rPr>
        <w:t>другие</w:t>
      </w:r>
      <w:proofErr w:type="gramEnd"/>
      <w:r w:rsidRPr="00EA7C67">
        <w:rPr>
          <w:color w:val="000000"/>
          <w:sz w:val="28"/>
          <w:szCs w:val="28"/>
          <w:bdr w:val="none" w:sz="0" w:space="0" w:color="auto" w:frame="1"/>
        </w:rPr>
        <w:t xml:space="preserve"> информационные и рекламные издания;</w:t>
      </w:r>
    </w:p>
    <w:p w:rsidR="00FB05AE" w:rsidRPr="00EA7C67" w:rsidRDefault="00FB05AE" w:rsidP="006956CA">
      <w:pPr>
        <w:spacing w:after="10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осуществлять иные функции, предусмотренные уставом биржи.</w:t>
      </w:r>
    </w:p>
    <w:p w:rsidR="00FB05AE" w:rsidRPr="00A52404" w:rsidRDefault="00FB05AE" w:rsidP="00A52404">
      <w:pPr>
        <w:spacing w:line="435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>3.  Обязанности товарной биржи</w:t>
      </w:r>
    </w:p>
    <w:p w:rsidR="00FB05AE" w:rsidRPr="00EA7C67" w:rsidRDefault="00FB05AE" w:rsidP="00326C80">
      <w:pPr>
        <w:spacing w:afterLines="60" w:after="144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Товарная биржа обеспечивает:</w:t>
      </w:r>
    </w:p>
    <w:p w:rsidR="00FB05AE" w:rsidRPr="00EA7C67" w:rsidRDefault="00FB05AE" w:rsidP="00326C80">
      <w:pPr>
        <w:spacing w:afterLines="60" w:after="144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условия для проведения биржевой торговли;</w:t>
      </w:r>
    </w:p>
    <w:p w:rsidR="00FB05AE" w:rsidRPr="00EA7C67" w:rsidRDefault="00FB05AE" w:rsidP="002E2948">
      <w:pPr>
        <w:spacing w:after="6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регулирование биржевых операций;</w:t>
      </w:r>
    </w:p>
    <w:p w:rsidR="00FB05AE" w:rsidRPr="00EA7C67" w:rsidRDefault="00FB05AE" w:rsidP="002E2948">
      <w:pPr>
        <w:spacing w:after="6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 xml:space="preserve">- регулирование цен на основании соотношения спроса и предложения на товары, </w:t>
      </w:r>
      <w:r w:rsidR="00EA7C67" w:rsidRPr="00EA7C67">
        <w:rPr>
          <w:color w:val="000000"/>
          <w:sz w:val="28"/>
          <w:szCs w:val="28"/>
          <w:bdr w:val="none" w:sz="0" w:space="0" w:color="auto" w:frame="1"/>
        </w:rPr>
        <w:t>допущенные</w:t>
      </w:r>
      <w:r w:rsidRPr="00EA7C67">
        <w:rPr>
          <w:color w:val="000000"/>
          <w:sz w:val="28"/>
          <w:szCs w:val="28"/>
          <w:bdr w:val="none" w:sz="0" w:space="0" w:color="auto" w:frame="1"/>
        </w:rPr>
        <w:t xml:space="preserve"> к обороту на бирже;</w:t>
      </w:r>
    </w:p>
    <w:p w:rsidR="00FB05AE" w:rsidRPr="00EA7C67" w:rsidRDefault="00FB05AE" w:rsidP="002E2948">
      <w:pPr>
        <w:spacing w:after="6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оказание членам и посетителям биржи организационных и других услуг;</w:t>
      </w:r>
    </w:p>
    <w:p w:rsidR="00FB05AE" w:rsidRPr="00EA7C67" w:rsidRDefault="00FB05AE" w:rsidP="001233AF">
      <w:pPr>
        <w:spacing w:after="6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- сбор, обработку и распространение информации, связанной с конъюнктурой рынка.</w:t>
      </w:r>
    </w:p>
    <w:p w:rsidR="00FB05AE" w:rsidRPr="00EA7C67" w:rsidRDefault="00FB05AE" w:rsidP="00FD1D08">
      <w:pPr>
        <w:tabs>
          <w:tab w:val="left" w:pos="1741"/>
        </w:tabs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</w:rPr>
        <w:tab/>
      </w:r>
    </w:p>
    <w:p w:rsidR="00FB05AE" w:rsidRPr="00EA7C67" w:rsidRDefault="00FD1D08" w:rsidP="00C82AA2">
      <w:pPr>
        <w:spacing w:after="10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FB05AE"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>.  Органы управления товарной биржей</w:t>
      </w:r>
    </w:p>
    <w:p w:rsidR="00FB05AE" w:rsidRPr="00EA7C67" w:rsidRDefault="00FB05AE" w:rsidP="00C82AA2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Высшим органом управления товарной биржи является общее собрание ее членов. В период между общими собраниями членов товарной биржи управление ею осуществляет биржевой комитет (совет биржи).</w:t>
      </w:r>
    </w:p>
    <w:p w:rsidR="00FB05AE" w:rsidRPr="00EA7C67" w:rsidRDefault="00FB05AE" w:rsidP="00C82AA2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Контролирующим органом товарной биржи является контрольная (ревизионная) комиссия. Биржевой комитет (совет биржи) и контрольная (ревизионная) комиссия избираются общим собранием членов товарной биржи, компетенция и полномочия комитета и комиссии определяются уставом товарной биржи.</w:t>
      </w:r>
    </w:p>
    <w:p w:rsidR="00FB05AE" w:rsidRPr="00EA7C67" w:rsidRDefault="00FB05AE" w:rsidP="00C82AA2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B05AE" w:rsidRPr="00EA7C67" w:rsidRDefault="00FD1D08" w:rsidP="0049796A">
      <w:pPr>
        <w:spacing w:before="60" w:after="10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FB05AE"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>. Гарантии имущественных прав товарной биржи</w:t>
      </w:r>
    </w:p>
    <w:p w:rsidR="00FB05AE" w:rsidRPr="00EA7C67" w:rsidRDefault="00FB05AE" w:rsidP="00251337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Государство гарантирует защиту имущественных прав товарной биржи. </w:t>
      </w:r>
    </w:p>
    <w:p w:rsidR="00FB05AE" w:rsidRPr="00EA7C67" w:rsidRDefault="00FB05AE" w:rsidP="00251337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Государство</w:t>
      </w:r>
      <w:r w:rsidRPr="00EA7C67">
        <w:rPr>
          <w:sz w:val="28"/>
          <w:szCs w:val="28"/>
        </w:rPr>
        <w:t xml:space="preserve"> не </w:t>
      </w:r>
      <w:proofErr w:type="gramStart"/>
      <w:r w:rsidRPr="00EA7C67">
        <w:rPr>
          <w:sz w:val="28"/>
          <w:szCs w:val="28"/>
        </w:rPr>
        <w:t>отвечает по обязательствам биржи также как биржа не отвечает</w:t>
      </w:r>
      <w:proofErr w:type="gramEnd"/>
      <w:r w:rsidRPr="00EA7C67">
        <w:rPr>
          <w:sz w:val="28"/>
          <w:szCs w:val="28"/>
        </w:rPr>
        <w:t xml:space="preserve"> по обязательствам государства.</w:t>
      </w:r>
    </w:p>
    <w:p w:rsidR="00FB05AE" w:rsidRPr="00EA7C67" w:rsidRDefault="00FB05AE" w:rsidP="00251337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A7C67">
        <w:rPr>
          <w:sz w:val="28"/>
          <w:szCs w:val="28"/>
        </w:rPr>
        <w:t xml:space="preserve"> Биржа не отвечает по обязательствам членов биржи также как и члены биржи не отвечают по обязательствам биржи.</w:t>
      </w:r>
    </w:p>
    <w:p w:rsidR="00FB05AE" w:rsidRPr="00EA7C67" w:rsidRDefault="00FB05AE" w:rsidP="00A653E5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B05AE" w:rsidRPr="00EA7C67" w:rsidRDefault="00FD1D08" w:rsidP="0049796A">
      <w:pPr>
        <w:spacing w:after="10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FB05AE"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>.  Биржевые операции</w:t>
      </w:r>
    </w:p>
    <w:p w:rsidR="00FB05AE" w:rsidRPr="00EA7C67" w:rsidRDefault="00FB05AE" w:rsidP="00D15618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lastRenderedPageBreak/>
        <w:t>Биржевой операцией признается сделка, отвечающая совокупности указанных ниже условий:</w:t>
      </w:r>
    </w:p>
    <w:p w:rsidR="00FB05AE" w:rsidRPr="00EA7C67" w:rsidRDefault="00FB05AE" w:rsidP="00D15618">
      <w:pPr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а) если она представляет собой куплю-продажу, поставку и обмен товаров, допущенных к обращению на товарной бирже;</w:t>
      </w:r>
    </w:p>
    <w:p w:rsidR="00FB05AE" w:rsidRPr="00EA7C67" w:rsidRDefault="00FB05AE" w:rsidP="00D15618">
      <w:pPr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б) если ее участниками являются члены биржи;</w:t>
      </w:r>
    </w:p>
    <w:p w:rsidR="00FB05AE" w:rsidRPr="00EA7C67" w:rsidRDefault="00FB05AE" w:rsidP="00D15618">
      <w:pPr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в) если она представлена к регистрации и зарегистрирована на бирже не позднее следующего за осуществлением сделки дня.</w:t>
      </w:r>
    </w:p>
    <w:p w:rsidR="00FB05AE" w:rsidRPr="00EA7C67" w:rsidRDefault="00FB05AE" w:rsidP="00D1561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Сделки, зарегистрированные на бирже, не подлежат нотариальному удостоверению.</w:t>
      </w:r>
    </w:p>
    <w:p w:rsidR="00FB05AE" w:rsidRPr="00EA7C67" w:rsidRDefault="00FB05AE" w:rsidP="00D15618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Содержание биржевой сделки (за исключением наименования товара, количества, цены, места и срока выполнения) не подлежит разглашению. Эта информация может быть предоставлена только по письменному требованию судам, органам прокуратуры, службы безопасности, внутренних дел и аудиторским организациям в случаях, предусмотренных законодательством  Донецкой Народной Республики.  </w:t>
      </w:r>
    </w:p>
    <w:p w:rsidR="00FB05AE" w:rsidRPr="00EA7C67" w:rsidRDefault="00FB05AE" w:rsidP="00FD1D08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 xml:space="preserve">Сделка считается заключенной с момента </w:t>
      </w:r>
      <w:r w:rsidR="00174953">
        <w:rPr>
          <w:color w:val="000000"/>
          <w:sz w:val="28"/>
          <w:szCs w:val="28"/>
          <w:bdr w:val="none" w:sz="0" w:space="0" w:color="auto" w:frame="1"/>
        </w:rPr>
        <w:t>её</w:t>
      </w:r>
      <w:r w:rsidRPr="00EA7C67">
        <w:rPr>
          <w:color w:val="000000"/>
          <w:sz w:val="28"/>
          <w:szCs w:val="28"/>
          <w:bdr w:val="none" w:sz="0" w:space="0" w:color="auto" w:frame="1"/>
        </w:rPr>
        <w:t xml:space="preserve"> регистрации на бирже. </w:t>
      </w:r>
    </w:p>
    <w:p w:rsidR="00FB05AE" w:rsidRPr="00EA7C67" w:rsidRDefault="00FB05AE" w:rsidP="00266D44">
      <w:pPr>
        <w:spacing w:line="360" w:lineRule="atLeast"/>
        <w:jc w:val="right"/>
        <w:textAlignment w:val="baseline"/>
        <w:rPr>
          <w:b/>
          <w:bCs/>
          <w:color w:val="000000"/>
          <w:sz w:val="28"/>
          <w:szCs w:val="28"/>
        </w:rPr>
      </w:pPr>
    </w:p>
    <w:p w:rsidR="00FB05AE" w:rsidRPr="00EA7C67" w:rsidRDefault="00FD1D08" w:rsidP="00D46337">
      <w:pPr>
        <w:spacing w:after="30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FB05AE"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 Участники биржевой торговли </w:t>
      </w:r>
    </w:p>
    <w:p w:rsidR="00FB05AE" w:rsidRPr="00EA7C67" w:rsidRDefault="00FB05AE" w:rsidP="00562302">
      <w:pPr>
        <w:spacing w:after="100"/>
        <w:ind w:firstLine="709"/>
        <w:jc w:val="both"/>
        <w:textAlignment w:val="baseline"/>
        <w:rPr>
          <w:sz w:val="28"/>
          <w:szCs w:val="28"/>
        </w:rPr>
      </w:pPr>
      <w:r w:rsidRPr="00EA7C67">
        <w:rPr>
          <w:sz w:val="28"/>
          <w:szCs w:val="28"/>
        </w:rPr>
        <w:t xml:space="preserve">Участниками биржевой торговли являются лица, которые в </w:t>
      </w:r>
      <w:r w:rsidR="00FD1D08">
        <w:rPr>
          <w:sz w:val="28"/>
          <w:szCs w:val="28"/>
        </w:rPr>
        <w:t>соответствии с уставом биржи и</w:t>
      </w:r>
      <w:r w:rsidRPr="00EA7C67">
        <w:rPr>
          <w:sz w:val="28"/>
          <w:szCs w:val="28"/>
        </w:rPr>
        <w:t xml:space="preserve"> правилами биржевой торговли  имеют право участвовать в  биржевы</w:t>
      </w:r>
      <w:r w:rsidR="00EA7C67" w:rsidRPr="00EA7C67">
        <w:rPr>
          <w:sz w:val="28"/>
          <w:szCs w:val="28"/>
        </w:rPr>
        <w:t>х операциях</w:t>
      </w:r>
      <w:r w:rsidRPr="00EA7C67">
        <w:rPr>
          <w:sz w:val="28"/>
          <w:szCs w:val="28"/>
        </w:rPr>
        <w:t xml:space="preserve">. </w:t>
      </w:r>
    </w:p>
    <w:p w:rsidR="00FB05AE" w:rsidRPr="00EA7C67" w:rsidRDefault="00FB05AE" w:rsidP="00562302">
      <w:pPr>
        <w:spacing w:after="6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Участникам биржевой торговли запрещается разглашать коммерческую тайну относительно осуществляемых п</w:t>
      </w:r>
      <w:r w:rsidR="00FD1D08">
        <w:rPr>
          <w:color w:val="000000"/>
          <w:sz w:val="28"/>
          <w:szCs w:val="28"/>
          <w:bdr w:val="none" w:sz="0" w:space="0" w:color="auto" w:frame="1"/>
        </w:rPr>
        <w:t>ри их участии биржевых операций</w:t>
      </w:r>
      <w:r w:rsidRPr="00EA7C67">
        <w:rPr>
          <w:color w:val="000000"/>
          <w:sz w:val="28"/>
          <w:szCs w:val="28"/>
          <w:bdr w:val="none" w:sz="0" w:space="0" w:color="auto" w:frame="1"/>
        </w:rPr>
        <w:t xml:space="preserve">, одновременно </w:t>
      </w:r>
      <w:r w:rsidR="00FD1D08">
        <w:rPr>
          <w:color w:val="000000"/>
          <w:sz w:val="28"/>
          <w:szCs w:val="28"/>
          <w:bdr w:val="none" w:sz="0" w:space="0" w:color="auto" w:frame="1"/>
        </w:rPr>
        <w:t>представлять стороны сделки</w:t>
      </w:r>
      <w:r w:rsidRPr="00EA7C67">
        <w:rPr>
          <w:color w:val="000000"/>
          <w:sz w:val="28"/>
          <w:szCs w:val="28"/>
          <w:bdr w:val="none" w:sz="0" w:space="0" w:color="auto" w:frame="1"/>
        </w:rPr>
        <w:t>, интересы которых противоречат.</w:t>
      </w:r>
    </w:p>
    <w:p w:rsidR="00FB05AE" w:rsidRPr="00EA7C67" w:rsidRDefault="00FB05AE" w:rsidP="00562302">
      <w:pPr>
        <w:spacing w:before="100" w:after="1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B05AE" w:rsidRPr="00EA7C67" w:rsidRDefault="000A4EC5" w:rsidP="00562302">
      <w:pPr>
        <w:spacing w:before="100" w:after="10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FB05AE"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>. Правила биржевой торговли</w:t>
      </w:r>
    </w:p>
    <w:p w:rsidR="00FB05AE" w:rsidRPr="00EA7C67" w:rsidRDefault="00FB05AE" w:rsidP="00AE1B74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 xml:space="preserve">Правила биржевой торговли разрабатываются в соответствии с действующим законодательством </w:t>
      </w:r>
      <w:r w:rsidR="00FD1D08">
        <w:rPr>
          <w:color w:val="000000"/>
          <w:sz w:val="28"/>
          <w:szCs w:val="28"/>
          <w:bdr w:val="none" w:sz="0" w:space="0" w:color="auto" w:frame="1"/>
        </w:rPr>
        <w:t xml:space="preserve">и Уставом биржи </w:t>
      </w:r>
      <w:r w:rsidRPr="00EA7C67">
        <w:rPr>
          <w:color w:val="000000"/>
          <w:sz w:val="28"/>
          <w:szCs w:val="28"/>
          <w:bdr w:val="none" w:sz="0" w:space="0" w:color="auto" w:frame="1"/>
        </w:rPr>
        <w:t>и являются основным документом, регламентирующим порядок осуществления биржевых операций, ведения биржевой торговли и решения споров по этим вопросам.</w:t>
      </w:r>
    </w:p>
    <w:p w:rsidR="00FB05AE" w:rsidRPr="00EA7C67" w:rsidRDefault="00FB05AE" w:rsidP="00AE1B74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Правила биржевой торговли утверждаются общим собранием членов товарной биржи или органом, ими уполномоченным.</w:t>
      </w:r>
    </w:p>
    <w:p w:rsidR="00FB05AE" w:rsidRPr="00EA7C67" w:rsidRDefault="00FB05AE" w:rsidP="00AE1B74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B05AE" w:rsidRPr="00EA7C67" w:rsidRDefault="00FB05AE" w:rsidP="00FC7E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356"/>
        </w:tabs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147"/>
      <w:bookmarkStart w:id="2" w:name="o148"/>
      <w:bookmarkEnd w:id="1"/>
      <w:bookmarkEnd w:id="2"/>
      <w:r w:rsidRPr="00EA7C67">
        <w:rPr>
          <w:rFonts w:ascii="Times New Roman" w:hAnsi="Times New Roman" w:cs="Times New Roman"/>
          <w:color w:val="000000"/>
          <w:sz w:val="28"/>
          <w:szCs w:val="28"/>
        </w:rPr>
        <w:t xml:space="preserve">  В правилах биржевой торговли указываются: </w:t>
      </w:r>
      <w:r w:rsidRPr="00EA7C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05AE" w:rsidRPr="00EA7C67" w:rsidRDefault="00FB05AE" w:rsidP="000916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356"/>
        </w:tabs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149"/>
      <w:bookmarkEnd w:id="3"/>
      <w:r w:rsidRPr="00EA7C67">
        <w:rPr>
          <w:rFonts w:ascii="Times New Roman" w:hAnsi="Times New Roman" w:cs="Times New Roman"/>
          <w:color w:val="000000"/>
          <w:sz w:val="28"/>
          <w:szCs w:val="28"/>
        </w:rPr>
        <w:t xml:space="preserve">   - время и место проведения биржевых операций; </w:t>
      </w:r>
    </w:p>
    <w:p w:rsidR="00FB05AE" w:rsidRPr="00EA7C67" w:rsidRDefault="00FB05AE" w:rsidP="000916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150"/>
      <w:bookmarkEnd w:id="4"/>
      <w:r w:rsidRPr="00EA7C67">
        <w:rPr>
          <w:rFonts w:ascii="Times New Roman" w:hAnsi="Times New Roman" w:cs="Times New Roman"/>
          <w:color w:val="000000"/>
          <w:sz w:val="28"/>
          <w:szCs w:val="28"/>
        </w:rPr>
        <w:t xml:space="preserve">   - состав </w:t>
      </w:r>
      <w:r w:rsidR="00EA7C67" w:rsidRPr="00EA7C67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Pr="00EA7C67">
        <w:rPr>
          <w:rFonts w:ascii="Times New Roman" w:hAnsi="Times New Roman" w:cs="Times New Roman"/>
          <w:color w:val="000000"/>
          <w:sz w:val="28"/>
          <w:szCs w:val="28"/>
        </w:rPr>
        <w:t xml:space="preserve">  биржевых торгов и совокупность требований к ним</w:t>
      </w:r>
      <w:bookmarkStart w:id="5" w:name="o151"/>
      <w:bookmarkEnd w:id="5"/>
      <w:r w:rsidRPr="00EA7C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05AE" w:rsidRPr="00EA7C67" w:rsidRDefault="00FB05AE" w:rsidP="00FC7E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84"/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C67">
        <w:rPr>
          <w:rFonts w:ascii="Times New Roman" w:hAnsi="Times New Roman" w:cs="Times New Roman"/>
          <w:color w:val="000000"/>
          <w:sz w:val="28"/>
          <w:szCs w:val="28"/>
        </w:rPr>
        <w:t xml:space="preserve">   -  порядок осуществления и регистрации биржевых операций; </w:t>
      </w:r>
    </w:p>
    <w:p w:rsidR="00FB05AE" w:rsidRPr="00EA7C67" w:rsidRDefault="00FB05AE" w:rsidP="000916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152"/>
      <w:bookmarkEnd w:id="6"/>
      <w:r w:rsidRPr="00EA7C67">
        <w:rPr>
          <w:rFonts w:ascii="Times New Roman" w:hAnsi="Times New Roman" w:cs="Times New Roman"/>
          <w:color w:val="000000"/>
          <w:sz w:val="28"/>
          <w:szCs w:val="28"/>
        </w:rPr>
        <w:t xml:space="preserve">   - порядок определения и размер платы за пользование услугами биржи; </w:t>
      </w:r>
    </w:p>
    <w:p w:rsidR="00FB05AE" w:rsidRPr="00EA7C67" w:rsidRDefault="00FB05AE" w:rsidP="0009166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153"/>
      <w:bookmarkEnd w:id="7"/>
      <w:r w:rsidRPr="00EA7C67">
        <w:rPr>
          <w:rFonts w:ascii="Times New Roman" w:hAnsi="Times New Roman" w:cs="Times New Roman"/>
          <w:color w:val="000000"/>
          <w:sz w:val="28"/>
          <w:szCs w:val="28"/>
        </w:rPr>
        <w:t xml:space="preserve">   - ответственность участников и сотрудников биржи за невыполнение или ненадлежащее выполнение правил биржевой торговли; </w:t>
      </w:r>
    </w:p>
    <w:p w:rsidR="00FB05AE" w:rsidRPr="00EA7C67" w:rsidRDefault="00FB05AE" w:rsidP="00091662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154"/>
      <w:bookmarkEnd w:id="8"/>
      <w:r w:rsidRPr="00EA7C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- иные положения установленные органами управления биржи. </w:t>
      </w:r>
      <w:r w:rsidRPr="00EA7C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05AE" w:rsidRPr="00EA7C67" w:rsidRDefault="00FB05AE" w:rsidP="00326C80">
      <w:pPr>
        <w:pStyle w:val="a4"/>
        <w:spacing w:before="0" w:beforeAutospacing="0" w:afterLines="60" w:after="144" w:afterAutospacing="0"/>
        <w:ind w:left="142" w:firstLine="566"/>
        <w:jc w:val="both"/>
        <w:rPr>
          <w:sz w:val="28"/>
          <w:szCs w:val="28"/>
        </w:rPr>
      </w:pPr>
      <w:r w:rsidRPr="00EA7C67">
        <w:rPr>
          <w:sz w:val="28"/>
          <w:szCs w:val="28"/>
        </w:rPr>
        <w:t>Правила биржевой торговли могут содержаться в одном или нескольких документах товарной биржи.</w:t>
      </w:r>
    </w:p>
    <w:p w:rsidR="00FB05AE" w:rsidRPr="00EA7C67" w:rsidRDefault="00FB05AE" w:rsidP="00AE1B74">
      <w:pPr>
        <w:spacing w:line="36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На товарной бирже запрещаются:</w:t>
      </w:r>
    </w:p>
    <w:p w:rsidR="00FB05AE" w:rsidRPr="00EA7C67" w:rsidRDefault="00FB05AE" w:rsidP="00AE1B74">
      <w:pPr>
        <w:spacing w:before="100"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купля-продажа товаров (контрактов) одним лицом непосредственно или через подставных лиц с целью влияния на динамику цен;</w:t>
      </w:r>
    </w:p>
    <w:p w:rsidR="00FB05AE" w:rsidRPr="00EA7C67" w:rsidRDefault="00FB05AE" w:rsidP="00AE1B74">
      <w:pPr>
        <w:spacing w:before="100" w:after="100"/>
        <w:jc w:val="both"/>
        <w:textAlignment w:val="baseline"/>
        <w:rPr>
          <w:color w:val="000000"/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любые согласованные действия участников биржевой торговли, имеющие целью или имеющие возможность привести к изменению или фиксации текущих биржевых цен;</w:t>
      </w:r>
    </w:p>
    <w:p w:rsidR="00FB05AE" w:rsidRPr="00EA7C67" w:rsidRDefault="00FB05AE" w:rsidP="00251337">
      <w:pPr>
        <w:spacing w:before="100" w:after="10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распространение ложных сведений, которые могут привести к искусственному изменению конъюнктуры.</w:t>
      </w:r>
    </w:p>
    <w:p w:rsidR="00FB05AE" w:rsidRPr="00EA7C67" w:rsidRDefault="00FB05AE" w:rsidP="00F06262">
      <w:pPr>
        <w:tabs>
          <w:tab w:val="left" w:pos="360"/>
        </w:tabs>
        <w:spacing w:before="80" w:after="80"/>
        <w:jc w:val="center"/>
        <w:rPr>
          <w:b/>
          <w:bCs/>
          <w:sz w:val="28"/>
          <w:szCs w:val="28"/>
        </w:rPr>
      </w:pPr>
    </w:p>
    <w:p w:rsidR="00FB05AE" w:rsidRPr="00A52404" w:rsidRDefault="000A4EC5" w:rsidP="00A52404">
      <w:pPr>
        <w:tabs>
          <w:tab w:val="left" w:pos="360"/>
        </w:tabs>
        <w:spacing w:before="80" w:after="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9</w:t>
      </w:r>
      <w:r w:rsidR="00FB05AE" w:rsidRPr="00EA7C67">
        <w:rPr>
          <w:b/>
          <w:bCs/>
          <w:sz w:val="28"/>
          <w:szCs w:val="28"/>
        </w:rPr>
        <w:t>. Биржевой товар</w:t>
      </w:r>
    </w:p>
    <w:p w:rsidR="00FB05AE" w:rsidRPr="00EA7C67" w:rsidRDefault="00FB05AE" w:rsidP="00FF26EE">
      <w:pPr>
        <w:tabs>
          <w:tab w:val="left" w:pos="360"/>
        </w:tabs>
        <w:spacing w:before="80" w:after="80"/>
        <w:ind w:firstLine="720"/>
        <w:jc w:val="both"/>
        <w:rPr>
          <w:sz w:val="28"/>
          <w:szCs w:val="28"/>
        </w:rPr>
      </w:pPr>
      <w:r w:rsidRPr="00EA7C67">
        <w:rPr>
          <w:sz w:val="28"/>
          <w:szCs w:val="28"/>
        </w:rPr>
        <w:t xml:space="preserve">Биржевой товар – имущество юридических лиц всех форм собственности и физических лиц, а также работы и услуги, допущенные к обороту на товарной бирже в соответствии с правилами биржевой торговли и требованиями законодательства. </w:t>
      </w:r>
    </w:p>
    <w:p w:rsidR="00FB05AE" w:rsidRPr="00EA7C67" w:rsidRDefault="00FB05AE" w:rsidP="00FF26EE">
      <w:pPr>
        <w:tabs>
          <w:tab w:val="left" w:pos="360"/>
        </w:tabs>
        <w:spacing w:before="80" w:after="80"/>
        <w:ind w:firstLine="720"/>
        <w:jc w:val="both"/>
        <w:rPr>
          <w:sz w:val="28"/>
          <w:szCs w:val="28"/>
        </w:rPr>
      </w:pPr>
      <w:r w:rsidRPr="00EA7C67">
        <w:rPr>
          <w:sz w:val="28"/>
          <w:szCs w:val="28"/>
        </w:rPr>
        <w:t>К обороту на товарной бирже допускаются следующие виды имущества:</w:t>
      </w:r>
    </w:p>
    <w:p w:rsidR="00FB05AE" w:rsidRPr="00EA7C67" w:rsidRDefault="00FB05AE" w:rsidP="00FF26EE">
      <w:pPr>
        <w:tabs>
          <w:tab w:val="left" w:pos="360"/>
        </w:tabs>
        <w:spacing w:before="80" w:after="80"/>
        <w:ind w:firstLine="720"/>
        <w:jc w:val="both"/>
        <w:rPr>
          <w:sz w:val="28"/>
          <w:szCs w:val="28"/>
        </w:rPr>
      </w:pPr>
      <w:r w:rsidRPr="00EA7C67">
        <w:rPr>
          <w:sz w:val="28"/>
          <w:szCs w:val="28"/>
        </w:rPr>
        <w:t>- имущество (активы) юридических и физических лиц, находящееся в налоговом залоге и подлежащее реализации в счет погашения задолженности;</w:t>
      </w:r>
    </w:p>
    <w:p w:rsidR="00FB05AE" w:rsidRPr="00EA7C67" w:rsidRDefault="00FB05AE" w:rsidP="00FF26EE">
      <w:pPr>
        <w:tabs>
          <w:tab w:val="left" w:pos="360"/>
        </w:tabs>
        <w:spacing w:before="80" w:after="80"/>
        <w:ind w:firstLine="720"/>
        <w:jc w:val="both"/>
        <w:rPr>
          <w:sz w:val="28"/>
          <w:szCs w:val="28"/>
        </w:rPr>
      </w:pPr>
      <w:r w:rsidRPr="00EA7C67">
        <w:rPr>
          <w:sz w:val="28"/>
          <w:szCs w:val="28"/>
        </w:rPr>
        <w:t xml:space="preserve">- </w:t>
      </w:r>
      <w:r w:rsidR="00EA7C67" w:rsidRPr="00EA7C67">
        <w:rPr>
          <w:sz w:val="28"/>
          <w:szCs w:val="28"/>
        </w:rPr>
        <w:t>бесхозяйное</w:t>
      </w:r>
      <w:r w:rsidRPr="00EA7C67">
        <w:rPr>
          <w:sz w:val="28"/>
          <w:szCs w:val="28"/>
        </w:rPr>
        <w:t xml:space="preserve"> имущество и имущество, перешедшее в собственность Донецкой Народной Республики;</w:t>
      </w:r>
    </w:p>
    <w:p w:rsidR="00FB05AE" w:rsidRPr="00EA7C67" w:rsidRDefault="00FB05AE" w:rsidP="00FF26EE">
      <w:pPr>
        <w:tabs>
          <w:tab w:val="left" w:pos="360"/>
        </w:tabs>
        <w:spacing w:before="80" w:after="80"/>
        <w:ind w:firstLine="720"/>
        <w:jc w:val="both"/>
        <w:rPr>
          <w:sz w:val="28"/>
          <w:szCs w:val="28"/>
        </w:rPr>
      </w:pPr>
      <w:r w:rsidRPr="00EA7C67">
        <w:rPr>
          <w:sz w:val="28"/>
          <w:szCs w:val="28"/>
        </w:rPr>
        <w:t>- имущество, конфискованное таможенными органами;</w:t>
      </w:r>
    </w:p>
    <w:p w:rsidR="00FB05AE" w:rsidRPr="00EA7C67" w:rsidRDefault="00FB05AE" w:rsidP="00FF26EE">
      <w:pPr>
        <w:tabs>
          <w:tab w:val="left" w:pos="360"/>
        </w:tabs>
        <w:spacing w:before="80" w:after="80"/>
        <w:ind w:firstLine="720"/>
        <w:jc w:val="both"/>
        <w:rPr>
          <w:sz w:val="28"/>
          <w:szCs w:val="28"/>
        </w:rPr>
      </w:pPr>
      <w:r w:rsidRPr="00EA7C67">
        <w:rPr>
          <w:sz w:val="28"/>
          <w:szCs w:val="28"/>
        </w:rPr>
        <w:t>- иные виды имущества, допущенные к обороту на товарной бирже.</w:t>
      </w:r>
    </w:p>
    <w:p w:rsidR="00FB05AE" w:rsidRPr="00EA7C67" w:rsidRDefault="00FB05AE" w:rsidP="00DF1704">
      <w:pPr>
        <w:tabs>
          <w:tab w:val="left" w:pos="360"/>
        </w:tabs>
        <w:spacing w:before="80" w:after="80"/>
        <w:ind w:firstLine="720"/>
        <w:jc w:val="both"/>
        <w:rPr>
          <w:sz w:val="28"/>
          <w:szCs w:val="28"/>
        </w:rPr>
      </w:pPr>
      <w:r w:rsidRPr="00EA7C67">
        <w:rPr>
          <w:sz w:val="28"/>
          <w:szCs w:val="28"/>
        </w:rPr>
        <w:t xml:space="preserve"> </w:t>
      </w:r>
    </w:p>
    <w:p w:rsidR="00FB05AE" w:rsidRPr="00A52404" w:rsidRDefault="00FB05AE" w:rsidP="00A52404">
      <w:pPr>
        <w:tabs>
          <w:tab w:val="left" w:pos="360"/>
        </w:tabs>
        <w:spacing w:before="80" w:after="8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0A4EC5">
        <w:rPr>
          <w:b/>
          <w:bCs/>
          <w:color w:val="000000"/>
          <w:sz w:val="28"/>
          <w:szCs w:val="28"/>
          <w:bdr w:val="none" w:sz="0" w:space="0" w:color="auto" w:frame="1"/>
        </w:rPr>
        <w:t>0</w:t>
      </w:r>
      <w:r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>.  Порядок рассмотрения споров</w:t>
      </w:r>
    </w:p>
    <w:p w:rsidR="00FB05AE" w:rsidRPr="00EA7C67" w:rsidRDefault="00FB05AE" w:rsidP="008E0E62">
      <w:pPr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 xml:space="preserve">Споры, возникающие по биржевым сделкам, решаются в порядке, установленном законодательством </w:t>
      </w:r>
      <w:r w:rsidRPr="00EA7C67">
        <w:rPr>
          <w:sz w:val="28"/>
          <w:szCs w:val="28"/>
        </w:rPr>
        <w:t xml:space="preserve">Донецкой Народной Республики, </w:t>
      </w:r>
      <w:r w:rsidRPr="00EA7C67">
        <w:rPr>
          <w:color w:val="000000"/>
          <w:sz w:val="28"/>
          <w:szCs w:val="28"/>
          <w:bdr w:val="none" w:sz="0" w:space="0" w:color="auto" w:frame="1"/>
        </w:rPr>
        <w:t xml:space="preserve"> уставом товарной биржи и правилами биржевой торговли.</w:t>
      </w:r>
    </w:p>
    <w:p w:rsidR="00FB05AE" w:rsidRPr="00EA7C67" w:rsidRDefault="00FB05AE" w:rsidP="008E0E62">
      <w:pPr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B05AE" w:rsidRPr="00A52404" w:rsidRDefault="00FB05AE" w:rsidP="00A52404">
      <w:pPr>
        <w:spacing w:line="435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0A4EC5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EA7C6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Прекращение товарной биржи</w:t>
      </w:r>
    </w:p>
    <w:p w:rsidR="00FB05AE" w:rsidRPr="00EA7C67" w:rsidRDefault="00FB05AE" w:rsidP="008E0E62">
      <w:pPr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 xml:space="preserve">Прекращение (ликвидация) товарной биржи происходит по решению общего собрания членов биржи, а также по решению суда или иных уполномоченных на это государственных органов в случаях, предусмотренных законодательством </w:t>
      </w:r>
      <w:r w:rsidRPr="00EA7C67">
        <w:rPr>
          <w:sz w:val="28"/>
          <w:szCs w:val="28"/>
        </w:rPr>
        <w:t>Донецкой Народной Республики</w:t>
      </w:r>
      <w:r w:rsidRPr="00EA7C67">
        <w:rPr>
          <w:color w:val="000000"/>
          <w:sz w:val="28"/>
          <w:szCs w:val="28"/>
          <w:bdr w:val="none" w:sz="0" w:space="0" w:color="auto" w:frame="1"/>
        </w:rPr>
        <w:t>.</w:t>
      </w:r>
    </w:p>
    <w:p w:rsidR="00FB05AE" w:rsidRPr="00EA7C67" w:rsidRDefault="00FB05AE" w:rsidP="008E0E62">
      <w:pPr>
        <w:spacing w:line="360" w:lineRule="atLeast"/>
        <w:ind w:firstLine="708"/>
        <w:jc w:val="both"/>
        <w:textAlignment w:val="baseline"/>
        <w:rPr>
          <w:sz w:val="28"/>
          <w:szCs w:val="28"/>
        </w:rPr>
      </w:pPr>
      <w:r w:rsidRPr="00EA7C67">
        <w:rPr>
          <w:color w:val="000000"/>
          <w:sz w:val="28"/>
          <w:szCs w:val="28"/>
          <w:bdr w:val="none" w:sz="0" w:space="0" w:color="auto" w:frame="1"/>
        </w:rPr>
        <w:t>Государственная регистрация</w:t>
      </w:r>
      <w:r w:rsidR="00AB2469">
        <w:rPr>
          <w:color w:val="000000"/>
          <w:sz w:val="28"/>
          <w:szCs w:val="28"/>
          <w:bdr w:val="none" w:sz="0" w:space="0" w:color="auto" w:frame="1"/>
        </w:rPr>
        <w:t>,</w:t>
      </w:r>
      <w:r w:rsidRPr="00EA7C67">
        <w:rPr>
          <w:color w:val="000000"/>
          <w:sz w:val="28"/>
          <w:szCs w:val="28"/>
          <w:bdr w:val="none" w:sz="0" w:space="0" w:color="auto" w:frame="1"/>
        </w:rPr>
        <w:t xml:space="preserve"> прекращения (ликвидаци</w:t>
      </w:r>
      <w:r w:rsidR="00AB2469">
        <w:rPr>
          <w:color w:val="000000"/>
          <w:sz w:val="28"/>
          <w:szCs w:val="28"/>
          <w:bdr w:val="none" w:sz="0" w:space="0" w:color="auto" w:frame="1"/>
        </w:rPr>
        <w:t>я</w:t>
      </w:r>
      <w:r w:rsidRPr="00EA7C67">
        <w:rPr>
          <w:color w:val="000000"/>
          <w:sz w:val="28"/>
          <w:szCs w:val="28"/>
          <w:bdr w:val="none" w:sz="0" w:space="0" w:color="auto" w:frame="1"/>
        </w:rPr>
        <w:t xml:space="preserve">) товарной биржи проводится в порядке, установленном </w:t>
      </w:r>
      <w:r w:rsidR="00AB2469">
        <w:rPr>
          <w:color w:val="000000"/>
          <w:sz w:val="28"/>
          <w:szCs w:val="28"/>
          <w:bdr w:val="none" w:sz="0" w:space="0" w:color="auto" w:frame="1"/>
        </w:rPr>
        <w:t>нормативно-правовыми актами Донецкой Народной Республики</w:t>
      </w:r>
      <w:r w:rsidRPr="00EA7C67"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FB05AE" w:rsidRPr="00EA7C67" w:rsidSect="000A4EC5">
      <w:headerReference w:type="default" r:id="rId8"/>
      <w:pgSz w:w="11909" w:h="16834"/>
      <w:pgMar w:top="964" w:right="851" w:bottom="1134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79" w:rsidRDefault="00EF1679">
      <w:r>
        <w:separator/>
      </w:r>
    </w:p>
  </w:endnote>
  <w:endnote w:type="continuationSeparator" w:id="0">
    <w:p w:rsidR="00EF1679" w:rsidRDefault="00E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79" w:rsidRDefault="00EF1679">
      <w:r>
        <w:separator/>
      </w:r>
    </w:p>
  </w:footnote>
  <w:footnote w:type="continuationSeparator" w:id="0">
    <w:p w:rsidR="00EF1679" w:rsidRDefault="00EF1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D4" w:rsidRDefault="009225D4" w:rsidP="0093219E">
    <w:pPr>
      <w:pStyle w:val="a7"/>
      <w:framePr w:wrap="auto" w:vAnchor="text" w:hAnchor="page" w:x="10642" w:y="16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7E48">
      <w:rPr>
        <w:rStyle w:val="a9"/>
        <w:noProof/>
      </w:rPr>
      <w:t>4</w:t>
    </w:r>
    <w:r>
      <w:rPr>
        <w:rStyle w:val="a9"/>
      </w:rPr>
      <w:fldChar w:fldCharType="end"/>
    </w:r>
  </w:p>
  <w:p w:rsidR="009225D4" w:rsidRDefault="009225D4" w:rsidP="00602746">
    <w:pPr>
      <w:pStyle w:val="a7"/>
      <w:ind w:right="360"/>
    </w:pPr>
  </w:p>
  <w:p w:rsidR="009225D4" w:rsidRDefault="009225D4" w:rsidP="00602746">
    <w:pPr>
      <w:pStyle w:val="a7"/>
      <w:ind w:right="360"/>
    </w:pPr>
  </w:p>
  <w:p w:rsidR="009225D4" w:rsidRDefault="009225D4" w:rsidP="0060274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DC8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ACD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DAA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9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5C5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24F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0EE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58D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2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D28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20"/>
  <w:drawingGridVerticalSpacing w:val="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A1"/>
    <w:rsid w:val="000176C6"/>
    <w:rsid w:val="00040CED"/>
    <w:rsid w:val="00044756"/>
    <w:rsid w:val="00091662"/>
    <w:rsid w:val="00097084"/>
    <w:rsid w:val="000A4EC5"/>
    <w:rsid w:val="000E3CFC"/>
    <w:rsid w:val="000E5C05"/>
    <w:rsid w:val="001004DB"/>
    <w:rsid w:val="001006D7"/>
    <w:rsid w:val="00110095"/>
    <w:rsid w:val="00115F41"/>
    <w:rsid w:val="001233AF"/>
    <w:rsid w:val="001240A4"/>
    <w:rsid w:val="0017235C"/>
    <w:rsid w:val="00174953"/>
    <w:rsid w:val="001853CD"/>
    <w:rsid w:val="00194FF8"/>
    <w:rsid w:val="00197184"/>
    <w:rsid w:val="001D70F6"/>
    <w:rsid w:val="001E7A74"/>
    <w:rsid w:val="001F121E"/>
    <w:rsid w:val="00236F94"/>
    <w:rsid w:val="00245978"/>
    <w:rsid w:val="00251337"/>
    <w:rsid w:val="00266D44"/>
    <w:rsid w:val="00281697"/>
    <w:rsid w:val="00287319"/>
    <w:rsid w:val="00290DF5"/>
    <w:rsid w:val="002B1DA1"/>
    <w:rsid w:val="002E18A4"/>
    <w:rsid w:val="002E2948"/>
    <w:rsid w:val="003060CF"/>
    <w:rsid w:val="00326C80"/>
    <w:rsid w:val="00334FAC"/>
    <w:rsid w:val="00344311"/>
    <w:rsid w:val="00347AD7"/>
    <w:rsid w:val="00351D00"/>
    <w:rsid w:val="003700D0"/>
    <w:rsid w:val="00376F21"/>
    <w:rsid w:val="003A2B1B"/>
    <w:rsid w:val="003B4AE3"/>
    <w:rsid w:val="003D0054"/>
    <w:rsid w:val="003D6FB9"/>
    <w:rsid w:val="003E7438"/>
    <w:rsid w:val="00416D78"/>
    <w:rsid w:val="00424486"/>
    <w:rsid w:val="0045141E"/>
    <w:rsid w:val="00451FC6"/>
    <w:rsid w:val="004647DE"/>
    <w:rsid w:val="00474560"/>
    <w:rsid w:val="00485A42"/>
    <w:rsid w:val="00491967"/>
    <w:rsid w:val="00493624"/>
    <w:rsid w:val="00493F6D"/>
    <w:rsid w:val="00495454"/>
    <w:rsid w:val="0049796A"/>
    <w:rsid w:val="004B4E6E"/>
    <w:rsid w:val="004C31DB"/>
    <w:rsid w:val="00532503"/>
    <w:rsid w:val="00562302"/>
    <w:rsid w:val="005C5BBF"/>
    <w:rsid w:val="005D06A3"/>
    <w:rsid w:val="005D4AB0"/>
    <w:rsid w:val="005E2AE4"/>
    <w:rsid w:val="005E4D77"/>
    <w:rsid w:val="00602746"/>
    <w:rsid w:val="00607F9E"/>
    <w:rsid w:val="006523D7"/>
    <w:rsid w:val="00656DE4"/>
    <w:rsid w:val="00673065"/>
    <w:rsid w:val="0068256E"/>
    <w:rsid w:val="00685175"/>
    <w:rsid w:val="006956CA"/>
    <w:rsid w:val="006E1DDC"/>
    <w:rsid w:val="006E3780"/>
    <w:rsid w:val="006E3A1B"/>
    <w:rsid w:val="006F7634"/>
    <w:rsid w:val="007326F3"/>
    <w:rsid w:val="00744980"/>
    <w:rsid w:val="0075515C"/>
    <w:rsid w:val="00791DC6"/>
    <w:rsid w:val="007A627D"/>
    <w:rsid w:val="007D099E"/>
    <w:rsid w:val="007E3DCF"/>
    <w:rsid w:val="00826F97"/>
    <w:rsid w:val="00876B23"/>
    <w:rsid w:val="00890B9B"/>
    <w:rsid w:val="008A1ADA"/>
    <w:rsid w:val="008B161E"/>
    <w:rsid w:val="008E0E62"/>
    <w:rsid w:val="008E5DF3"/>
    <w:rsid w:val="009203E7"/>
    <w:rsid w:val="009225D4"/>
    <w:rsid w:val="00931FA5"/>
    <w:rsid w:val="0093219E"/>
    <w:rsid w:val="009340A2"/>
    <w:rsid w:val="00957F68"/>
    <w:rsid w:val="009753F8"/>
    <w:rsid w:val="009A6DB9"/>
    <w:rsid w:val="009A7D5D"/>
    <w:rsid w:val="009B6B3C"/>
    <w:rsid w:val="009C0A52"/>
    <w:rsid w:val="00A02ADF"/>
    <w:rsid w:val="00A1213A"/>
    <w:rsid w:val="00A171D7"/>
    <w:rsid w:val="00A20005"/>
    <w:rsid w:val="00A21A52"/>
    <w:rsid w:val="00A360C2"/>
    <w:rsid w:val="00A52404"/>
    <w:rsid w:val="00A620F8"/>
    <w:rsid w:val="00A62619"/>
    <w:rsid w:val="00A653E5"/>
    <w:rsid w:val="00A97BD9"/>
    <w:rsid w:val="00AB2469"/>
    <w:rsid w:val="00AE1B74"/>
    <w:rsid w:val="00AE6809"/>
    <w:rsid w:val="00AF1B64"/>
    <w:rsid w:val="00B04678"/>
    <w:rsid w:val="00B04986"/>
    <w:rsid w:val="00B47E48"/>
    <w:rsid w:val="00B76B54"/>
    <w:rsid w:val="00B806B0"/>
    <w:rsid w:val="00B94F66"/>
    <w:rsid w:val="00BB216C"/>
    <w:rsid w:val="00BB477E"/>
    <w:rsid w:val="00BC155D"/>
    <w:rsid w:val="00C07236"/>
    <w:rsid w:val="00C446F2"/>
    <w:rsid w:val="00C65892"/>
    <w:rsid w:val="00C67639"/>
    <w:rsid w:val="00C82AA2"/>
    <w:rsid w:val="00C94714"/>
    <w:rsid w:val="00CB475F"/>
    <w:rsid w:val="00CC51E9"/>
    <w:rsid w:val="00CE34E4"/>
    <w:rsid w:val="00CF306E"/>
    <w:rsid w:val="00CF658E"/>
    <w:rsid w:val="00D11350"/>
    <w:rsid w:val="00D15618"/>
    <w:rsid w:val="00D22C89"/>
    <w:rsid w:val="00D26350"/>
    <w:rsid w:val="00D46337"/>
    <w:rsid w:val="00D87565"/>
    <w:rsid w:val="00DB70EE"/>
    <w:rsid w:val="00DC4D1D"/>
    <w:rsid w:val="00DE36C7"/>
    <w:rsid w:val="00DF1704"/>
    <w:rsid w:val="00E21879"/>
    <w:rsid w:val="00E244F2"/>
    <w:rsid w:val="00E755FD"/>
    <w:rsid w:val="00E905FC"/>
    <w:rsid w:val="00EA3600"/>
    <w:rsid w:val="00EA7C67"/>
    <w:rsid w:val="00EB1368"/>
    <w:rsid w:val="00EB56E7"/>
    <w:rsid w:val="00EC7CD9"/>
    <w:rsid w:val="00EE58EC"/>
    <w:rsid w:val="00EF1679"/>
    <w:rsid w:val="00EF5B7C"/>
    <w:rsid w:val="00F06262"/>
    <w:rsid w:val="00F117C2"/>
    <w:rsid w:val="00F17F50"/>
    <w:rsid w:val="00F60807"/>
    <w:rsid w:val="00F81DE8"/>
    <w:rsid w:val="00F9167E"/>
    <w:rsid w:val="00FA1F80"/>
    <w:rsid w:val="00FB05AE"/>
    <w:rsid w:val="00FC5165"/>
    <w:rsid w:val="00FC7EC6"/>
    <w:rsid w:val="00FD1D08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F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B1D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B1D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2B1D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2B1DA1"/>
    <w:rPr>
      <w:color w:val="0000FF"/>
      <w:u w:val="single"/>
    </w:rPr>
  </w:style>
  <w:style w:type="character" w:customStyle="1" w:styleId="comments">
    <w:name w:val="comments"/>
    <w:basedOn w:val="a0"/>
    <w:uiPriority w:val="99"/>
    <w:rsid w:val="002B1DA1"/>
  </w:style>
  <w:style w:type="character" w:customStyle="1" w:styleId="tik-text">
    <w:name w:val="tik-text"/>
    <w:basedOn w:val="a0"/>
    <w:uiPriority w:val="99"/>
    <w:rsid w:val="002B1DA1"/>
  </w:style>
  <w:style w:type="paragraph" w:styleId="a4">
    <w:name w:val="Normal (Web)"/>
    <w:basedOn w:val="a"/>
    <w:uiPriority w:val="99"/>
    <w:rsid w:val="002B1DA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rsid w:val="002B1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header"/>
    <w:basedOn w:val="a"/>
    <w:link w:val="a8"/>
    <w:uiPriority w:val="99"/>
    <w:rsid w:val="00602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sz w:val="24"/>
      <w:szCs w:val="24"/>
    </w:rPr>
  </w:style>
  <w:style w:type="character" w:styleId="a9">
    <w:name w:val="page number"/>
    <w:basedOn w:val="a0"/>
    <w:uiPriority w:val="99"/>
    <w:rsid w:val="00602746"/>
  </w:style>
  <w:style w:type="paragraph" w:styleId="aa">
    <w:name w:val="footer"/>
    <w:basedOn w:val="a"/>
    <w:link w:val="ab"/>
    <w:uiPriority w:val="99"/>
    <w:rsid w:val="00932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5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5C05"/>
    <w:rPr>
      <w:rFonts w:ascii="Courier New" w:hAnsi="Courier New" w:cs="Courier New"/>
    </w:rPr>
  </w:style>
  <w:style w:type="paragraph" w:customStyle="1" w:styleId="ac">
    <w:name w:val="Нормальний текст"/>
    <w:basedOn w:val="a"/>
    <w:uiPriority w:val="99"/>
    <w:rsid w:val="00D11350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character" w:styleId="ad">
    <w:name w:val="Strong"/>
    <w:basedOn w:val="a0"/>
    <w:qFormat/>
    <w:locked/>
    <w:rsid w:val="006E3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F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B1D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2B1D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2B1D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2B1DA1"/>
    <w:rPr>
      <w:color w:val="0000FF"/>
      <w:u w:val="single"/>
    </w:rPr>
  </w:style>
  <w:style w:type="character" w:customStyle="1" w:styleId="comments">
    <w:name w:val="comments"/>
    <w:basedOn w:val="a0"/>
    <w:uiPriority w:val="99"/>
    <w:rsid w:val="002B1DA1"/>
  </w:style>
  <w:style w:type="character" w:customStyle="1" w:styleId="tik-text">
    <w:name w:val="tik-text"/>
    <w:basedOn w:val="a0"/>
    <w:uiPriority w:val="99"/>
    <w:rsid w:val="002B1DA1"/>
  </w:style>
  <w:style w:type="paragraph" w:styleId="a4">
    <w:name w:val="Normal (Web)"/>
    <w:basedOn w:val="a"/>
    <w:uiPriority w:val="99"/>
    <w:rsid w:val="002B1DA1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rsid w:val="002B1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header"/>
    <w:basedOn w:val="a"/>
    <w:link w:val="a8"/>
    <w:uiPriority w:val="99"/>
    <w:rsid w:val="00602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sz w:val="24"/>
      <w:szCs w:val="24"/>
    </w:rPr>
  </w:style>
  <w:style w:type="character" w:styleId="a9">
    <w:name w:val="page number"/>
    <w:basedOn w:val="a0"/>
    <w:uiPriority w:val="99"/>
    <w:rsid w:val="00602746"/>
  </w:style>
  <w:style w:type="paragraph" w:styleId="aa">
    <w:name w:val="footer"/>
    <w:basedOn w:val="a"/>
    <w:link w:val="ab"/>
    <w:uiPriority w:val="99"/>
    <w:rsid w:val="00932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5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5C05"/>
    <w:rPr>
      <w:rFonts w:ascii="Courier New" w:hAnsi="Courier New" w:cs="Courier New"/>
    </w:rPr>
  </w:style>
  <w:style w:type="paragraph" w:customStyle="1" w:styleId="ac">
    <w:name w:val="Нормальний текст"/>
    <w:basedOn w:val="a"/>
    <w:uiPriority w:val="99"/>
    <w:rsid w:val="00D11350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character" w:styleId="ad">
    <w:name w:val="Strong"/>
    <w:basedOn w:val="a0"/>
    <w:qFormat/>
    <w:locked/>
    <w:rsid w:val="006E3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4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142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826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21 ноября 2011 г</vt:lpstr>
    </vt:vector>
  </TitlesOfParts>
  <Company>Home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21 ноября 2011 г</dc:title>
  <dc:subject/>
  <dc:creator>Admin</dc:creator>
  <cp:keywords/>
  <cp:lastModifiedBy>k239-1</cp:lastModifiedBy>
  <cp:revision>2</cp:revision>
  <cp:lastPrinted>2015-02-02T09:52:00Z</cp:lastPrinted>
  <dcterms:created xsi:type="dcterms:W3CDTF">2015-06-23T11:25:00Z</dcterms:created>
  <dcterms:modified xsi:type="dcterms:W3CDTF">2015-06-23T11:25:00Z</dcterms:modified>
</cp:coreProperties>
</file>