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A5" w:rsidRPr="00FB2CA5" w:rsidRDefault="00FB2CA5" w:rsidP="00FB2CA5">
      <w:pPr>
        <w:tabs>
          <w:tab w:val="left" w:pos="6300"/>
        </w:tabs>
        <w:spacing w:after="0"/>
        <w:ind w:left="6804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Приложение 2</w:t>
      </w:r>
    </w:p>
    <w:p w:rsidR="00FB2CA5" w:rsidRPr="00FB2CA5" w:rsidRDefault="00FB2CA5" w:rsidP="00FB2CA5">
      <w:pPr>
        <w:tabs>
          <w:tab w:val="left" w:pos="6300"/>
        </w:tabs>
        <w:spacing w:after="0"/>
        <w:ind w:left="6804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к Временному порядку</w:t>
      </w:r>
    </w:p>
    <w:p w:rsidR="00FB2CA5" w:rsidRPr="00FB2CA5" w:rsidRDefault="00FB2CA5" w:rsidP="00FB2CA5">
      <w:pPr>
        <w:tabs>
          <w:tab w:val="left" w:pos="6300"/>
        </w:tabs>
        <w:spacing w:after="0"/>
        <w:ind w:left="6804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проведения обязательного</w:t>
      </w:r>
    </w:p>
    <w:p w:rsidR="00FB2CA5" w:rsidRPr="00FB2CA5" w:rsidRDefault="00FB2CA5" w:rsidP="00FB2CA5">
      <w:pPr>
        <w:tabs>
          <w:tab w:val="left" w:pos="6300"/>
        </w:tabs>
        <w:spacing w:after="0"/>
        <w:ind w:left="6804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государственного технического</w:t>
      </w:r>
    </w:p>
    <w:p w:rsidR="00FB2CA5" w:rsidRPr="00FB2CA5" w:rsidRDefault="00FB2CA5" w:rsidP="00FB2CA5">
      <w:pPr>
        <w:tabs>
          <w:tab w:val="left" w:pos="6300"/>
        </w:tabs>
        <w:spacing w:after="0"/>
        <w:ind w:left="6804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 xml:space="preserve">контроля </w:t>
      </w:r>
      <w:proofErr w:type="gramStart"/>
      <w:r w:rsidRPr="00FB2CA5">
        <w:rPr>
          <w:rFonts w:ascii="Times New Roman" w:hAnsi="Times New Roman" w:cs="Times New Roman"/>
          <w:color w:val="000000"/>
        </w:rPr>
        <w:t>крупнотоннажных</w:t>
      </w:r>
      <w:proofErr w:type="gramEnd"/>
      <w:r w:rsidRPr="00FB2CA5">
        <w:rPr>
          <w:rFonts w:ascii="Times New Roman" w:hAnsi="Times New Roman" w:cs="Times New Roman"/>
          <w:color w:val="000000"/>
        </w:rPr>
        <w:t xml:space="preserve"> </w:t>
      </w:r>
    </w:p>
    <w:p w:rsidR="00FB2CA5" w:rsidRPr="00FB2CA5" w:rsidRDefault="00FB2CA5" w:rsidP="00FB2CA5">
      <w:pPr>
        <w:tabs>
          <w:tab w:val="left" w:pos="6300"/>
        </w:tabs>
        <w:spacing w:after="0"/>
        <w:ind w:left="6804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и других технологических</w:t>
      </w:r>
    </w:p>
    <w:p w:rsidR="00FB2CA5" w:rsidRDefault="00FB2CA5" w:rsidP="00FB2CA5">
      <w:pPr>
        <w:tabs>
          <w:tab w:val="left" w:pos="6300"/>
        </w:tabs>
        <w:spacing w:after="0"/>
        <w:ind w:left="6804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транспортных средств</w:t>
      </w:r>
    </w:p>
    <w:p w:rsidR="00FB2CA5" w:rsidRDefault="00FB2CA5" w:rsidP="00FB2CA5">
      <w:pPr>
        <w:tabs>
          <w:tab w:val="left" w:pos="6300"/>
        </w:tabs>
        <w:spacing w:after="0"/>
        <w:ind w:left="6804"/>
        <w:rPr>
          <w:rFonts w:ascii="Times New Roman" w:hAnsi="Times New Roman" w:cs="Times New Roman"/>
          <w:color w:val="000000"/>
        </w:rPr>
      </w:pPr>
    </w:p>
    <w:p w:rsidR="00FB2CA5" w:rsidRPr="00FB2CA5" w:rsidRDefault="00FB2CA5" w:rsidP="00FB2CA5">
      <w:pPr>
        <w:tabs>
          <w:tab w:val="left" w:pos="6300"/>
        </w:tabs>
        <w:spacing w:after="0"/>
        <w:ind w:left="6804"/>
        <w:rPr>
          <w:rFonts w:ascii="Times New Roman" w:hAnsi="Times New Roman" w:cs="Times New Roman"/>
          <w:color w:val="000000"/>
        </w:rPr>
      </w:pPr>
    </w:p>
    <w:p w:rsidR="00FB2CA5" w:rsidRPr="00FB2CA5" w:rsidRDefault="00FB2CA5" w:rsidP="00FB2CA5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</w:rPr>
      </w:pPr>
    </w:p>
    <w:p w:rsidR="00FB2CA5" w:rsidRPr="00FB2CA5" w:rsidRDefault="00FB2CA5" w:rsidP="00FB2CA5">
      <w:pPr>
        <w:tabs>
          <w:tab w:val="left" w:pos="6300"/>
        </w:tabs>
        <w:spacing w:after="0"/>
        <w:jc w:val="center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 xml:space="preserve">ОПИСАНИЕ </w:t>
      </w:r>
      <w:r w:rsidRPr="00FB2CA5">
        <w:rPr>
          <w:rFonts w:ascii="Times New Roman" w:hAnsi="Times New Roman" w:cs="Times New Roman"/>
          <w:color w:val="000000"/>
        </w:rPr>
        <w:br/>
        <w:t xml:space="preserve">протокола обязательного государственного технического контроля </w:t>
      </w:r>
      <w:r w:rsidRPr="00FB2CA5">
        <w:rPr>
          <w:rFonts w:ascii="Times New Roman" w:hAnsi="Times New Roman" w:cs="Times New Roman"/>
          <w:color w:val="000000"/>
        </w:rPr>
        <w:br/>
        <w:t>технологических транспортных средств</w:t>
      </w:r>
      <w:r w:rsidRPr="00FB2CA5">
        <w:rPr>
          <w:rFonts w:ascii="Times New Roman" w:hAnsi="Times New Roman" w:cs="Times New Roman"/>
          <w:color w:val="000000"/>
        </w:rPr>
        <w:br/>
      </w:r>
    </w:p>
    <w:p w:rsidR="00FB2CA5" w:rsidRPr="00FB2CA5" w:rsidRDefault="00FB2CA5" w:rsidP="00FB2CA5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1)</w:t>
      </w:r>
      <w:r w:rsidRPr="00FB2CA5">
        <w:rPr>
          <w:rFonts w:ascii="Times New Roman" w:hAnsi="Times New Roman" w:cs="Times New Roman"/>
          <w:color w:val="000000"/>
        </w:rPr>
        <w:tab/>
        <w:t>Бланки протоколов изготавливаются на обычной светлой бумаге формата А</w:t>
      </w:r>
      <w:proofErr w:type="gramStart"/>
      <w:r w:rsidRPr="00FB2CA5">
        <w:rPr>
          <w:rFonts w:ascii="Times New Roman" w:hAnsi="Times New Roman" w:cs="Times New Roman"/>
          <w:color w:val="000000"/>
        </w:rPr>
        <w:t>4</w:t>
      </w:r>
      <w:proofErr w:type="gramEnd"/>
      <w:r w:rsidRPr="00FB2CA5">
        <w:rPr>
          <w:rFonts w:ascii="Times New Roman" w:hAnsi="Times New Roman" w:cs="Times New Roman"/>
          <w:color w:val="000000"/>
        </w:rPr>
        <w:t>;</w:t>
      </w:r>
    </w:p>
    <w:p w:rsidR="00FB2CA5" w:rsidRPr="00FB2CA5" w:rsidRDefault="00FB2CA5" w:rsidP="00FB2CA5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2)</w:t>
      </w:r>
      <w:r w:rsidRPr="00FB2CA5">
        <w:rPr>
          <w:rFonts w:ascii="Times New Roman" w:hAnsi="Times New Roman" w:cs="Times New Roman"/>
          <w:color w:val="000000"/>
        </w:rPr>
        <w:tab/>
        <w:t>На лицевой стороне размещается цветное изображение Герба Донецкой Народной Республики;</w:t>
      </w:r>
    </w:p>
    <w:p w:rsidR="00FB2CA5" w:rsidRPr="00FB2CA5" w:rsidRDefault="00FB2CA5" w:rsidP="00FB2CA5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3)</w:t>
      </w:r>
      <w:r w:rsidRPr="00FB2CA5">
        <w:rPr>
          <w:rFonts w:ascii="Times New Roman" w:hAnsi="Times New Roman" w:cs="Times New Roman"/>
          <w:color w:val="000000"/>
        </w:rPr>
        <w:tab/>
        <w:t>По результатам обязательного государственного технического контроля бланк заполняется экспертом ЭТЦ;</w:t>
      </w:r>
    </w:p>
    <w:p w:rsidR="00FB2CA5" w:rsidRPr="00FB2CA5" w:rsidRDefault="00FB2CA5" w:rsidP="00FB2CA5">
      <w:pPr>
        <w:spacing w:after="0"/>
        <w:jc w:val="both"/>
        <w:outlineLvl w:val="0"/>
        <w:rPr>
          <w:rFonts w:ascii="Times New Roman" w:hAnsi="Times New Roman" w:cs="Times New Roman"/>
          <w:color w:val="000000"/>
        </w:rPr>
      </w:pPr>
      <w:r w:rsidRPr="00FB2CA5">
        <w:rPr>
          <w:rFonts w:ascii="Times New Roman" w:hAnsi="Times New Roman" w:cs="Times New Roman"/>
          <w:color w:val="000000"/>
        </w:rPr>
        <w:t>4)</w:t>
      </w:r>
      <w:r w:rsidRPr="00FB2CA5">
        <w:rPr>
          <w:rFonts w:ascii="Times New Roman" w:hAnsi="Times New Roman" w:cs="Times New Roman"/>
          <w:color w:val="000000"/>
        </w:rPr>
        <w:tab/>
        <w:t xml:space="preserve">Протокол данного типа составляется в одном экземпляре и остается на хранении в </w:t>
      </w:r>
      <w:proofErr w:type="spellStart"/>
      <w:r w:rsidRPr="00FB2CA5">
        <w:rPr>
          <w:rFonts w:ascii="Times New Roman" w:hAnsi="Times New Roman" w:cs="Times New Roman"/>
          <w:color w:val="000000"/>
        </w:rPr>
        <w:t>Гортехнадзоре</w:t>
      </w:r>
      <w:proofErr w:type="spellEnd"/>
      <w:r w:rsidRPr="00FB2CA5">
        <w:rPr>
          <w:rFonts w:ascii="Times New Roman" w:hAnsi="Times New Roman" w:cs="Times New Roman"/>
          <w:color w:val="000000"/>
        </w:rPr>
        <w:t xml:space="preserve"> на срок, установленный Порядком ведомственной регистрации и ведения учета крупнотоннажных и других технологических транспортных средств.</w:t>
      </w:r>
    </w:p>
    <w:p w:rsidR="00000000" w:rsidRDefault="00FB2CA5"/>
    <w:sectPr w:rsidR="00000000" w:rsidSect="00FB2CA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CA5"/>
    <w:rsid w:val="00FB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2015-06-30T06:44:00Z</dcterms:created>
  <dcterms:modified xsi:type="dcterms:W3CDTF">2015-06-30T06:45:00Z</dcterms:modified>
</cp:coreProperties>
</file>