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A52" w:rsidRPr="00E50A52" w:rsidRDefault="00E50A52" w:rsidP="00E50A52">
      <w:pPr>
        <w:tabs>
          <w:tab w:val="left" w:pos="34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A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0A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Приложение 2</w:t>
      </w:r>
    </w:p>
    <w:p w:rsidR="00E50A52" w:rsidRPr="00E50A52" w:rsidRDefault="00E50A52" w:rsidP="00E50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9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A52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взаимодействия органов доходов и сборов ДНР и их структурных подразделений при организации работы по выявлению, ведению учёта, формированию Единого перечня торговых предприятий и распоряжению  бесхозяйным, конфискованным и другим имуществом, которое переходит в собственность Донецкой Народной Республики</w:t>
      </w:r>
    </w:p>
    <w:p w:rsidR="00E50A52" w:rsidRPr="00E50A52" w:rsidRDefault="00E50A52" w:rsidP="00E50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960" w:hanging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0A52" w:rsidRPr="00E50A52" w:rsidRDefault="00E50A52" w:rsidP="00E50A52">
      <w:pPr>
        <w:tabs>
          <w:tab w:val="left" w:pos="461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A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50A52" w:rsidRPr="00E50A52" w:rsidRDefault="00E50A52" w:rsidP="00E50A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8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E50A52" w:rsidRPr="00E50A52" w:rsidRDefault="00E50A52" w:rsidP="00E50A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E50A52" w:rsidRPr="00E50A52" w:rsidRDefault="00E50A52" w:rsidP="00E50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50A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СПЕЦСООБЩЕНИЕ</w:t>
      </w:r>
      <w:r w:rsidRPr="00E50A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 о выявлении  (постановке на учет) бесхозяйного имущества</w:t>
      </w:r>
    </w:p>
    <w:p w:rsidR="00E50A52" w:rsidRPr="00E50A52" w:rsidRDefault="00E50A52" w:rsidP="00E50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E50A52" w:rsidRPr="00E50A52" w:rsidRDefault="00E50A52" w:rsidP="00E50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E50A52" w:rsidRPr="00E50A52" w:rsidRDefault="00E50A52" w:rsidP="00E50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A52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Дата и место выявления (постановки на учет) бесхозяйного имущества.</w:t>
      </w:r>
    </w:p>
    <w:p w:rsidR="00E50A52" w:rsidRPr="00E50A52" w:rsidRDefault="00E50A52" w:rsidP="00E50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A52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Должности и фамилии работников органов доходов и сборов, которые выявили бесхозяйное имущество.</w:t>
      </w:r>
    </w:p>
    <w:p w:rsidR="00E50A52" w:rsidRPr="00E50A52" w:rsidRDefault="00E50A52" w:rsidP="00E50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A52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Обстоятельства выявления бесхозяйного имущества.</w:t>
      </w:r>
    </w:p>
    <w:p w:rsidR="00E50A52" w:rsidRPr="00E50A52" w:rsidRDefault="00E50A52" w:rsidP="00E50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A52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Перечень бесхозяйного имущества с указанием наименования, количества, веса, индивидуальных признаков, цены за единицу, общей стоимости выявленного бесхозяйного имущества.</w:t>
      </w:r>
    </w:p>
    <w:p w:rsidR="00E50A52" w:rsidRPr="00E50A52" w:rsidRDefault="00E50A52" w:rsidP="00E50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A52">
        <w:rPr>
          <w:rFonts w:ascii="Times New Roman" w:eastAsia="Times New Roman" w:hAnsi="Times New Roman" w:cs="Times New Roman"/>
          <w:sz w:val="28"/>
          <w:szCs w:val="28"/>
          <w:lang w:eastAsia="ru-RU"/>
        </w:rPr>
        <w:t>5. Дата и номер акта описи и предварительной оценки бесхозяйного имущества.</w:t>
      </w:r>
    </w:p>
    <w:p w:rsidR="00E50A52" w:rsidRPr="00E50A52" w:rsidRDefault="00E50A52" w:rsidP="00E50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A52">
        <w:rPr>
          <w:rFonts w:ascii="Times New Roman" w:eastAsia="Times New Roman" w:hAnsi="Times New Roman" w:cs="Times New Roman"/>
          <w:sz w:val="28"/>
          <w:szCs w:val="28"/>
          <w:lang w:eastAsia="ru-RU"/>
        </w:rPr>
        <w:t>6. Наименование, код ОКПО субъекта хозяйствования, которому передано на ответственное хранение бесхозяйное имущество, дата и № договора.</w:t>
      </w:r>
    </w:p>
    <w:p w:rsidR="00E50A52" w:rsidRPr="00E50A52" w:rsidRDefault="00E50A52" w:rsidP="00E50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22" w:type="dxa"/>
        <w:tblInd w:w="-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237"/>
        <w:gridCol w:w="3122"/>
        <w:gridCol w:w="3144"/>
      </w:tblGrid>
      <w:tr w:rsidR="00E50A52" w:rsidRPr="00E50A52" w:rsidTr="00F45C54">
        <w:trPr>
          <w:tblCellSpacing w:w="22" w:type="dxa"/>
        </w:trPr>
        <w:tc>
          <w:tcPr>
            <w:tcW w:w="1700" w:type="pct"/>
            <w:hideMark/>
          </w:tcPr>
          <w:p w:rsidR="00E50A52" w:rsidRPr="00E50A52" w:rsidRDefault="00E50A52" w:rsidP="00E50A5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  <w:r w:rsidRPr="00E50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</w:t>
            </w:r>
            <w:r w:rsidRPr="00E5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(должность)</w:t>
            </w:r>
          </w:p>
        </w:tc>
        <w:tc>
          <w:tcPr>
            <w:tcW w:w="1650" w:type="pct"/>
            <w:hideMark/>
          </w:tcPr>
          <w:p w:rsidR="00E50A52" w:rsidRPr="00E50A52" w:rsidRDefault="00E50A52" w:rsidP="00E50A5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  <w:r w:rsidRPr="00E50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</w:t>
            </w:r>
            <w:r w:rsidRPr="00E5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650" w:type="pct"/>
            <w:hideMark/>
          </w:tcPr>
          <w:p w:rsidR="00E50A52" w:rsidRPr="00E50A52" w:rsidRDefault="00E50A52" w:rsidP="00E50A5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  <w:r w:rsidRPr="00E50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</w:t>
            </w:r>
            <w:r w:rsidRPr="00E5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имя, отчество)</w:t>
            </w:r>
          </w:p>
        </w:tc>
      </w:tr>
    </w:tbl>
    <w:p w:rsidR="00E50A52" w:rsidRPr="00E50A52" w:rsidRDefault="00E50A52" w:rsidP="00E50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E50A52" w:rsidRPr="00E50A52" w:rsidRDefault="00E50A52" w:rsidP="00E50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E50A52" w:rsidRPr="00E50A52" w:rsidRDefault="00E50A52" w:rsidP="00E50A52">
      <w:pPr>
        <w:tabs>
          <w:tab w:val="left" w:pos="461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D7046" w:rsidRDefault="004D7046">
      <w:bookmarkStart w:id="0" w:name="_GoBack"/>
      <w:bookmarkEnd w:id="0"/>
    </w:p>
    <w:sectPr w:rsidR="004D7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CC3"/>
    <w:rsid w:val="004D7046"/>
    <w:rsid w:val="00577CC3"/>
    <w:rsid w:val="00E50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987</Characters>
  <Application>Microsoft Office Word</Application>
  <DocSecurity>0</DocSecurity>
  <Lines>8</Lines>
  <Paragraphs>2</Paragraphs>
  <ScaleCrop>false</ScaleCrop>
  <Company>diakov.net</Company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2015-07-21T08:58:00Z</dcterms:created>
  <dcterms:modified xsi:type="dcterms:W3CDTF">2015-07-21T08:58:00Z</dcterms:modified>
</cp:coreProperties>
</file>