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3AC" w:rsidRPr="00166E84" w:rsidRDefault="007953AC" w:rsidP="007953AC">
      <w:pPr>
        <w:pStyle w:val="10"/>
        <w:jc w:val="right"/>
        <w:rPr>
          <w:rFonts w:ascii="Times New Roman" w:hAnsi="Times New Roman" w:cs="Times New Roman"/>
          <w:b/>
          <w:color w:val="auto"/>
          <w:sz w:val="28"/>
          <w:szCs w:val="28"/>
        </w:rPr>
      </w:pPr>
      <w:r w:rsidRPr="00166E84">
        <w:rPr>
          <w:rFonts w:ascii="Times New Roman" w:hAnsi="Times New Roman" w:cs="Times New Roman"/>
          <w:b/>
          <w:color w:val="auto"/>
          <w:sz w:val="28"/>
          <w:szCs w:val="28"/>
        </w:rPr>
        <w:t>Приложение № 3 к порядку</w:t>
      </w:r>
    </w:p>
    <w:p w:rsidR="007953AC" w:rsidRPr="00166E84" w:rsidRDefault="007953AC" w:rsidP="007953AC">
      <w:pPr>
        <w:pStyle w:val="10"/>
        <w:rPr>
          <w:rFonts w:ascii="Times New Roman" w:hAnsi="Times New Roman" w:cs="Times New Roman"/>
          <w:color w:val="auto"/>
          <w:sz w:val="28"/>
          <w:szCs w:val="28"/>
        </w:rPr>
      </w:pPr>
    </w:p>
    <w:p w:rsidR="007953AC" w:rsidRPr="00166E84" w:rsidRDefault="007953AC" w:rsidP="007953AC">
      <w:pPr>
        <w:pStyle w:val="10"/>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Инструкция за соблюдением сроков временного ввоза транспортных средств, которые были временно ввезены на таможенную территорию ДНР гражданами</w:t>
      </w:r>
    </w:p>
    <w:p w:rsidR="007953AC" w:rsidRPr="00166E84" w:rsidRDefault="007953AC" w:rsidP="007953AC">
      <w:pPr>
        <w:pStyle w:val="10"/>
        <w:rPr>
          <w:rFonts w:ascii="Times New Roman" w:hAnsi="Times New Roman" w:cs="Times New Roman"/>
          <w:b/>
          <w:color w:val="auto"/>
          <w:sz w:val="28"/>
          <w:szCs w:val="28"/>
        </w:rPr>
      </w:pPr>
    </w:p>
    <w:p w:rsidR="007953AC" w:rsidRPr="00166E84" w:rsidRDefault="007953AC" w:rsidP="007953AC">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Контроль, за соблюдением сроков временного ввоза транспортных средств, которые были временно ввезены на таможенную территорию ДНР гражданами, осуществляется таможенным органом въезда таких транспортных средств, следующим образом:</w:t>
      </w:r>
    </w:p>
    <w:p w:rsidR="007953AC" w:rsidRPr="00166E84" w:rsidRDefault="007953AC" w:rsidP="007953AC">
      <w:pPr>
        <w:pStyle w:val="10"/>
        <w:ind w:firstLine="709"/>
        <w:jc w:val="both"/>
        <w:rPr>
          <w:rFonts w:ascii="Times New Roman" w:hAnsi="Times New Roman" w:cs="Times New Roman"/>
          <w:color w:val="auto"/>
          <w:sz w:val="28"/>
          <w:szCs w:val="28"/>
        </w:rPr>
      </w:pPr>
    </w:p>
    <w:p w:rsidR="007953AC" w:rsidRPr="00166E84" w:rsidRDefault="007953AC" w:rsidP="007953AC">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 Должностные лица таможенного органа регистрируют временно ввезенные транспортные средства в Журнале учета. Журнал ведется в твердом (электронном) виде.</w:t>
      </w:r>
    </w:p>
    <w:p w:rsidR="007953AC" w:rsidRPr="00166E84" w:rsidRDefault="007953AC" w:rsidP="007953AC">
      <w:pPr>
        <w:pStyle w:val="10"/>
        <w:ind w:firstLine="709"/>
        <w:jc w:val="both"/>
        <w:rPr>
          <w:rFonts w:ascii="Times New Roman" w:hAnsi="Times New Roman" w:cs="Times New Roman"/>
          <w:color w:val="auto"/>
          <w:sz w:val="28"/>
          <w:szCs w:val="28"/>
        </w:rPr>
      </w:pPr>
    </w:p>
    <w:p w:rsidR="007953AC" w:rsidRPr="00166E84" w:rsidRDefault="007953AC" w:rsidP="007953AC">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2. Журнал учета содержит следующую информацию:</w:t>
      </w:r>
    </w:p>
    <w:p w:rsidR="007953AC" w:rsidRPr="00166E84" w:rsidRDefault="007953AC" w:rsidP="007953AC">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порядковый номер записи учета;</w:t>
      </w:r>
    </w:p>
    <w:p w:rsidR="007953AC" w:rsidRPr="00166E84" w:rsidRDefault="007953AC" w:rsidP="007953AC">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номер таможенной декларации;</w:t>
      </w:r>
    </w:p>
    <w:p w:rsidR="007953AC" w:rsidRPr="00166E84" w:rsidRDefault="007953AC" w:rsidP="007953AC">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марка, модель транспортного средства;</w:t>
      </w:r>
    </w:p>
    <w:p w:rsidR="007953AC" w:rsidRPr="00166E84" w:rsidRDefault="007953AC" w:rsidP="007953AC">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Ф.И.О. и место проживания водителя;</w:t>
      </w:r>
    </w:p>
    <w:p w:rsidR="007953AC" w:rsidRPr="00166E84" w:rsidRDefault="007953AC" w:rsidP="007953AC">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регистрационный номер транспортного средства;</w:t>
      </w:r>
    </w:p>
    <w:p w:rsidR="007953AC" w:rsidRPr="00166E84" w:rsidRDefault="007953AC" w:rsidP="007953AC">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VIN-код транспортного средства;</w:t>
      </w:r>
    </w:p>
    <w:p w:rsidR="007953AC" w:rsidRPr="00166E84" w:rsidRDefault="007953AC" w:rsidP="007953AC">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дата и время въезда на таможенную территорию ДНР;</w:t>
      </w:r>
    </w:p>
    <w:p w:rsidR="007953AC" w:rsidRPr="00166E84" w:rsidRDefault="007953AC" w:rsidP="007953AC">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срок временного ввоза;</w:t>
      </w:r>
    </w:p>
    <w:p w:rsidR="007953AC" w:rsidRPr="00166E84" w:rsidRDefault="007953AC" w:rsidP="007953AC">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дата и время выезда с таможенной территории ДНР;</w:t>
      </w:r>
    </w:p>
    <w:p w:rsidR="007953AC" w:rsidRPr="00166E84" w:rsidRDefault="007953AC" w:rsidP="007953AC">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примечание.</w:t>
      </w:r>
    </w:p>
    <w:p w:rsidR="007953AC" w:rsidRPr="00166E84" w:rsidRDefault="007953AC" w:rsidP="007953AC">
      <w:pPr>
        <w:pStyle w:val="10"/>
        <w:ind w:firstLine="709"/>
        <w:jc w:val="both"/>
        <w:rPr>
          <w:rFonts w:ascii="Times New Roman" w:hAnsi="Times New Roman" w:cs="Times New Roman"/>
          <w:color w:val="auto"/>
          <w:sz w:val="28"/>
          <w:szCs w:val="28"/>
        </w:rPr>
      </w:pPr>
    </w:p>
    <w:p w:rsidR="007953AC" w:rsidRPr="00166E84" w:rsidRDefault="007953AC" w:rsidP="007953AC">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графе «Примечание» указываются реквизиты запроса в другие таможенные органы. При передаче материалов в Службу борьбы с контрабандой и нарушениями таможенных правил - реквизиты сопроводительного письма. Также может вноситься и другая информация необходимая для осуществления контроля.</w:t>
      </w:r>
    </w:p>
    <w:p w:rsidR="007953AC" w:rsidRPr="00166E84" w:rsidRDefault="007953AC" w:rsidP="007953AC">
      <w:pPr>
        <w:pStyle w:val="10"/>
        <w:ind w:firstLine="709"/>
        <w:jc w:val="both"/>
        <w:rPr>
          <w:rFonts w:ascii="Times New Roman" w:hAnsi="Times New Roman" w:cs="Times New Roman"/>
          <w:color w:val="auto"/>
          <w:sz w:val="28"/>
          <w:szCs w:val="28"/>
        </w:rPr>
      </w:pPr>
    </w:p>
    <w:p w:rsidR="007953AC" w:rsidRPr="00166E84" w:rsidRDefault="007953AC" w:rsidP="007953AC">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 Должностное лицо дежурной смены, ответственное за осуществление контроля за соблюдением сроков временного ввоза транспортных средств гражданами, систематически по Журналу учета проводит проверку на предмет нарушения сроков временного ввоза таких транспортных средств.</w:t>
      </w:r>
    </w:p>
    <w:p w:rsidR="007953AC" w:rsidRPr="00166E84" w:rsidRDefault="007953AC" w:rsidP="007953AC">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4. При выявлении транспортных средств, срок временного ввоза которых нарушен, ответственное должностное лицо дежурной смены </w:t>
      </w:r>
      <w:r w:rsidRPr="00166E84">
        <w:rPr>
          <w:rFonts w:ascii="Times New Roman" w:hAnsi="Times New Roman" w:cs="Times New Roman"/>
          <w:color w:val="auto"/>
          <w:sz w:val="28"/>
          <w:szCs w:val="28"/>
        </w:rPr>
        <w:lastRenderedPageBreak/>
        <w:t>направляет запрос с указанием таких транспортных средств на таможенные посты, которые осуществляют свою деятельность в пунктах пропуска для автомобильного сообщения с просьбой подтвердить или опровергнуть вывоз транспортных средств, срок временного ввоза которых нарушен</w:t>
      </w:r>
    </w:p>
    <w:p w:rsidR="007953AC" w:rsidRPr="00166E84" w:rsidRDefault="007953AC" w:rsidP="007953AC">
      <w:pPr>
        <w:pStyle w:val="10"/>
        <w:ind w:firstLine="709"/>
        <w:jc w:val="both"/>
        <w:rPr>
          <w:rFonts w:ascii="Times New Roman" w:hAnsi="Times New Roman" w:cs="Times New Roman"/>
          <w:color w:val="auto"/>
          <w:sz w:val="28"/>
          <w:szCs w:val="28"/>
        </w:rPr>
      </w:pPr>
    </w:p>
    <w:p w:rsidR="007953AC" w:rsidRPr="00166E84" w:rsidRDefault="007953AC" w:rsidP="007953AC">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5. После получения запроса таможенным постом в срок, не превышающий суток, осуществляется проверка </w:t>
      </w:r>
      <w:proofErr w:type="gramStart"/>
      <w:r w:rsidRPr="00166E84">
        <w:rPr>
          <w:rFonts w:ascii="Times New Roman" w:hAnsi="Times New Roman" w:cs="Times New Roman"/>
          <w:color w:val="auto"/>
          <w:sz w:val="28"/>
          <w:szCs w:val="28"/>
        </w:rPr>
        <w:t>информации</w:t>
      </w:r>
      <w:proofErr w:type="gramEnd"/>
      <w:r w:rsidRPr="00166E84">
        <w:rPr>
          <w:rFonts w:ascii="Times New Roman" w:hAnsi="Times New Roman" w:cs="Times New Roman"/>
          <w:color w:val="auto"/>
          <w:sz w:val="28"/>
          <w:szCs w:val="28"/>
        </w:rPr>
        <w:t xml:space="preserve"> изложенной в запросе и отправка ответа на запрос.</w:t>
      </w:r>
    </w:p>
    <w:p w:rsidR="007953AC" w:rsidRPr="00166E84" w:rsidRDefault="007953AC" w:rsidP="007953AC">
      <w:pPr>
        <w:pStyle w:val="10"/>
        <w:ind w:firstLine="709"/>
        <w:jc w:val="both"/>
        <w:rPr>
          <w:rFonts w:ascii="Times New Roman" w:hAnsi="Times New Roman" w:cs="Times New Roman"/>
          <w:color w:val="auto"/>
          <w:sz w:val="28"/>
          <w:szCs w:val="28"/>
        </w:rPr>
      </w:pPr>
    </w:p>
    <w:p w:rsidR="007953AC" w:rsidRPr="00166E84" w:rsidRDefault="007953AC" w:rsidP="007953AC">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6. При получении ответа на запрос ответственное должностное лицо дежурной смены в Журнале учета снимает с контроля транспортные средства, которые были вывезены с таможенной территории ДНР через другие пункты пропуска.</w:t>
      </w:r>
    </w:p>
    <w:p w:rsidR="007953AC" w:rsidRPr="00166E84" w:rsidRDefault="007953AC" w:rsidP="007953AC">
      <w:pPr>
        <w:pStyle w:val="10"/>
        <w:ind w:firstLine="709"/>
        <w:jc w:val="both"/>
        <w:rPr>
          <w:rFonts w:ascii="Times New Roman" w:hAnsi="Times New Roman" w:cs="Times New Roman"/>
          <w:color w:val="auto"/>
          <w:sz w:val="28"/>
          <w:szCs w:val="28"/>
        </w:rPr>
      </w:pPr>
    </w:p>
    <w:p w:rsidR="007953AC" w:rsidRPr="00166E84" w:rsidRDefault="007953AC" w:rsidP="007953AC">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7. В случае обнаружения фактов не вывоза временно ввезенных транспортных средств, ответственное должностное лицо дежурной смены готовит соответствующие материалы и передает их в Службу борьбы с контрабандой и нарушениями таможенных правил.</w:t>
      </w:r>
    </w:p>
    <w:p w:rsidR="006D1A70" w:rsidRPr="007953AC" w:rsidRDefault="006D1A70" w:rsidP="007953AC">
      <w:bookmarkStart w:id="0" w:name="_GoBack"/>
      <w:bookmarkEnd w:id="0"/>
    </w:p>
    <w:sectPr w:rsidR="006D1A70" w:rsidRPr="007953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EA8"/>
    <w:rsid w:val="006D1A70"/>
    <w:rsid w:val="007953AC"/>
    <w:rsid w:val="009175F5"/>
    <w:rsid w:val="00B53B97"/>
    <w:rsid w:val="00C4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D8CD5-580C-4547-90B2-0D1A8EC2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B97"/>
    <w:pPr>
      <w:spacing w:after="0" w:line="276" w:lineRule="auto"/>
    </w:pPr>
    <w:rPr>
      <w:rFonts w:ascii="Arial" w:eastAsia="Arial" w:hAnsi="Arial" w:cs="Arial"/>
      <w:color w:val="000000"/>
      <w:szCs w:val="20"/>
      <w:lang w:eastAsia="ru-RU"/>
    </w:rPr>
  </w:style>
  <w:style w:type="paragraph" w:styleId="1">
    <w:name w:val="heading 1"/>
    <w:basedOn w:val="10"/>
    <w:next w:val="10"/>
    <w:link w:val="11"/>
    <w:rsid w:val="009175F5"/>
    <w:pPr>
      <w:spacing w:before="200"/>
      <w:contextualSpacing/>
      <w:outlineLvl w:val="0"/>
    </w:pPr>
    <w:rPr>
      <w:rFonts w:ascii="Trebuchet MS" w:eastAsia="Trebuchet MS" w:hAnsi="Trebuchet MS" w:cs="Trebuchet M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uiPriority w:val="99"/>
    <w:rsid w:val="00B53B97"/>
    <w:pPr>
      <w:spacing w:after="0" w:line="276" w:lineRule="auto"/>
    </w:pPr>
    <w:rPr>
      <w:rFonts w:ascii="Arial" w:eastAsia="Arial" w:hAnsi="Arial" w:cs="Arial"/>
      <w:color w:val="000000"/>
      <w:szCs w:val="20"/>
      <w:lang w:eastAsia="ru-RU"/>
    </w:rPr>
  </w:style>
  <w:style w:type="paragraph" w:styleId="a3">
    <w:name w:val="Body Text"/>
    <w:basedOn w:val="a"/>
    <w:link w:val="a4"/>
    <w:unhideWhenUsed/>
    <w:rsid w:val="00B53B97"/>
    <w:pPr>
      <w:spacing w:line="240" w:lineRule="auto"/>
      <w:jc w:val="right"/>
    </w:pPr>
    <w:rPr>
      <w:rFonts w:ascii="Times New Roman" w:eastAsia="Times New Roman" w:hAnsi="Times New Roman" w:cs="Times New Roman"/>
      <w:color w:val="auto"/>
      <w:sz w:val="28"/>
      <w:szCs w:val="28"/>
      <w:lang w:val="uk-UA" w:eastAsia="x-none"/>
    </w:rPr>
  </w:style>
  <w:style w:type="character" w:customStyle="1" w:styleId="a4">
    <w:name w:val="Основной текст Знак"/>
    <w:basedOn w:val="a0"/>
    <w:link w:val="a3"/>
    <w:rsid w:val="00B53B97"/>
    <w:rPr>
      <w:rFonts w:ascii="Times New Roman" w:eastAsia="Times New Roman" w:hAnsi="Times New Roman" w:cs="Times New Roman"/>
      <w:sz w:val="28"/>
      <w:szCs w:val="28"/>
      <w:lang w:val="uk-UA" w:eastAsia="x-none"/>
    </w:rPr>
  </w:style>
  <w:style w:type="paragraph" w:styleId="3">
    <w:name w:val="Body Text 3"/>
    <w:basedOn w:val="a"/>
    <w:link w:val="30"/>
    <w:uiPriority w:val="99"/>
    <w:rsid w:val="00B53B97"/>
    <w:pPr>
      <w:autoSpaceDE w:val="0"/>
      <w:autoSpaceDN w:val="0"/>
      <w:spacing w:after="120" w:line="240" w:lineRule="auto"/>
    </w:pPr>
    <w:rPr>
      <w:rFonts w:ascii="Times New Roman" w:eastAsia="Times New Roman" w:hAnsi="Times New Roman" w:cs="Times New Roman"/>
      <w:color w:val="auto"/>
      <w:sz w:val="16"/>
      <w:szCs w:val="16"/>
      <w:lang w:val="uk-UA" w:eastAsia="x-none"/>
    </w:rPr>
  </w:style>
  <w:style w:type="character" w:customStyle="1" w:styleId="30">
    <w:name w:val="Основной текст 3 Знак"/>
    <w:basedOn w:val="a0"/>
    <w:link w:val="3"/>
    <w:uiPriority w:val="99"/>
    <w:rsid w:val="00B53B97"/>
    <w:rPr>
      <w:rFonts w:ascii="Times New Roman" w:eastAsia="Times New Roman" w:hAnsi="Times New Roman" w:cs="Times New Roman"/>
      <w:sz w:val="16"/>
      <w:szCs w:val="16"/>
      <w:lang w:val="uk-UA" w:eastAsia="x-none"/>
    </w:rPr>
  </w:style>
  <w:style w:type="character" w:customStyle="1" w:styleId="11">
    <w:name w:val="Заголовок 1 Знак"/>
    <w:basedOn w:val="a0"/>
    <w:link w:val="1"/>
    <w:rsid w:val="009175F5"/>
    <w:rPr>
      <w:rFonts w:ascii="Trebuchet MS" w:eastAsia="Trebuchet MS" w:hAnsi="Trebuchet MS" w:cs="Trebuchet MS"/>
      <w:color w:val="000000"/>
      <w:sz w:val="32"/>
      <w:szCs w:val="20"/>
      <w:lang w:eastAsia="ru-RU"/>
    </w:rPr>
  </w:style>
  <w:style w:type="paragraph" w:styleId="a5">
    <w:name w:val="Normal (Web)"/>
    <w:basedOn w:val="a"/>
    <w:uiPriority w:val="99"/>
    <w:unhideWhenUsed/>
    <w:rsid w:val="009175F5"/>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2166</Characters>
  <Application>Microsoft Office Word</Application>
  <DocSecurity>0</DocSecurity>
  <Lines>18</Lines>
  <Paragraphs>5</Paragraphs>
  <ScaleCrop>false</ScaleCrop>
  <Company>diakov.net</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 Отдела</dc:creator>
  <cp:keywords/>
  <dc:description/>
  <cp:lastModifiedBy>Начальник Отдела</cp:lastModifiedBy>
  <cp:revision>4</cp:revision>
  <dcterms:created xsi:type="dcterms:W3CDTF">2015-08-27T11:51:00Z</dcterms:created>
  <dcterms:modified xsi:type="dcterms:W3CDTF">2015-08-27T11:53:00Z</dcterms:modified>
</cp:coreProperties>
</file>