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FA" w:rsidRDefault="006B61FA"/>
    <w:p w:rsidR="00BA3001" w:rsidRPr="00DA0B7B" w:rsidRDefault="00BA3001" w:rsidP="00BA3001">
      <w:pPr>
        <w:tabs>
          <w:tab w:val="left" w:pos="0"/>
        </w:tabs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A0B7B">
        <w:rPr>
          <w:color w:val="000000"/>
          <w:sz w:val="28"/>
          <w:szCs w:val="28"/>
        </w:rPr>
        <w:t>риложение 6</w:t>
      </w:r>
    </w:p>
    <w:p w:rsidR="00BA3001" w:rsidRPr="00DA0B7B" w:rsidRDefault="00BA3001" w:rsidP="00BA3001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к Временному порядку</w:t>
      </w:r>
    </w:p>
    <w:p w:rsidR="00BA3001" w:rsidRPr="00DA0B7B" w:rsidRDefault="00BA3001" w:rsidP="00BA3001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ведомственной регистрации и</w:t>
      </w:r>
    </w:p>
    <w:p w:rsidR="00BA3001" w:rsidRPr="00DA0B7B" w:rsidRDefault="00BA3001" w:rsidP="00BA3001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 xml:space="preserve">ведения учета </w:t>
      </w:r>
      <w:proofErr w:type="gramStart"/>
      <w:r w:rsidRPr="00DA0B7B">
        <w:rPr>
          <w:color w:val="000000"/>
          <w:sz w:val="28"/>
          <w:szCs w:val="28"/>
        </w:rPr>
        <w:t>крупнотоннажных</w:t>
      </w:r>
      <w:proofErr w:type="gramEnd"/>
      <w:r w:rsidRPr="00DA0B7B">
        <w:rPr>
          <w:color w:val="000000"/>
          <w:sz w:val="28"/>
          <w:szCs w:val="28"/>
        </w:rPr>
        <w:t xml:space="preserve"> </w:t>
      </w:r>
    </w:p>
    <w:p w:rsidR="00BA3001" w:rsidRPr="00DA0B7B" w:rsidRDefault="00BA3001" w:rsidP="00BA3001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и других технологических</w:t>
      </w:r>
    </w:p>
    <w:p w:rsidR="00BA3001" w:rsidRPr="00DA0B7B" w:rsidRDefault="00BA3001" w:rsidP="00BA3001">
      <w:pPr>
        <w:tabs>
          <w:tab w:val="left" w:pos="0"/>
        </w:tabs>
        <w:ind w:left="567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транспортных средств</w:t>
      </w:r>
    </w:p>
    <w:p w:rsidR="00BA3001" w:rsidRPr="00DA0B7B" w:rsidRDefault="00BA3001" w:rsidP="00BA3001">
      <w:pPr>
        <w:jc w:val="center"/>
        <w:outlineLvl w:val="0"/>
        <w:rPr>
          <w:color w:val="000000"/>
          <w:sz w:val="28"/>
          <w:szCs w:val="28"/>
        </w:rPr>
      </w:pPr>
    </w:p>
    <w:p w:rsidR="00BA3001" w:rsidRPr="00DA0B7B" w:rsidRDefault="00BA3001" w:rsidP="00BA3001">
      <w:pPr>
        <w:jc w:val="center"/>
        <w:outlineLvl w:val="0"/>
        <w:rPr>
          <w:color w:val="000000"/>
          <w:sz w:val="28"/>
          <w:szCs w:val="28"/>
        </w:rPr>
      </w:pPr>
      <w:r w:rsidRPr="00DA0B7B">
        <w:rPr>
          <w:color w:val="000000"/>
          <w:sz w:val="28"/>
          <w:szCs w:val="28"/>
        </w:rPr>
        <w:t>НОМЕРНОЙ ЗНАК</w:t>
      </w:r>
      <w:r w:rsidRPr="00DA0B7B">
        <w:rPr>
          <w:color w:val="000000"/>
          <w:sz w:val="28"/>
          <w:szCs w:val="28"/>
        </w:rPr>
        <w:br/>
        <w:t xml:space="preserve">технологического транспортного средства </w:t>
      </w:r>
      <w:r w:rsidRPr="00DA0B7B">
        <w:rPr>
          <w:color w:val="000000"/>
          <w:sz w:val="28"/>
          <w:szCs w:val="28"/>
        </w:rPr>
        <w:br/>
      </w:r>
    </w:p>
    <w:p w:rsidR="00BA3001" w:rsidRPr="00DA0B7B" w:rsidRDefault="00BA3001" w:rsidP="00BA3001">
      <w:pPr>
        <w:jc w:val="center"/>
        <w:outlineLvl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4075" cy="3705225"/>
            <wp:effectExtent l="0" t="0" r="0" b="0"/>
            <wp:docPr id="3" name="Рисунок 2" descr="Номерной знак (ДН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мерной знак (ДНР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001" w:rsidRPr="00DA0B7B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3001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26EB8"/>
    <w:rsid w:val="00B54445"/>
    <w:rsid w:val="00BA3001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3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2016-03-11T07:03:00Z</dcterms:created>
  <dcterms:modified xsi:type="dcterms:W3CDTF">2016-03-11T07:04:00Z</dcterms:modified>
</cp:coreProperties>
</file>