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3774"/>
      </w:tblGrid>
      <w:tr w:rsidR="00FA2737" w:rsidRPr="004E1247" w:rsidTr="003D1E36">
        <w:tc>
          <w:tcPr>
            <w:tcW w:w="5514" w:type="dxa"/>
            <w:shd w:val="clear" w:color="auto" w:fill="auto"/>
          </w:tcPr>
          <w:p w:rsidR="00FA2737" w:rsidRPr="004E1247" w:rsidRDefault="00FA2737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A2737" w:rsidRPr="00E355E2" w:rsidRDefault="00FA2737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9</w:t>
            </w:r>
          </w:p>
          <w:p w:rsidR="00FA2737" w:rsidRPr="004E1247" w:rsidRDefault="00FA2737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7.20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  <w:tr w:rsidR="00FA2737" w:rsidRPr="004E1247" w:rsidTr="003D1E36">
        <w:tblPrEx>
          <w:tblLook w:val="001F" w:firstRow="0" w:lastRow="0" w:firstColumn="0" w:lastColumn="0" w:noHBand="0" w:noVBand="0"/>
        </w:tblPrEx>
        <w:tc>
          <w:tcPr>
            <w:tcW w:w="9288" w:type="dxa"/>
            <w:gridSpan w:val="2"/>
            <w:shd w:val="clear" w:color="auto" w:fill="auto"/>
          </w:tcPr>
          <w:p w:rsidR="00FA2737" w:rsidRPr="004E1247" w:rsidRDefault="00FA2737" w:rsidP="003D1E36">
            <w:pPr>
              <w:tabs>
                <w:tab w:val="left" w:pos="7056"/>
              </w:tabs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A2737" w:rsidRPr="004E1247" w:rsidRDefault="00FA2737" w:rsidP="00FA2737">
      <w:pPr>
        <w:ind w:left="6372" w:firstLine="708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 xml:space="preserve">Таблица </w:t>
      </w:r>
    </w:p>
    <w:p w:rsidR="00FA2737" w:rsidRPr="004E1247" w:rsidRDefault="00FA2737" w:rsidP="00FA2737">
      <w:pPr>
        <w:spacing w:after="240"/>
        <w:ind w:firstLine="426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 xml:space="preserve">Изотонические эквиваленты лекарственных средств </w:t>
      </w:r>
      <w:proofErr w:type="gramStart"/>
      <w:r w:rsidRPr="004E1247">
        <w:rPr>
          <w:b/>
          <w:sz w:val="28"/>
          <w:szCs w:val="28"/>
        </w:rPr>
        <w:t>по</w:t>
      </w:r>
      <w:proofErr w:type="gramEnd"/>
      <w:r w:rsidRPr="004E1247">
        <w:rPr>
          <w:b/>
          <w:sz w:val="28"/>
          <w:szCs w:val="28"/>
        </w:rPr>
        <w:t xml:space="preserve"> </w:t>
      </w:r>
      <w:proofErr w:type="gramStart"/>
      <w:r w:rsidRPr="004E1247">
        <w:rPr>
          <w:b/>
          <w:sz w:val="28"/>
          <w:szCs w:val="28"/>
        </w:rPr>
        <w:t>н</w:t>
      </w:r>
      <w:r w:rsidRPr="004E1247">
        <w:rPr>
          <w:b/>
          <w:sz w:val="28"/>
          <w:szCs w:val="28"/>
        </w:rPr>
        <w:t>а</w:t>
      </w:r>
      <w:r w:rsidRPr="004E1247">
        <w:rPr>
          <w:b/>
          <w:sz w:val="28"/>
          <w:szCs w:val="28"/>
        </w:rPr>
        <w:t>трия</w:t>
      </w:r>
      <w:proofErr w:type="gramEnd"/>
      <w:r w:rsidRPr="004E1247">
        <w:rPr>
          <w:b/>
          <w:sz w:val="28"/>
          <w:szCs w:val="28"/>
        </w:rPr>
        <w:t xml:space="preserve"> хлориду, борной кислоте и глюкозе</w:t>
      </w:r>
    </w:p>
    <w:tbl>
      <w:tblPr>
        <w:tblW w:w="95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"/>
        <w:gridCol w:w="4361"/>
        <w:gridCol w:w="1153"/>
        <w:gridCol w:w="894"/>
        <w:gridCol w:w="1620"/>
        <w:gridCol w:w="1260"/>
        <w:gridCol w:w="180"/>
      </w:tblGrid>
      <w:tr w:rsidR="00FA2737" w:rsidRPr="004E1247" w:rsidTr="003D1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2"/>
            <w:vMerge w:val="restart"/>
            <w:vAlign w:val="center"/>
          </w:tcPr>
          <w:p w:rsidR="00FA2737" w:rsidRPr="006D3C8D" w:rsidRDefault="00FA2737" w:rsidP="003D1E36">
            <w:pPr>
              <w:jc w:val="center"/>
            </w:pPr>
            <w:r w:rsidRPr="006D3C8D">
              <w:t>Наименование лекарственного средства</w:t>
            </w:r>
          </w:p>
        </w:tc>
        <w:tc>
          <w:tcPr>
            <w:tcW w:w="5107" w:type="dxa"/>
            <w:gridSpan w:val="5"/>
          </w:tcPr>
          <w:p w:rsidR="00FA2737" w:rsidRPr="006D3C8D" w:rsidRDefault="00FA2737" w:rsidP="003D1E36">
            <w:pPr>
              <w:jc w:val="center"/>
            </w:pPr>
            <w:r w:rsidRPr="006D3C8D">
              <w:t xml:space="preserve">Эквиваленты </w:t>
            </w:r>
            <w:proofErr w:type="gramStart"/>
            <w:r w:rsidRPr="006D3C8D">
              <w:t>по</w:t>
            </w:r>
            <w:proofErr w:type="gramEnd"/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2"/>
            <w:vMerge/>
          </w:tcPr>
          <w:p w:rsidR="00FA2737" w:rsidRPr="006D3C8D" w:rsidRDefault="00FA2737" w:rsidP="003D1E36"/>
        </w:tc>
        <w:tc>
          <w:tcPr>
            <w:tcW w:w="2047" w:type="dxa"/>
            <w:gridSpan w:val="2"/>
          </w:tcPr>
          <w:p w:rsidR="00FA2737" w:rsidRPr="006D3C8D" w:rsidRDefault="00FA2737" w:rsidP="003D1E36">
            <w:pPr>
              <w:jc w:val="center"/>
            </w:pPr>
            <w:r w:rsidRPr="006D3C8D">
              <w:t>натрия хл</w:t>
            </w:r>
            <w:r w:rsidRPr="006D3C8D">
              <w:t>о</w:t>
            </w:r>
            <w:r w:rsidRPr="006D3C8D">
              <w:t>риду</w:t>
            </w:r>
          </w:p>
        </w:tc>
        <w:tc>
          <w:tcPr>
            <w:tcW w:w="1620" w:type="dxa"/>
          </w:tcPr>
          <w:p w:rsidR="00FA2737" w:rsidRPr="006D3C8D" w:rsidRDefault="00FA2737" w:rsidP="003D1E36">
            <w:pPr>
              <w:jc w:val="center"/>
            </w:pPr>
            <w:r w:rsidRPr="006D3C8D">
              <w:t>глюкозе</w:t>
            </w:r>
          </w:p>
        </w:tc>
        <w:tc>
          <w:tcPr>
            <w:tcW w:w="1440" w:type="dxa"/>
            <w:gridSpan w:val="2"/>
          </w:tcPr>
          <w:p w:rsidR="00FA2737" w:rsidRPr="006D3C8D" w:rsidRDefault="00FA2737" w:rsidP="003D1E36">
            <w:pPr>
              <w:jc w:val="center"/>
            </w:pPr>
            <w:r w:rsidRPr="006D3C8D">
              <w:t>кислоте бо</w:t>
            </w:r>
            <w:r w:rsidRPr="006D3C8D">
              <w:t>р</w:t>
            </w:r>
            <w:r w:rsidRPr="006D3C8D">
              <w:t>ной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Аминокапроновая кислота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0,27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0,51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Анальгин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Антипирин 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0,13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0,72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0,25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Аскорбин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вая кислота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Атропина сульфат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0,19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Барбитал</w:t>
            </w:r>
            <w:proofErr w:type="spellEnd"/>
            <w:r w:rsidRPr="004E1247">
              <w:rPr>
                <w:sz w:val="28"/>
                <w:szCs w:val="28"/>
              </w:rPr>
              <w:t>-натрий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0,29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1,61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0,55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Бензилпенициллина</w:t>
            </w:r>
            <w:proofErr w:type="spellEnd"/>
            <w:r w:rsidRPr="004E1247">
              <w:rPr>
                <w:sz w:val="28"/>
                <w:szCs w:val="28"/>
              </w:rPr>
              <w:t xml:space="preserve"> 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триевая соль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0,83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0,28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Борная кислота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0,53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2,94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Гексаметилентетрамин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1,39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0,47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Глицерин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1,94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0,66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Глютаминовая кислота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0,39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2,17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0,71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Дикаин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Димедрол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0,38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Дитилин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0,11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0,21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Изониазид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2,33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0,79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йодид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1,94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0,66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перманганат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0,39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2,14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0,76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4,22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0,16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0,89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0,30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0,36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0,68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Кодеина фосфат полугидрат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0,67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Кофеин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0,08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0,15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Кофеин-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  <w:r w:rsidRPr="004E1247"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0,23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1,28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Левомицетин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0,097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0,18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0,14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0,78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0,26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Магния хлорида </w:t>
            </w:r>
            <w:proofErr w:type="spellStart"/>
            <w:r w:rsidRPr="004E1247">
              <w:rPr>
                <w:sz w:val="28"/>
                <w:szCs w:val="28"/>
              </w:rPr>
              <w:t>гексагидрат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2,34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0,79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Морфина гидрохлорид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0,83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0,28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Мочевина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0,54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1,02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Натрия 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2,22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0,76</w:t>
            </w:r>
          </w:p>
        </w:tc>
      </w:tr>
      <w:tr w:rsidR="00FA2737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80" w:type="dxa"/>
        </w:trPr>
        <w:tc>
          <w:tcPr>
            <w:tcW w:w="5514" w:type="dxa"/>
            <w:gridSpan w:val="2"/>
            <w:shd w:val="clear" w:color="auto" w:fill="auto"/>
          </w:tcPr>
          <w:p w:rsidR="00FA2737" w:rsidRPr="004E1247" w:rsidRDefault="00FA2737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shd w:val="clear" w:color="auto" w:fill="auto"/>
          </w:tcPr>
          <w:p w:rsidR="00FA2737" w:rsidRDefault="00FA2737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A2737" w:rsidRPr="00E355E2" w:rsidRDefault="00FA2737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bookmarkStart w:id="0" w:name="_GoBack"/>
            <w:bookmarkEnd w:id="0"/>
            <w:r w:rsidRPr="00E355E2">
              <w:rPr>
                <w:b/>
                <w:spacing w:val="-1"/>
                <w:sz w:val="22"/>
                <w:szCs w:val="22"/>
              </w:rPr>
              <w:lastRenderedPageBreak/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9</w:t>
            </w:r>
          </w:p>
          <w:p w:rsidR="00FA2737" w:rsidRPr="004E1247" w:rsidRDefault="00FA2737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7.20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A2737" w:rsidRDefault="00FA2737" w:rsidP="00FA2737">
      <w:pPr>
        <w:jc w:val="right"/>
      </w:pPr>
      <w:r w:rsidRPr="00A51FBF">
        <w:rPr>
          <w:sz w:val="22"/>
          <w:szCs w:val="22"/>
        </w:rPr>
        <w:lastRenderedPageBreak/>
        <w:t>Продолжение таблицы</w:t>
      </w:r>
    </w:p>
    <w:tbl>
      <w:tblPr>
        <w:tblW w:w="95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"/>
        <w:gridCol w:w="4361"/>
        <w:gridCol w:w="1153"/>
        <w:gridCol w:w="894"/>
        <w:gridCol w:w="1620"/>
        <w:gridCol w:w="1260"/>
        <w:gridCol w:w="180"/>
      </w:tblGrid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бисульфит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3,33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3,44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1,17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3,61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метабисульфит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3,61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пара-</w:t>
            </w:r>
            <w:proofErr w:type="spellStart"/>
            <w:r w:rsidRPr="004E1247">
              <w:rPr>
                <w:sz w:val="28"/>
                <w:szCs w:val="28"/>
              </w:rPr>
              <w:t>аминосалицилат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0,27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0,51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салицилат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1,94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0,66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Натрия </w:t>
            </w:r>
            <w:proofErr w:type="spellStart"/>
            <w:r w:rsidRPr="004E1247">
              <w:rPr>
                <w:sz w:val="28"/>
                <w:szCs w:val="28"/>
              </w:rPr>
              <w:t>тетраборат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1,89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тиосульфат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1,67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0,57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5,56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1,89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цитрат для инъе</w:t>
            </w:r>
            <w:r w:rsidRPr="004E1247">
              <w:rPr>
                <w:sz w:val="28"/>
                <w:szCs w:val="28"/>
              </w:rPr>
              <w:t>к</w:t>
            </w:r>
            <w:r w:rsidRPr="004E1247">
              <w:rPr>
                <w:sz w:val="28"/>
                <w:szCs w:val="28"/>
              </w:rPr>
              <w:t>ций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1,67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0,57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Неомицина</w:t>
            </w:r>
            <w:proofErr w:type="spellEnd"/>
            <w:r w:rsidRPr="004E1247">
              <w:rPr>
                <w:sz w:val="28"/>
                <w:szCs w:val="28"/>
              </w:rPr>
              <w:t xml:space="preserve"> сульфат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0,11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0,21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Никотинамид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Никотиновая кислота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1,39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0,47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Новокаин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Новокаинамид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1,22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0,42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Папаверина гидрохлорид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0,19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Пилокарпина гидрохлорид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1,22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0,42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Пиридоксина гидрохлорид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Платифиллина</w:t>
            </w:r>
            <w:proofErr w:type="spellEnd"/>
            <w:r w:rsidRPr="004E1247">
              <w:rPr>
                <w:sz w:val="28"/>
                <w:szCs w:val="28"/>
              </w:rPr>
              <w:t xml:space="preserve"> </w:t>
            </w:r>
            <w:proofErr w:type="spellStart"/>
            <w:r w:rsidRPr="004E1247">
              <w:rPr>
                <w:sz w:val="28"/>
                <w:szCs w:val="28"/>
              </w:rPr>
              <w:t>гидрота</w:t>
            </w:r>
            <w:r w:rsidRPr="004E1247">
              <w:rPr>
                <w:sz w:val="28"/>
                <w:szCs w:val="28"/>
              </w:rPr>
              <w:t>р</w:t>
            </w:r>
            <w:r w:rsidRPr="004E1247">
              <w:rPr>
                <w:sz w:val="28"/>
                <w:szCs w:val="28"/>
              </w:rPr>
              <w:t>трат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0,13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0,72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0,25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Прозерин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0,19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0,36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Промедол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1,22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0,42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Пропазин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0,34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Протаргол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0,17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0,32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Резорцин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0,27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1,50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0,51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Сахар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0,082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0,15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Сорбитол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0,19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0,36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Стрептомицина сульфат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0,07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0,39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Стрептоцид 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0,20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1,11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0,38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Сульфацил</w:t>
            </w:r>
            <w:proofErr w:type="spellEnd"/>
            <w:r w:rsidRPr="004E1247">
              <w:rPr>
                <w:sz w:val="28"/>
                <w:szCs w:val="28"/>
              </w:rPr>
              <w:t>-натрий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0,23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1,28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Тримекаин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0,21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1,17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0,40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0,23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1,28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Фенол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1,75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0,60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Хинозол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0,15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0,83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0,28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Цинка сульфат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0,12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0,67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Цистеин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0,53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Эуфиллин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0,17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0,94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0,32</w:t>
            </w:r>
          </w:p>
        </w:tc>
      </w:tr>
      <w:tr w:rsidR="00FA2737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FA2737" w:rsidRPr="004E1247" w:rsidRDefault="00FA2737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Эфедрина гидрохлорид</w:t>
            </w:r>
          </w:p>
        </w:tc>
        <w:tc>
          <w:tcPr>
            <w:tcW w:w="2047" w:type="dxa"/>
            <w:gridSpan w:val="2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0,28</w:t>
            </w:r>
          </w:p>
        </w:tc>
        <w:tc>
          <w:tcPr>
            <w:tcW w:w="1620" w:type="dxa"/>
          </w:tcPr>
          <w:p w:rsidR="00FA2737" w:rsidRPr="004E1247" w:rsidRDefault="00FA2737" w:rsidP="003D1E36">
            <w:pPr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1,56</w:t>
            </w:r>
          </w:p>
        </w:tc>
        <w:tc>
          <w:tcPr>
            <w:tcW w:w="1440" w:type="dxa"/>
            <w:gridSpan w:val="2"/>
          </w:tcPr>
          <w:p w:rsidR="00FA2737" w:rsidRPr="004E1247" w:rsidRDefault="00FA2737" w:rsidP="003D1E36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0,53</w:t>
            </w:r>
          </w:p>
        </w:tc>
      </w:tr>
      <w:tr w:rsidR="00FA2737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80" w:type="dxa"/>
        </w:trPr>
        <w:tc>
          <w:tcPr>
            <w:tcW w:w="5514" w:type="dxa"/>
            <w:gridSpan w:val="2"/>
            <w:shd w:val="clear" w:color="auto" w:fill="auto"/>
          </w:tcPr>
          <w:p w:rsidR="00FA2737" w:rsidRPr="004E1247" w:rsidRDefault="00FA2737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shd w:val="clear" w:color="auto" w:fill="auto"/>
          </w:tcPr>
          <w:p w:rsidR="00FA2737" w:rsidRDefault="00FA2737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A2737" w:rsidRDefault="00FA2737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A2737" w:rsidRPr="00E355E2" w:rsidRDefault="00FA2737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lastRenderedPageBreak/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9</w:t>
            </w:r>
          </w:p>
          <w:p w:rsidR="00FA2737" w:rsidRPr="004E1247" w:rsidRDefault="00FA2737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7.20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A2737" w:rsidRPr="004E1247" w:rsidRDefault="00FA2737" w:rsidP="00FA2737">
      <w:pPr>
        <w:spacing w:before="240"/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lastRenderedPageBreak/>
        <w:t>Примечание:</w:t>
      </w:r>
    </w:p>
    <w:p w:rsidR="00FA2737" w:rsidRDefault="00FA2737" w:rsidP="00FA2737">
      <w:pPr>
        <w:shd w:val="clear" w:color="auto" w:fill="FFFFFF"/>
        <w:tabs>
          <w:tab w:val="left" w:pos="7056"/>
        </w:tabs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 xml:space="preserve">Изотонический эквивалент </w:t>
      </w:r>
      <w:proofErr w:type="gramStart"/>
      <w:r w:rsidRPr="004E1247">
        <w:rPr>
          <w:sz w:val="28"/>
          <w:szCs w:val="28"/>
        </w:rPr>
        <w:t>по</w:t>
      </w:r>
      <w:proofErr w:type="gramEnd"/>
      <w:r w:rsidRPr="004E1247">
        <w:rPr>
          <w:sz w:val="28"/>
          <w:szCs w:val="28"/>
        </w:rPr>
        <w:t xml:space="preserve"> </w:t>
      </w:r>
      <w:proofErr w:type="gramStart"/>
      <w:r w:rsidRPr="004E1247">
        <w:rPr>
          <w:sz w:val="28"/>
          <w:szCs w:val="28"/>
        </w:rPr>
        <w:t>натрия</w:t>
      </w:r>
      <w:proofErr w:type="gramEnd"/>
      <w:r w:rsidRPr="004E1247">
        <w:rPr>
          <w:sz w:val="28"/>
          <w:szCs w:val="28"/>
        </w:rPr>
        <w:t xml:space="preserve"> хлориду, глюкозе и борной кислоте показывает количество натрия хлорида, глюкозы или кислоты борной, создающее в один</w:t>
      </w:r>
      <w:r w:rsidRPr="004E1247">
        <w:rPr>
          <w:sz w:val="28"/>
          <w:szCs w:val="28"/>
        </w:rPr>
        <w:t>а</w:t>
      </w:r>
      <w:r w:rsidRPr="004E1247">
        <w:rPr>
          <w:sz w:val="28"/>
          <w:szCs w:val="28"/>
        </w:rPr>
        <w:t xml:space="preserve">ковых условиях осмотическое давление, равное осмотическому давлению </w:t>
      </w:r>
      <w:smartTag w:uri="urn:schemas-microsoft-com:office:smarttags" w:element="metricconverter">
        <w:smartTagPr>
          <w:attr w:name="ProductID" w:val="1 г"/>
        </w:smartTagPr>
        <w:r w:rsidRPr="004E1247">
          <w:rPr>
            <w:sz w:val="28"/>
            <w:szCs w:val="28"/>
          </w:rPr>
          <w:t>1 г</w:t>
        </w:r>
      </w:smartTag>
      <w:r w:rsidRPr="004E1247">
        <w:rPr>
          <w:sz w:val="28"/>
          <w:szCs w:val="28"/>
        </w:rPr>
        <w:t xml:space="preserve"> данного  лекарственного средства.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2737" w:rsidRPr="008A626E" w:rsidTr="003D1E36">
        <w:tc>
          <w:tcPr>
            <w:tcW w:w="4644" w:type="dxa"/>
            <w:shd w:val="clear" w:color="auto" w:fill="auto"/>
          </w:tcPr>
          <w:p w:rsidR="00FA2737" w:rsidRPr="008A626E" w:rsidRDefault="00FA2737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644" w:type="dxa"/>
            <w:shd w:val="clear" w:color="auto" w:fill="auto"/>
          </w:tcPr>
          <w:p w:rsidR="00FA2737" w:rsidRPr="008A626E" w:rsidRDefault="00FA2737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FA2737" w:rsidRDefault="00673D25" w:rsidP="00FA2737"/>
    <w:sectPr w:rsidR="00673D25" w:rsidRPr="00FA273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510C64"/>
    <w:rsid w:val="00572E25"/>
    <w:rsid w:val="00673D25"/>
    <w:rsid w:val="007E5ACA"/>
    <w:rsid w:val="00B44A04"/>
    <w:rsid w:val="00E355AA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2015-06-26T12:12:00Z</dcterms:created>
  <dcterms:modified xsi:type="dcterms:W3CDTF">2015-06-26T12:25:00Z</dcterms:modified>
</cp:coreProperties>
</file>