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BE" w:rsidRPr="00102E12" w:rsidRDefault="00205EBE" w:rsidP="00205EBE">
      <w:pPr>
        <w:widowControl w:val="0"/>
        <w:spacing w:after="0" w:line="288" w:lineRule="auto"/>
        <w:ind w:left="5398" w:hanging="11"/>
        <w:jc w:val="both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205EBE" w:rsidRPr="00102E12" w:rsidRDefault="00205EBE" w:rsidP="00205EBE">
      <w:pPr>
        <w:widowControl w:val="0"/>
        <w:spacing w:after="0" w:line="288" w:lineRule="auto"/>
        <w:ind w:left="5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205EBE" w:rsidRDefault="00205EBE" w:rsidP="00205EBE">
      <w:pPr>
        <w:widowControl w:val="0"/>
        <w:spacing w:after="0" w:line="288" w:lineRule="auto"/>
        <w:ind w:left="5398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о городском/районном Центре (кабинете) психолого-педагогической и </w:t>
      </w:r>
      <w:proofErr w:type="gramStart"/>
      <w:r w:rsidRPr="00102E1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02E12">
        <w:rPr>
          <w:rFonts w:ascii="Times New Roman" w:hAnsi="Times New Roman" w:cs="Times New Roman"/>
          <w:sz w:val="28"/>
          <w:szCs w:val="28"/>
        </w:rPr>
        <w:t xml:space="preserve"> помощи</w:t>
      </w:r>
    </w:p>
    <w:p w:rsidR="00205EBE" w:rsidRPr="00102E12" w:rsidRDefault="00205EBE" w:rsidP="00205EBE">
      <w:pPr>
        <w:widowControl w:val="0"/>
        <w:spacing w:after="0" w:line="288" w:lineRule="auto"/>
        <w:ind w:left="5398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1.4., 3.5.</w:t>
      </w:r>
      <w:r w:rsidRPr="00102E12">
        <w:rPr>
          <w:rFonts w:ascii="Times New Roman" w:hAnsi="Times New Roman" w:cs="Times New Roman"/>
          <w:sz w:val="28"/>
          <w:szCs w:val="28"/>
        </w:rPr>
        <w:t>)»</w:t>
      </w:r>
    </w:p>
    <w:p w:rsidR="00205EBE" w:rsidRDefault="00205EBE" w:rsidP="00205EBE">
      <w:pPr>
        <w:jc w:val="center"/>
        <w:rPr>
          <w:rFonts w:ascii="Times New Roman" w:hAnsi="Times New Roman" w:cs="Times New Roman"/>
          <w:b/>
        </w:rPr>
      </w:pPr>
    </w:p>
    <w:p w:rsidR="00205EBE" w:rsidRPr="00102E12" w:rsidRDefault="00205EBE" w:rsidP="00205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E12">
        <w:rPr>
          <w:rFonts w:ascii="Times New Roman" w:hAnsi="Times New Roman" w:cs="Times New Roman"/>
          <w:b/>
          <w:bCs/>
          <w:sz w:val="28"/>
          <w:szCs w:val="28"/>
        </w:rPr>
        <w:t xml:space="preserve">Типовые штатные расписания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02E12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городского/районного Центра (кабинета) психолого-педагогической и </w:t>
      </w:r>
      <w:proofErr w:type="gramStart"/>
      <w:r w:rsidRPr="00102E12">
        <w:rPr>
          <w:rFonts w:ascii="Times New Roman" w:hAnsi="Times New Roman" w:cs="Times New Roman"/>
          <w:b/>
          <w:bCs/>
          <w:sz w:val="28"/>
          <w:szCs w:val="28"/>
        </w:rPr>
        <w:t>медико-социальной</w:t>
      </w:r>
      <w:proofErr w:type="gramEnd"/>
      <w:r w:rsidRPr="00102E12">
        <w:rPr>
          <w:rFonts w:ascii="Times New Roman" w:hAnsi="Times New Roman" w:cs="Times New Roman"/>
          <w:b/>
          <w:bCs/>
          <w:sz w:val="28"/>
          <w:szCs w:val="28"/>
        </w:rPr>
        <w:t xml:space="preserve"> помощи </w:t>
      </w:r>
    </w:p>
    <w:p w:rsidR="00205EBE" w:rsidRPr="00102E12" w:rsidRDefault="00205EBE" w:rsidP="00205E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2E12">
        <w:rPr>
          <w:rFonts w:ascii="Times New Roman" w:hAnsi="Times New Roman" w:cs="Times New Roman"/>
          <w:b/>
          <w:bCs/>
          <w:sz w:val="28"/>
          <w:szCs w:val="28"/>
        </w:rPr>
        <w:t>Модель І</w:t>
      </w:r>
    </w:p>
    <w:p w:rsidR="00205EBE" w:rsidRPr="00102E12" w:rsidRDefault="00205EBE" w:rsidP="00205E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2E12">
        <w:rPr>
          <w:rFonts w:ascii="Times New Roman" w:hAnsi="Times New Roman" w:cs="Times New Roman"/>
          <w:b/>
          <w:bCs/>
          <w:sz w:val="28"/>
          <w:szCs w:val="28"/>
        </w:rPr>
        <w:t xml:space="preserve">Центр (кабинет) психолого-педагогической и </w:t>
      </w:r>
      <w:proofErr w:type="gramStart"/>
      <w:r w:rsidRPr="00102E12">
        <w:rPr>
          <w:rFonts w:ascii="Times New Roman" w:hAnsi="Times New Roman" w:cs="Times New Roman"/>
          <w:b/>
          <w:bCs/>
          <w:sz w:val="28"/>
          <w:szCs w:val="28"/>
        </w:rPr>
        <w:t>медико-социальной</w:t>
      </w:r>
      <w:proofErr w:type="gramEnd"/>
      <w:r w:rsidRPr="00102E12">
        <w:rPr>
          <w:rFonts w:ascii="Times New Roman" w:hAnsi="Times New Roman" w:cs="Times New Roman"/>
          <w:b/>
          <w:bCs/>
          <w:sz w:val="28"/>
          <w:szCs w:val="28"/>
        </w:rPr>
        <w:t xml:space="preserve"> помощи:</w:t>
      </w:r>
    </w:p>
    <w:p w:rsidR="00205EBE" w:rsidRPr="00102E12" w:rsidRDefault="00205EBE" w:rsidP="00205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>1. Отдел практической психологии и социальной работы</w:t>
      </w:r>
    </w:p>
    <w:p w:rsidR="00205EBE" w:rsidRPr="00102E12" w:rsidRDefault="00205EBE" w:rsidP="00205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>2. Психолого-медико-педагогическая консультация</w:t>
      </w:r>
    </w:p>
    <w:p w:rsidR="00205EBE" w:rsidRPr="00102E12" w:rsidRDefault="00205EBE" w:rsidP="00205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>3. Логопедическая служба</w:t>
      </w:r>
    </w:p>
    <w:p w:rsidR="00205EBE" w:rsidRPr="00102E12" w:rsidRDefault="00205EBE" w:rsidP="00205EBE">
      <w:pPr>
        <w:rPr>
          <w:rFonts w:ascii="Times New Roman" w:hAnsi="Times New Roman" w:cs="Times New Roman"/>
          <w:iCs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  <w:u w:val="single"/>
        </w:rPr>
        <w:t>Ориентировочное штатное расписание: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924"/>
        <w:gridCol w:w="2504"/>
      </w:tblGrid>
      <w:tr w:rsidR="00205EBE" w:rsidRPr="00102E12" w:rsidTr="00C300D1">
        <w:trPr>
          <w:trHeight w:val="4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102E12" w:rsidRDefault="00205EBE" w:rsidP="00C300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02E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102E12" w:rsidRDefault="00205EBE" w:rsidP="00C300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12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  <w:proofErr w:type="gramStart"/>
            <w:r w:rsidRPr="00102E12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102E12" w:rsidRDefault="00205EBE" w:rsidP="00C3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E12">
              <w:rPr>
                <w:rFonts w:ascii="Times New Roman" w:hAnsi="Times New Roman" w:cs="Times New Roman"/>
                <w:sz w:val="28"/>
                <w:szCs w:val="28"/>
              </w:rPr>
              <w:t>Распределение функциональных обязанностей</w:t>
            </w:r>
          </w:p>
        </w:tc>
      </w:tr>
      <w:tr w:rsidR="00205EBE" w:rsidRPr="00102E12" w:rsidTr="00C300D1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102E12" w:rsidRDefault="00205EBE" w:rsidP="00C30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F0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102E12" w:rsidRDefault="00205EBE" w:rsidP="00C30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BE" w:rsidRPr="00102E12" w:rsidTr="00C300D1">
        <w:trPr>
          <w:trHeight w:val="240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102E12" w:rsidRDefault="00205EBE" w:rsidP="00C30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12">
              <w:rPr>
                <w:rFonts w:ascii="Times New Roman" w:hAnsi="Times New Roman" w:cs="Times New Roman"/>
                <w:sz w:val="24"/>
                <w:szCs w:val="24"/>
              </w:rPr>
              <w:t>Отдел практической психологии и социальной работы</w:t>
            </w:r>
          </w:p>
        </w:tc>
      </w:tr>
      <w:tr w:rsidR="00205EBE" w:rsidRPr="00102E12" w:rsidTr="00C300D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102E12" w:rsidRDefault="00205EBE" w:rsidP="00C30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E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B3F0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102E12" w:rsidRDefault="00205EBE" w:rsidP="00C300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EBE" w:rsidRPr="00102E12" w:rsidTr="00C300D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102E12" w:rsidRDefault="00205EBE" w:rsidP="00C300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2E12">
              <w:rPr>
                <w:rFonts w:ascii="Times New Roman" w:hAnsi="Times New Roman" w:cs="Times New Roman"/>
                <w:sz w:val="24"/>
                <w:szCs w:val="28"/>
              </w:rPr>
              <w:t>методисты, педагоги-психологи, социальные педагоги, специалисты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B3F08">
              <w:rPr>
                <w:rFonts w:ascii="Times New Roman" w:hAnsi="Times New Roman" w:cs="Times New Roman"/>
                <w:sz w:val="24"/>
              </w:rPr>
              <w:t>- Методист (педагог-психолог) - по вопросам деятельности психологической службы в дошкольных и внешкольных образовательных организациях;</w:t>
            </w:r>
            <w:r w:rsidRPr="00CB3F08">
              <w:rPr>
                <w:rFonts w:ascii="Times New Roman" w:hAnsi="Times New Roman" w:cs="Times New Roman"/>
                <w:sz w:val="24"/>
              </w:rPr>
              <w:br/>
              <w:t xml:space="preserve">- Методист (педагог-психолог)  - по вопросам психологического сопровождения образовательного процесса в общеобразовательных организациях </w:t>
            </w:r>
            <w:r w:rsidRPr="00CB3F08">
              <w:rPr>
                <w:rFonts w:ascii="Times New Roman" w:hAnsi="Times New Roman" w:cs="Times New Roman"/>
                <w:sz w:val="24"/>
              </w:rPr>
              <w:br/>
              <w:t xml:space="preserve">- Методист (социальный педагог) - по вопросам социально-педагогического обеспечения образовательного процесса в образовательных организациях  и </w:t>
            </w:r>
            <w:r w:rsidRPr="00CB3F08">
              <w:rPr>
                <w:rFonts w:ascii="Times New Roman" w:hAnsi="Times New Roman" w:cs="Times New Roman"/>
                <w:sz w:val="24"/>
              </w:rPr>
              <w:lastRenderedPageBreak/>
              <w:t>охране прав детей</w:t>
            </w:r>
            <w:r w:rsidRPr="00CB3F08">
              <w:rPr>
                <w:rFonts w:ascii="Times New Roman" w:hAnsi="Times New Roman" w:cs="Times New Roman"/>
                <w:sz w:val="24"/>
              </w:rPr>
              <w:br/>
              <w:t>- Методист (педагог-психолог) - по вопросам инклюзивного образования и работы с детьми с особыми образовательными потребностями и требующими особого психолого-педагогического внимания</w:t>
            </w:r>
            <w:proofErr w:type="gramEnd"/>
          </w:p>
          <w:p w:rsidR="00205EBE" w:rsidRPr="00CB3F08" w:rsidRDefault="00205EBE" w:rsidP="00C300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-1734185</wp:posOffset>
                      </wp:positionV>
                      <wp:extent cx="2042160" cy="273050"/>
                      <wp:effectExtent l="1270" t="0" r="4445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EBE" w:rsidRPr="00145C6E" w:rsidRDefault="00205EBE" w:rsidP="00205E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C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Продолжение приложения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6.65pt;margin-top:-136.55pt;width:160.8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lhwg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RgGJwjGYCrBFk8tg5Kjz&#10;aXK43SltXjHZIrtIsQLmHTrd3Gljs6HJwcUGEzLnTePYb8SjA3AcTiA2XLU2m4Uj82scxIvpYko8&#10;Eo0XHgmyzLvJ58Qb5+FklF1m83kWfrNxQ5LUvCyZsGEOwgrJnxG3l/ggiaO0tGx4aeFsSlqtlvNG&#10;oQ0FYefucz0Hy8nNf5yGawLU8qSkMCLBbRR7+Xg68UhORl48CaZeEMa38TggMcnyxyXdccH+vSTU&#10;pzgeRaNBTKekn9QWuO95bTRpuYHR0fA2xdOjE02sBBeidNQaypthfdYKm/6pFUD3gWgnWKvRQa1m&#10;u9wCilXxUpYPIF0lQVkgQph3sKil+oJRD7MjxfrzmiqGUfNagPzjkBA7bNyGjCYRbNS5ZXluoaIA&#10;qBQbjIbl3AwDat0pvqoh0vDghLyBJ1Nxp+ZTVvuHBvPBFbWfZXYAne+d12nizn4DAAD//wMAUEsD&#10;BBQABgAIAAAAIQAMruqv4AAAAAwBAAAPAAAAZHJzL2Rvd25yZXYueG1sTI/BbsIwDIbvk/YOkSdx&#10;g6SEjbVriqYhrptgA2m30Ji2WuNUTaDl7RdO29H2p9/fn69G27IL9r5xpCCZCWBIpTMNVQq+PjfT&#10;Z2A+aDK6dYQKruhhVdzf5TozbqAtXnahYjGEfKYV1CF0Gee+rNFqP3MdUrydXG91iGNfcdPrIYbb&#10;ls+FeOJWNxQ/1LrDtxrLn93ZKti/n74PC/FRre1jN7hRcLIpV2ryML6+AAs4hj8YbvpRHYrodHRn&#10;Mp61CpZSRlLBdL6UCbBIyHSRAjveVlIkwIuc/y9R/AIAAP//AwBQSwECLQAUAAYACAAAACEAtoM4&#10;kv4AAADhAQAAEwAAAAAAAAAAAAAAAAAAAAAAW0NvbnRlbnRfVHlwZXNdLnhtbFBLAQItABQABgAI&#10;AAAAIQA4/SH/1gAAAJQBAAALAAAAAAAAAAAAAAAAAC8BAABfcmVscy8ucmVsc1BLAQItABQABgAI&#10;AAAAIQAY17lhwgIAALkFAAAOAAAAAAAAAAAAAAAAAC4CAABkcnMvZTJvRG9jLnhtbFBLAQItABQA&#10;BgAIAAAAIQAMruqv4AAAAAwBAAAPAAAAAAAAAAAAAAAAABwFAABkcnMvZG93bnJldi54bWxQSwUG&#10;AAAAAAQABADzAAAAKQYAAAAA&#10;" filled="f" stroked="f">
                      <v:textbox>
                        <w:txbxContent>
                          <w:p w:rsidR="00205EBE" w:rsidRPr="00145C6E" w:rsidRDefault="00205EBE" w:rsidP="00205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3F08">
              <w:rPr>
                <w:rFonts w:ascii="Times New Roman" w:hAnsi="Times New Roman" w:cs="Times New Roman"/>
                <w:sz w:val="24"/>
              </w:rPr>
              <w:t xml:space="preserve">- Специалист по организации оказания  помощи </w:t>
            </w:r>
            <w:proofErr w:type="gramStart"/>
            <w:r w:rsidRPr="00CB3F08">
              <w:rPr>
                <w:rFonts w:ascii="Times New Roman" w:hAnsi="Times New Roman" w:cs="Times New Roman"/>
                <w:sz w:val="24"/>
              </w:rPr>
              <w:t>обучающимся</w:t>
            </w:r>
            <w:proofErr w:type="gramEnd"/>
            <w:r w:rsidRPr="00CB3F08">
              <w:rPr>
                <w:rFonts w:ascii="Times New Roman" w:hAnsi="Times New Roman" w:cs="Times New Roman"/>
                <w:sz w:val="24"/>
              </w:rPr>
              <w:t xml:space="preserve"> в профориентации, получении профессии и социальной адаптации</w:t>
            </w:r>
          </w:p>
        </w:tc>
      </w:tr>
      <w:tr w:rsidR="00205EBE" w:rsidRPr="00102E12" w:rsidTr="00C300D1">
        <w:trPr>
          <w:trHeight w:val="285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3F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Психолого-медико-педагогическая консультация</w:t>
            </w:r>
          </w:p>
        </w:tc>
      </w:tr>
      <w:tr w:rsidR="00205EBE" w:rsidRPr="00102E12" w:rsidTr="00C300D1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3F08">
              <w:rPr>
                <w:rFonts w:ascii="Times New Roman" w:hAnsi="Times New Roman" w:cs="Times New Roman"/>
                <w:sz w:val="24"/>
                <w:szCs w:val="28"/>
              </w:rPr>
              <w:t>Заведующий ПМПК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102E12" w:rsidRDefault="00205EBE" w:rsidP="00C300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EBE" w:rsidRPr="00102E12" w:rsidTr="00C300D1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rPr>
                <w:rStyle w:val="hps"/>
                <w:rFonts w:ascii="Times New Roman" w:hAnsi="Times New Roman"/>
                <w:sz w:val="24"/>
                <w:szCs w:val="28"/>
              </w:rPr>
            </w:pPr>
            <w:r w:rsidRPr="00CB3F08">
              <w:rPr>
                <w:rStyle w:val="hps"/>
                <w:rFonts w:ascii="Times New Roman" w:hAnsi="Times New Roman"/>
                <w:sz w:val="24"/>
                <w:szCs w:val="28"/>
              </w:rPr>
              <w:t>Консультанты</w:t>
            </w:r>
          </w:p>
          <w:p w:rsidR="00205EBE" w:rsidRPr="00CB3F08" w:rsidRDefault="00205EBE" w:rsidP="00C300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6E296D" w:rsidRDefault="00205EBE" w:rsidP="00C300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EBE" w:rsidRPr="006E296D" w:rsidRDefault="00205EBE" w:rsidP="00205EB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учитель-дефектолог (логопед);</w:t>
            </w:r>
          </w:p>
          <w:p w:rsidR="00205EBE" w:rsidRPr="006E296D" w:rsidRDefault="00205EBE" w:rsidP="00205EB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учитель-дефектолог (</w:t>
            </w:r>
            <w:proofErr w:type="spellStart"/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5EBE" w:rsidRPr="006E296D" w:rsidRDefault="00205EBE" w:rsidP="00205EB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учитель-дефектолог (сурдопедагог);</w:t>
            </w:r>
          </w:p>
          <w:p w:rsidR="00205EBE" w:rsidRPr="006E296D" w:rsidRDefault="00205EBE" w:rsidP="00205EB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учитель-дефектолог (тифлопедагог);</w:t>
            </w:r>
          </w:p>
          <w:p w:rsidR="00205EBE" w:rsidRPr="006E296D" w:rsidRDefault="00205EBE" w:rsidP="00205EB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развития ребенка;</w:t>
            </w:r>
          </w:p>
          <w:p w:rsidR="00205EBE" w:rsidRPr="006E296D" w:rsidRDefault="00205EBE" w:rsidP="00205EB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–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поведения;</w:t>
            </w:r>
          </w:p>
          <w:p w:rsidR="00205EBE" w:rsidRPr="006E296D" w:rsidRDefault="00205EBE" w:rsidP="00205EB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E296D">
              <w:rPr>
                <w:rFonts w:ascii="Times New Roman" w:hAnsi="Times New Roman" w:cs="Times New Roman"/>
                <w:sz w:val="24"/>
                <w:szCs w:val="24"/>
              </w:rPr>
              <w:t>врач-психиатр (детский);</w:t>
            </w:r>
          </w:p>
          <w:p w:rsidR="00205EBE" w:rsidRDefault="00205EBE" w:rsidP="00205EB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5"/>
              </w:tabs>
              <w:spacing w:after="0" w:line="240" w:lineRule="auto"/>
              <w:ind w:left="0" w:firstLine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 (детский)</w:t>
            </w:r>
          </w:p>
          <w:p w:rsidR="00205EBE" w:rsidRPr="006E296D" w:rsidRDefault="00205EBE" w:rsidP="00C300D1">
            <w:pPr>
              <w:widowControl w:val="0"/>
              <w:spacing w:after="0" w:line="240" w:lineRule="auto"/>
              <w:ind w:left="-2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в состав консультации включаются и другие специалисты</w:t>
            </w:r>
          </w:p>
        </w:tc>
      </w:tr>
      <w:tr w:rsidR="00205EBE" w:rsidRPr="00CB3F08" w:rsidTr="00C300D1">
        <w:trPr>
          <w:trHeight w:val="285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CB3F08">
              <w:rPr>
                <w:rFonts w:ascii="Times New Roman" w:hAnsi="Times New Roman" w:cs="Times New Roman"/>
                <w:sz w:val="24"/>
                <w:szCs w:val="28"/>
              </w:rPr>
              <w:t>Логопедическая служба</w:t>
            </w:r>
          </w:p>
        </w:tc>
      </w:tr>
      <w:tr w:rsidR="00205EBE" w:rsidRPr="00CB3F08" w:rsidTr="00C300D1">
        <w:trPr>
          <w:trHeight w:val="1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3F08">
              <w:rPr>
                <w:rFonts w:ascii="Times New Roman" w:hAnsi="Times New Roman" w:cs="Times New Roman"/>
                <w:sz w:val="24"/>
                <w:szCs w:val="28"/>
              </w:rPr>
              <w:t>Учитель-логопед, который отвечает за деятельность логопедических пунктов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3F0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05EBE" w:rsidRPr="00CB3F08" w:rsidTr="00C300D1">
        <w:trPr>
          <w:trHeight w:val="1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3F08">
              <w:rPr>
                <w:rFonts w:ascii="Times New Roman" w:hAnsi="Times New Roman" w:cs="Times New Roman"/>
                <w:sz w:val="24"/>
                <w:szCs w:val="28"/>
              </w:rPr>
              <w:t xml:space="preserve">Учитель-логопед логопедического пункта общеобразовательных организаций 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B3F08">
              <w:rPr>
                <w:rFonts w:ascii="Times New Roman" w:hAnsi="Times New Roman" w:cs="Times New Roman"/>
                <w:sz w:val="24"/>
                <w:szCs w:val="28"/>
              </w:rPr>
              <w:t>Приложение 8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E" w:rsidRPr="00CB3F08" w:rsidRDefault="00205EBE" w:rsidP="00C300D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205EBE" w:rsidRPr="00102E12" w:rsidRDefault="00205EBE" w:rsidP="00205EBE">
      <w:pPr>
        <w:spacing w:line="216" w:lineRule="auto"/>
        <w:ind w:left="7020"/>
        <w:jc w:val="right"/>
        <w:rPr>
          <w:rFonts w:ascii="Times New Roman" w:hAnsi="Times New Roman" w:cs="Times New Roman"/>
          <w:sz w:val="28"/>
          <w:szCs w:val="28"/>
        </w:rPr>
      </w:pPr>
    </w:p>
    <w:p w:rsidR="00205EBE" w:rsidRDefault="00205EBE" w:rsidP="00205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>(</w:t>
      </w:r>
      <w:r w:rsidRPr="006D60EA">
        <w:rPr>
          <w:rFonts w:ascii="Times New Roman" w:hAnsi="Times New Roman" w:cs="Times New Roman"/>
          <w:sz w:val="28"/>
          <w:szCs w:val="28"/>
        </w:rPr>
        <w:t>*</w:t>
      </w:r>
      <w:r w:rsidRPr="00102E12">
        <w:rPr>
          <w:rFonts w:ascii="Times New Roman" w:hAnsi="Times New Roman" w:cs="Times New Roman"/>
          <w:sz w:val="28"/>
          <w:szCs w:val="28"/>
        </w:rPr>
        <w:t>) Расчет ставок производится в зависимости от нормативной потребности.</w:t>
      </w:r>
      <w:r w:rsidRPr="00102E12">
        <w:rPr>
          <w:rFonts w:ascii="Times New Roman" w:hAnsi="Times New Roman" w:cs="Times New Roman"/>
          <w:sz w:val="28"/>
          <w:szCs w:val="28"/>
        </w:rPr>
        <w:br/>
        <w:t>Также предполагается ставка бухгалтера, секретаря.</w:t>
      </w:r>
    </w:p>
    <w:p w:rsidR="00205EBE" w:rsidRPr="00102E12" w:rsidRDefault="00205EBE" w:rsidP="00205E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5EBE" w:rsidRPr="00102E12" w:rsidRDefault="00205EBE" w:rsidP="00205EBE">
      <w:pPr>
        <w:rPr>
          <w:rFonts w:ascii="Times New Roman" w:hAnsi="Times New Roman" w:cs="Times New Roman"/>
          <w:sz w:val="28"/>
          <w:szCs w:val="28"/>
        </w:rPr>
      </w:pPr>
    </w:p>
    <w:p w:rsidR="00205EBE" w:rsidRPr="00102E12" w:rsidRDefault="00205EBE" w:rsidP="00205E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-255905</wp:posOffset>
                </wp:positionV>
                <wp:extent cx="2042160" cy="275590"/>
                <wp:effectExtent l="0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EBE" w:rsidRPr="00145C6E" w:rsidRDefault="00205EBE" w:rsidP="00205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29.5pt;margin-top:-20.15pt;width:160.8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MHww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BhFJAoHIOpAFs0GY1i1zqf&#10;JsfbndLmJZMtsosUK+i8Q6fbG22AB7geXWwwIXPeNK77jXhwAI7DCcSGq9Zms3DN/BIH8XK6nBKP&#10;ROOlR4Is867yBfHGeTgZZS+yxSILv9q4IUlqXpZM2DBHYYXkzxp3kPggiZO0tGx4aeFsSlqtV4tG&#10;oS0FYefus92C5M/c/IdpODNweUQpjEhwHcVePp5OPJKTkRdPgqkXhPF1PA5ITLL8IaUbLti/U0J9&#10;iuNRNBrE9FtugfuecqNJyw2Mjoa3KZ6enGhiJbgUpWutobwZ1melsOnflwIqdmy0E6zV6KBWs1vt&#10;Di8DwKyYV7K8AwUrCQIDLcLYg0Ut1WeMehghKdafNlQxjJpXAl5BHBJiZ47bkNEkgo06t6zOLVQU&#10;AJVig9GwXJhhTm06xdc1RBrenZBX8HIq7kR9nxUwshsYE47bYaTZOXS+d173g3f+CwAA//8DAFBL&#10;AwQUAAYACAAAACEALtyy/t4AAAAJAQAADwAAAGRycy9kb3ducmV2LnhtbEyPzU7DMBCE70i8g7VI&#10;3Fq7f1ETsqkqEFcQpa3Umxtvk4h4HcVuE94ec4LjaEYz3+Sb0bbiRr1vHCPMpgoEcelMwxXC/vN1&#10;sgbhg2ajW8eE8E0eNsX9Xa4z4wb+oNsuVCKWsM80Qh1Cl0npy5qs9lPXEUfv4nqrQ5R9JU2vh1hu&#10;WzlXKpFWNxwXat3Rc03l1+5qEQ5vl9Nxqd6rF7vqBjcqyTaViI8P4/YJRKAx/IXhFz+iQxGZzu7K&#10;xosWIVml8UtAmCzVAkRMpGuVgDgjLGYgi1z+f1D8AAAA//8DAFBLAQItABQABgAIAAAAIQC2gziS&#10;/gAAAOEBAAATAAAAAAAAAAAAAAAAAAAAAABbQ29udGVudF9UeXBlc10ueG1sUEsBAi0AFAAGAAgA&#10;AAAhADj9If/WAAAAlAEAAAsAAAAAAAAAAAAAAAAALwEAAF9yZWxzLy5yZWxzUEsBAi0AFAAGAAgA&#10;AAAhAKLo8wfDAgAAwAUAAA4AAAAAAAAAAAAAAAAALgIAAGRycy9lMm9Eb2MueG1sUEsBAi0AFAAG&#10;AAgAAAAhAC7csv7eAAAACQEAAA8AAAAAAAAAAAAAAAAAHQUAAGRycy9kb3ducmV2LnhtbFBLBQYA&#10;AAAABAAEAPMAAAAoBgAAAAA=&#10;" filled="f" stroked="f">
                <v:textbox>
                  <w:txbxContent>
                    <w:p w:rsidR="00205EBE" w:rsidRPr="00145C6E" w:rsidRDefault="00205EBE" w:rsidP="00205E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102E12">
        <w:rPr>
          <w:rFonts w:ascii="Times New Roman" w:hAnsi="Times New Roman" w:cs="Times New Roman"/>
          <w:b/>
          <w:bCs/>
          <w:sz w:val="28"/>
          <w:szCs w:val="28"/>
        </w:rPr>
        <w:t>Модель ІІ. В составе методического центра (кабинета) города/района.</w:t>
      </w:r>
    </w:p>
    <w:p w:rsidR="00205EBE" w:rsidRPr="00102E12" w:rsidRDefault="00205EBE" w:rsidP="00205E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5EBE" w:rsidRDefault="00205EBE" w:rsidP="00205EBE">
      <w:pPr>
        <w:widowControl w:val="0"/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Pr="006E29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F392B">
        <w:rPr>
          <w:rFonts w:ascii="Times New Roman" w:hAnsi="Times New Roman" w:cs="Times New Roman"/>
          <w:sz w:val="28"/>
          <w:szCs w:val="28"/>
        </w:rPr>
        <w:t xml:space="preserve">который отвечает </w:t>
      </w:r>
      <w:r w:rsidRPr="006E296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2F392B">
        <w:rPr>
          <w:rFonts w:ascii="Times New Roman" w:hAnsi="Times New Roman" w:cs="Times New Roman"/>
          <w:sz w:val="28"/>
          <w:szCs w:val="28"/>
        </w:rPr>
        <w:t>психологическую</w:t>
      </w:r>
      <w:r w:rsidRPr="006E296D">
        <w:rPr>
          <w:rFonts w:ascii="Times New Roman" w:hAnsi="Times New Roman" w:cs="Times New Roman"/>
          <w:sz w:val="28"/>
          <w:szCs w:val="28"/>
          <w:lang w:val="uk-UA"/>
        </w:rPr>
        <w:t xml:space="preserve"> службу </w:t>
      </w:r>
      <w:r w:rsidRPr="002F392B">
        <w:rPr>
          <w:rFonts w:ascii="Times New Roman" w:hAnsi="Times New Roman" w:cs="Times New Roman"/>
          <w:sz w:val="28"/>
          <w:szCs w:val="28"/>
        </w:rPr>
        <w:t>города</w:t>
      </w:r>
      <w:r w:rsidRPr="006E296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F392B">
        <w:rPr>
          <w:rFonts w:ascii="Times New Roman" w:hAnsi="Times New Roman" w:cs="Times New Roman"/>
          <w:sz w:val="28"/>
          <w:szCs w:val="28"/>
        </w:rPr>
        <w:t>района</w:t>
      </w:r>
      <w:r w:rsidRPr="006E296D">
        <w:rPr>
          <w:rFonts w:ascii="Times New Roman" w:hAnsi="Times New Roman" w:cs="Times New Roman"/>
          <w:sz w:val="28"/>
          <w:szCs w:val="28"/>
          <w:lang w:val="uk-UA"/>
        </w:rPr>
        <w:t>) – 1 ст</w:t>
      </w:r>
      <w:r>
        <w:rPr>
          <w:rFonts w:ascii="Times New Roman" w:hAnsi="Times New Roman" w:cs="Times New Roman"/>
          <w:sz w:val="28"/>
          <w:szCs w:val="28"/>
          <w:lang w:val="uk-UA"/>
        </w:rPr>
        <w:t>авка</w:t>
      </w:r>
      <w:r w:rsidRPr="006E29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EBE" w:rsidRDefault="00205EBE" w:rsidP="00205EBE">
      <w:pPr>
        <w:widowControl w:val="0"/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E296D">
        <w:rPr>
          <w:rFonts w:ascii="Times New Roman" w:hAnsi="Times New Roman" w:cs="Times New Roman"/>
          <w:sz w:val="28"/>
          <w:szCs w:val="28"/>
        </w:rPr>
        <w:t>Психолого-медико-педагогическая консультация (на постоянно действующей основе): 9 ст</w:t>
      </w:r>
      <w:r>
        <w:rPr>
          <w:rFonts w:ascii="Times New Roman" w:hAnsi="Times New Roman" w:cs="Times New Roman"/>
          <w:sz w:val="28"/>
          <w:szCs w:val="28"/>
        </w:rPr>
        <w:t>авок</w:t>
      </w:r>
      <w:r w:rsidRPr="006E296D">
        <w:rPr>
          <w:rFonts w:ascii="Times New Roman" w:hAnsi="Times New Roman" w:cs="Times New Roman"/>
          <w:sz w:val="28"/>
          <w:szCs w:val="28"/>
        </w:rPr>
        <w:t>.</w:t>
      </w:r>
    </w:p>
    <w:p w:rsidR="00205EBE" w:rsidRDefault="00205EBE" w:rsidP="00205EBE">
      <w:pPr>
        <w:widowControl w:val="0"/>
        <w:numPr>
          <w:ilvl w:val="0"/>
          <w:numId w:val="1"/>
        </w:numPr>
        <w:spacing w:after="0" w:line="36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E296D">
        <w:rPr>
          <w:rFonts w:ascii="Times New Roman" w:hAnsi="Times New Roman" w:cs="Times New Roman"/>
          <w:sz w:val="28"/>
          <w:szCs w:val="28"/>
        </w:rPr>
        <w:t>Заведующий-специалист с полным высшим дефектологическим образованием, имеющий стаж педагогической деятельности по специальности не менее 3 лет</w:t>
      </w:r>
      <w:r>
        <w:rPr>
          <w:rFonts w:ascii="Times New Roman" w:hAnsi="Times New Roman" w:cs="Times New Roman"/>
          <w:sz w:val="28"/>
          <w:szCs w:val="28"/>
        </w:rPr>
        <w:t xml:space="preserve"> – 1 ставка</w:t>
      </w:r>
      <w:r w:rsidRPr="006E296D">
        <w:rPr>
          <w:rFonts w:ascii="Times New Roman" w:hAnsi="Times New Roman" w:cs="Times New Roman"/>
          <w:sz w:val="28"/>
          <w:szCs w:val="28"/>
        </w:rPr>
        <w:t>;</w:t>
      </w:r>
    </w:p>
    <w:p w:rsidR="00205EBE" w:rsidRDefault="00205EBE" w:rsidP="00205E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BE" w:rsidRDefault="00205EBE" w:rsidP="00205EBE">
      <w:pPr>
        <w:widowControl w:val="0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75919">
        <w:rPr>
          <w:rFonts w:ascii="Times New Roman" w:hAnsi="Times New Roman" w:cs="Times New Roman"/>
          <w:sz w:val="28"/>
          <w:szCs w:val="28"/>
        </w:rPr>
        <w:t>онсультанты:</w:t>
      </w:r>
    </w:p>
    <w:p w:rsidR="00205EBE" w:rsidRDefault="00205EBE" w:rsidP="00205E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учитель-дефектолог (логопед);</w:t>
      </w: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учитель-дефектолог (</w:t>
      </w:r>
      <w:proofErr w:type="spellStart"/>
      <w:r w:rsidRPr="00F75919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F75919">
        <w:rPr>
          <w:rFonts w:ascii="Times New Roman" w:hAnsi="Times New Roman" w:cs="Times New Roman"/>
          <w:sz w:val="28"/>
          <w:szCs w:val="28"/>
        </w:rPr>
        <w:t>);</w:t>
      </w: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учитель-дефектолог (сурдопедагог);</w:t>
      </w: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учитель-дефектолог (тифлопедагог);</w:t>
      </w: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75919">
        <w:rPr>
          <w:rFonts w:ascii="Times New Roman" w:hAnsi="Times New Roman" w:cs="Times New Roman"/>
          <w:sz w:val="28"/>
          <w:szCs w:val="28"/>
        </w:rPr>
        <w:t xml:space="preserve"> специалист по вопросам интеллектуального развития ребенка;</w:t>
      </w: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75919">
        <w:rPr>
          <w:rFonts w:ascii="Times New Roman" w:hAnsi="Times New Roman" w:cs="Times New Roman"/>
          <w:sz w:val="28"/>
          <w:szCs w:val="28"/>
        </w:rPr>
        <w:t xml:space="preserve"> специалист по вопросам </w:t>
      </w:r>
      <w:proofErr w:type="spellStart"/>
      <w:r w:rsidRPr="00F7591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5919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врач-психиатр (детский);</w:t>
      </w: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205EBE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  <w:r w:rsidRPr="00F75919">
        <w:rPr>
          <w:rFonts w:ascii="Times New Roman" w:hAnsi="Times New Roman" w:cs="Times New Roman"/>
          <w:sz w:val="28"/>
          <w:szCs w:val="28"/>
        </w:rPr>
        <w:t>врач-невролог (детский).</w:t>
      </w:r>
    </w:p>
    <w:p w:rsidR="00205EBE" w:rsidRPr="00F75919" w:rsidRDefault="00205EBE" w:rsidP="00205EBE">
      <w:pPr>
        <w:widowControl w:val="0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:rsidR="00205EBE" w:rsidRPr="00102E12" w:rsidRDefault="00205EBE" w:rsidP="00205EB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>Включение консультантов – врачей в 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E12">
        <w:rPr>
          <w:rFonts w:ascii="Times New Roman" w:hAnsi="Times New Roman" w:cs="Times New Roman"/>
          <w:sz w:val="28"/>
          <w:szCs w:val="28"/>
        </w:rPr>
        <w:t xml:space="preserve"> консультации осуществляется по согласованию с </w:t>
      </w:r>
      <w:r>
        <w:rPr>
          <w:rFonts w:ascii="Times New Roman" w:hAnsi="Times New Roman" w:cs="Times New Roman"/>
          <w:bCs/>
          <w:sz w:val="28"/>
          <w:szCs w:val="28"/>
        </w:rPr>
        <w:t>орган</w:t>
      </w:r>
      <w:r w:rsidRPr="00102E12">
        <w:rPr>
          <w:rFonts w:ascii="Times New Roman" w:hAnsi="Times New Roman" w:cs="Times New Roman"/>
          <w:bCs/>
          <w:sz w:val="28"/>
          <w:szCs w:val="28"/>
        </w:rPr>
        <w:t xml:space="preserve">ом местного самоуправления, осуществляющего управление в сфере образования </w:t>
      </w:r>
    </w:p>
    <w:p w:rsidR="00205EBE" w:rsidRPr="00102E12" w:rsidRDefault="00205EBE" w:rsidP="0020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Логопедические пункты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2E12">
        <w:rPr>
          <w:rFonts w:ascii="Times New Roman" w:hAnsi="Times New Roman" w:cs="Times New Roman"/>
          <w:sz w:val="28"/>
          <w:szCs w:val="28"/>
        </w:rPr>
        <w:t>Приложение 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6AD7" w:rsidRDefault="00205EBE" w:rsidP="00205EBE">
      <w:r w:rsidRPr="00102E12">
        <w:rPr>
          <w:rFonts w:ascii="Times New Roman" w:hAnsi="Times New Roman" w:cs="Times New Roman"/>
          <w:sz w:val="28"/>
          <w:szCs w:val="28"/>
        </w:rPr>
        <w:t>Расчет ставок производится в зависимо</w:t>
      </w:r>
      <w:r>
        <w:rPr>
          <w:rFonts w:ascii="Times New Roman" w:hAnsi="Times New Roman" w:cs="Times New Roman"/>
          <w:sz w:val="28"/>
          <w:szCs w:val="28"/>
        </w:rPr>
        <w:t>сти от нормативной потребности.</w:t>
      </w:r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0DC"/>
    <w:multiLevelType w:val="hybridMultilevel"/>
    <w:tmpl w:val="5EDC97BA"/>
    <w:lvl w:ilvl="0" w:tplc="A54CC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94546F"/>
    <w:multiLevelType w:val="hybridMultilevel"/>
    <w:tmpl w:val="FFDC5448"/>
    <w:lvl w:ilvl="0" w:tplc="B8808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8D"/>
    <w:rsid w:val="00205EBE"/>
    <w:rsid w:val="003E6AD7"/>
    <w:rsid w:val="00C3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205E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205E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Company>diakov.net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2015-10-30T12:31:00Z</dcterms:created>
  <dcterms:modified xsi:type="dcterms:W3CDTF">2015-10-30T12:31:00Z</dcterms:modified>
</cp:coreProperties>
</file>