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CA" w:rsidRPr="00A00DCA" w:rsidRDefault="00A00DCA" w:rsidP="00A00DCA">
      <w:pPr>
        <w:ind w:left="3545" w:firstLine="1984"/>
        <w:rPr>
          <w:rFonts w:eastAsia="Times New Roman" w:cs="Times New Roman"/>
          <w:color w:val="000000" w:themeColor="text1"/>
          <w:szCs w:val="24"/>
          <w:lang w:eastAsia="ru-RU"/>
        </w:rPr>
      </w:pPr>
      <w:r w:rsidRPr="00A00DCA">
        <w:rPr>
          <w:rFonts w:eastAsia="Times New Roman" w:cs="Times New Roman"/>
          <w:color w:val="000000" w:themeColor="text1"/>
          <w:szCs w:val="24"/>
          <w:lang w:eastAsia="ru-RU"/>
        </w:rPr>
        <w:t>Приложение 2</w:t>
      </w:r>
    </w:p>
    <w:p w:rsidR="00A00DCA" w:rsidRPr="00A00DCA" w:rsidRDefault="00A00DCA" w:rsidP="00A00DCA">
      <w:pPr>
        <w:ind w:left="3545" w:firstLine="1984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к Порядку представления </w:t>
      </w:r>
    </w:p>
    <w:p w:rsidR="00A00DCA" w:rsidRPr="00A00DCA" w:rsidRDefault="00A00DCA" w:rsidP="00A00DCA">
      <w:pPr>
        <w:ind w:left="3545" w:firstLine="1984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нормативных правовых актов </w:t>
      </w:r>
    </w:p>
    <w:p w:rsidR="00A00DCA" w:rsidRPr="00A00DCA" w:rsidRDefault="00A00DCA" w:rsidP="00A00DCA">
      <w:pPr>
        <w:ind w:left="3545" w:firstLine="1984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на государственную регистрацию </w:t>
      </w:r>
    </w:p>
    <w:p w:rsidR="00A00DCA" w:rsidRPr="00A00DCA" w:rsidRDefault="00A00DCA" w:rsidP="00A00DCA">
      <w:pPr>
        <w:ind w:left="3545" w:firstLine="1984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в Министерство юстиции </w:t>
      </w:r>
    </w:p>
    <w:p w:rsidR="00A00DCA" w:rsidRPr="00A00DCA" w:rsidRDefault="00A00DCA" w:rsidP="00A00DCA">
      <w:pPr>
        <w:ind w:left="3545" w:firstLine="1984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Донецкой Народной Республики </w:t>
      </w:r>
    </w:p>
    <w:p w:rsidR="00A00DCA" w:rsidRPr="00A00DCA" w:rsidRDefault="00A00DCA" w:rsidP="00A00DCA">
      <w:pPr>
        <w:ind w:left="3545" w:firstLine="1984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и проведения их государственной </w:t>
      </w:r>
    </w:p>
    <w:p w:rsidR="00A00DCA" w:rsidRPr="00A00DCA" w:rsidRDefault="00A00DCA" w:rsidP="00A00DCA">
      <w:pPr>
        <w:ind w:left="3545" w:firstLine="1984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регистрации (пункт 3.10)</w:t>
      </w:r>
    </w:p>
    <w:p w:rsidR="00A00DCA" w:rsidRPr="00A00DCA" w:rsidRDefault="00A00DCA" w:rsidP="00A00DCA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ind w:left="4254"/>
        <w:rPr>
          <w:rFonts w:eastAsia="Times New Roman" w:cs="Times New Roman"/>
          <w:b/>
          <w:color w:val="000000"/>
          <w:szCs w:val="24"/>
          <w:lang w:eastAsia="ru-RU"/>
        </w:rPr>
      </w:pPr>
      <w:r w:rsidRPr="00A00DCA">
        <w:rPr>
          <w:rFonts w:eastAsia="Times New Roman" w:cs="Times New Roman"/>
          <w:b/>
          <w:color w:val="000000"/>
          <w:szCs w:val="24"/>
          <w:lang w:eastAsia="ru-RU"/>
        </w:rPr>
        <w:t>Министерство юстиции</w:t>
      </w:r>
    </w:p>
    <w:p w:rsidR="00A00DCA" w:rsidRPr="00A00DCA" w:rsidRDefault="00A00DCA" w:rsidP="00A00DCA">
      <w:pPr>
        <w:ind w:left="4254"/>
        <w:rPr>
          <w:rFonts w:eastAsia="Times New Roman" w:cs="Times New Roman"/>
          <w:b/>
          <w:color w:val="000000"/>
          <w:szCs w:val="24"/>
          <w:lang w:eastAsia="ru-RU"/>
        </w:rPr>
      </w:pPr>
      <w:r w:rsidRPr="00A00DCA">
        <w:rPr>
          <w:rFonts w:eastAsia="Times New Roman" w:cs="Times New Roman"/>
          <w:b/>
          <w:color w:val="000000"/>
          <w:szCs w:val="24"/>
          <w:lang w:eastAsia="ru-RU"/>
        </w:rPr>
        <w:t>Донецкой Народной Республики</w:t>
      </w:r>
    </w:p>
    <w:p w:rsidR="00A00DCA" w:rsidRPr="00A00DCA" w:rsidRDefault="00A00DCA" w:rsidP="00A00DCA">
      <w:pPr>
        <w:ind w:left="4254"/>
        <w:rPr>
          <w:rFonts w:eastAsia="Times New Roman" w:cs="Times New Roman"/>
          <w:b/>
          <w:color w:val="000000"/>
          <w:szCs w:val="24"/>
          <w:lang w:eastAsia="ru-RU"/>
        </w:rPr>
      </w:pPr>
      <w:r w:rsidRPr="00A00DCA">
        <w:rPr>
          <w:rFonts w:eastAsia="Times New Roman" w:cs="Times New Roman"/>
          <w:b/>
          <w:color w:val="000000"/>
          <w:szCs w:val="24"/>
          <w:lang w:eastAsia="ru-RU"/>
        </w:rPr>
        <w:t>(уполномоченный орган)</w:t>
      </w:r>
    </w:p>
    <w:p w:rsidR="00A00DCA" w:rsidRPr="00A00DCA" w:rsidRDefault="00A00DCA" w:rsidP="00A00DCA">
      <w:pPr>
        <w:ind w:firstLine="0"/>
        <w:rPr>
          <w:rFonts w:eastAsia="Times New Roman" w:cs="Times New Roman"/>
          <w:b/>
          <w:color w:val="000000"/>
          <w:szCs w:val="24"/>
          <w:lang w:eastAsia="ru-RU"/>
        </w:rPr>
      </w:pPr>
      <w:r w:rsidRPr="00A00DCA">
        <w:rPr>
          <w:rFonts w:eastAsia="Times New Roman" w:cs="Times New Roman"/>
          <w:b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F22E1" wp14:editId="31CA03E5">
                <wp:simplePos x="0" y="0"/>
                <wp:positionH relativeFrom="column">
                  <wp:posOffset>3168015</wp:posOffset>
                </wp:positionH>
                <wp:positionV relativeFrom="paragraph">
                  <wp:posOffset>196850</wp:posOffset>
                </wp:positionV>
                <wp:extent cx="27432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8825F" id="Прямая соединительная линия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15.5pt" to="465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"/>
            </w:pict>
          </mc:Fallback>
        </mc:AlternateContent>
      </w:r>
      <w:r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</w:p>
    <w:p w:rsidR="00A00DCA" w:rsidRPr="00A00DCA" w:rsidRDefault="00A00DCA" w:rsidP="00A00DCA">
      <w:pPr>
        <w:ind w:firstLine="0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(полное наименование органа, подающего </w:t>
      </w:r>
    </w:p>
    <w:p w:rsidR="00A00DCA" w:rsidRPr="00A00DCA" w:rsidRDefault="00A00DCA" w:rsidP="00A00DCA">
      <w:pPr>
        <w:ind w:left="4254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00DCA" w:rsidRPr="00A00DCA" w:rsidRDefault="00A00DCA" w:rsidP="00A00DCA">
      <w:pPr>
        <w:ind w:left="4254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A00DCA">
        <w:rPr>
          <w:rFonts w:eastAsia="Times New Roman" w:cs="Times New Roman"/>
          <w:b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4246F" wp14:editId="6FF691A9">
                <wp:simplePos x="0" y="0"/>
                <wp:positionH relativeFrom="column">
                  <wp:posOffset>3168015</wp:posOffset>
                </wp:positionH>
                <wp:positionV relativeFrom="paragraph">
                  <wp:posOffset>13335</wp:posOffset>
                </wp:positionV>
                <wp:extent cx="27432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BA8D8" id="Прямая соединительная линия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1.05pt" to="465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"/>
            </w:pict>
          </mc:Fallback>
        </mc:AlternateContent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нормативный правовой акт на государственную </w:t>
      </w:r>
    </w:p>
    <w:p w:rsidR="00A00DCA" w:rsidRPr="00A00DCA" w:rsidRDefault="00A00DCA" w:rsidP="00A00DCA">
      <w:pPr>
        <w:ind w:left="4254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00DCA" w:rsidRPr="00A00DCA" w:rsidRDefault="00A00DCA" w:rsidP="00A00DCA">
      <w:pPr>
        <w:ind w:left="4254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A00DCA">
        <w:rPr>
          <w:rFonts w:eastAsia="Times New Roman" w:cs="Times New Roman"/>
          <w:b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EEA57" wp14:editId="45B105D0">
                <wp:simplePos x="0" y="0"/>
                <wp:positionH relativeFrom="column">
                  <wp:posOffset>3168015</wp:posOffset>
                </wp:positionH>
                <wp:positionV relativeFrom="paragraph">
                  <wp:posOffset>15240</wp:posOffset>
                </wp:positionV>
                <wp:extent cx="2743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C17E4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1.2pt" to="46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"/>
            </w:pict>
          </mc:Fallback>
        </mc:AlternateContent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>регистрацию)</w:t>
      </w:r>
    </w:p>
    <w:p w:rsidR="00A00DCA" w:rsidRPr="00A00DCA" w:rsidRDefault="00A00DCA" w:rsidP="00A00DCA">
      <w:pPr>
        <w:ind w:left="4254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b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8E038" wp14:editId="27FE8E26">
                <wp:simplePos x="0" y="0"/>
                <wp:positionH relativeFrom="column">
                  <wp:posOffset>3453765</wp:posOffset>
                </wp:positionH>
                <wp:positionV relativeFrom="paragraph">
                  <wp:posOffset>168910</wp:posOffset>
                </wp:positionV>
                <wp:extent cx="2457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8CA0D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95pt,13.3pt" to="465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"/>
            </w:pict>
          </mc:Fallback>
        </mc:AlternateContent>
      </w:r>
      <w:r w:rsidRPr="00A00DCA">
        <w:rPr>
          <w:rFonts w:eastAsia="Times New Roman" w:cs="Times New Roman"/>
          <w:color w:val="000000"/>
          <w:szCs w:val="24"/>
          <w:lang w:eastAsia="ru-RU"/>
        </w:rPr>
        <w:t>тел.</w:t>
      </w:r>
    </w:p>
    <w:p w:rsidR="00A00DCA" w:rsidRPr="00A00DCA" w:rsidRDefault="00A00DCA" w:rsidP="00A00DCA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A00DCA" w:rsidRPr="00A00DCA" w:rsidRDefault="00A00DCA" w:rsidP="00A00DCA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A00DCA" w:rsidRPr="00A00DCA" w:rsidRDefault="00A00DCA" w:rsidP="00A00DCA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bookmarkStart w:id="0" w:name="OLE_LINK4"/>
      <w:r w:rsidRPr="00A00DCA">
        <w:rPr>
          <w:rFonts w:eastAsia="Times New Roman" w:cs="Times New Roman"/>
          <w:b/>
          <w:color w:val="000000"/>
          <w:szCs w:val="24"/>
          <w:lang w:eastAsia="ru-RU"/>
        </w:rPr>
        <w:t>ЗАЯВЛЕНИЕ</w:t>
      </w:r>
      <w:bookmarkEnd w:id="0"/>
      <w:r w:rsidRPr="00A00DCA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A00DCA" w:rsidRPr="00A00DCA" w:rsidRDefault="00A00DCA" w:rsidP="00A00DCA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00DCA">
        <w:rPr>
          <w:rFonts w:eastAsia="Times New Roman" w:cs="Times New Roman"/>
          <w:b/>
          <w:color w:val="000000"/>
          <w:szCs w:val="24"/>
          <w:lang w:eastAsia="ru-RU"/>
        </w:rPr>
        <w:t>на проведение государственной регистрации нормативного правового акта Донецкой Народной Республики</w:t>
      </w:r>
    </w:p>
    <w:p w:rsidR="00A00DCA" w:rsidRPr="00A00DCA" w:rsidRDefault="00A00DCA" w:rsidP="00A00DCA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A00DCA">
        <w:rPr>
          <w:rFonts w:eastAsia="Times New Roman" w:cs="Times New Roman"/>
          <w:color w:val="000000"/>
          <w:szCs w:val="28"/>
          <w:lang w:eastAsia="ru-RU"/>
        </w:rPr>
        <w:t>________________</w:t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  <w:t>№________________</w:t>
      </w:r>
    </w:p>
    <w:p w:rsidR="00A00DCA" w:rsidRPr="00A00DCA" w:rsidRDefault="00A00DCA" w:rsidP="00A00DCA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>(дата)</w:t>
      </w:r>
    </w:p>
    <w:p w:rsidR="00A00DCA" w:rsidRPr="00A00DCA" w:rsidRDefault="00A00DCA" w:rsidP="00A00DCA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Прошу провести государственную регистрацию нормативного правового акта.</w:t>
      </w:r>
    </w:p>
    <w:tbl>
      <w:tblPr>
        <w:tblStyle w:val="1"/>
        <w:tblW w:w="9854" w:type="dxa"/>
        <w:tblLook w:val="04A0" w:firstRow="1" w:lastRow="0" w:firstColumn="1" w:lastColumn="0" w:noHBand="0" w:noVBand="1"/>
      </w:tblPr>
      <w:tblGrid>
        <w:gridCol w:w="250"/>
        <w:gridCol w:w="3034"/>
        <w:gridCol w:w="3285"/>
        <w:gridCol w:w="2895"/>
        <w:gridCol w:w="390"/>
      </w:tblGrid>
      <w:tr w:rsidR="00A00DCA" w:rsidRPr="00A00DCA" w:rsidTr="00954D3A">
        <w:tc>
          <w:tcPr>
            <w:tcW w:w="3284" w:type="dxa"/>
            <w:gridSpan w:val="2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bookmarkStart w:id="1" w:name="_GoBack"/>
            <w:bookmarkEnd w:id="1"/>
            <w:r w:rsidRPr="00A00DCA">
              <w:rPr>
                <w:b/>
                <w:color w:val="000000"/>
              </w:rPr>
              <w:t>Вид НПА</w:t>
            </w:r>
          </w:p>
        </w:tc>
        <w:tc>
          <w:tcPr>
            <w:tcW w:w="3285" w:type="dxa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Дата НПА</w:t>
            </w: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Номер НПА</w:t>
            </w:r>
          </w:p>
        </w:tc>
      </w:tr>
      <w:tr w:rsidR="00A00DCA" w:rsidRPr="00A00DCA" w:rsidTr="00954D3A">
        <w:tc>
          <w:tcPr>
            <w:tcW w:w="3284" w:type="dxa"/>
            <w:gridSpan w:val="2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A00DCA" w:rsidRPr="00A00DCA" w:rsidRDefault="00A00DCA" w:rsidP="00A00DCA">
            <w:pPr>
              <w:tabs>
                <w:tab w:val="left" w:pos="8930"/>
              </w:tabs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Заголовок НПА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</w:tcBorders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</w:p>
        </w:tc>
      </w:tr>
      <w:tr w:rsidR="00A00DCA" w:rsidRPr="00A00DCA" w:rsidTr="00954D3A">
        <w:tc>
          <w:tcPr>
            <w:tcW w:w="250" w:type="dxa"/>
            <w:tcBorders>
              <w:bottom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250" w:type="dxa"/>
            <w:tcBorders>
              <w:top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3284" w:type="dxa"/>
            <w:gridSpan w:val="2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Фамилия уполномоченного работника правотворческого органа и номер его телефона</w:t>
            </w:r>
          </w:p>
        </w:tc>
        <w:tc>
          <w:tcPr>
            <w:tcW w:w="3285" w:type="dxa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Ограничительная пометка</w:t>
            </w: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Приложения</w:t>
            </w:r>
          </w:p>
        </w:tc>
      </w:tr>
      <w:tr w:rsidR="00A00DCA" w:rsidRPr="00A00DCA" w:rsidTr="00954D3A">
        <w:tc>
          <w:tcPr>
            <w:tcW w:w="3284" w:type="dxa"/>
            <w:gridSpan w:val="2"/>
            <w:vMerge w:val="restart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  <w:vMerge w:val="restart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rPr>
          <w:trHeight w:val="278"/>
        </w:trPr>
        <w:tc>
          <w:tcPr>
            <w:tcW w:w="3284" w:type="dxa"/>
            <w:gridSpan w:val="2"/>
            <w:vMerge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5" w:type="dxa"/>
            <w:vMerge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rPr>
          <w:trHeight w:val="277"/>
        </w:trPr>
        <w:tc>
          <w:tcPr>
            <w:tcW w:w="3284" w:type="dxa"/>
            <w:gridSpan w:val="2"/>
            <w:vMerge/>
          </w:tcPr>
          <w:p w:rsidR="00A00DCA" w:rsidRPr="00A00DCA" w:rsidRDefault="00A00DCA" w:rsidP="00A00DCA">
            <w:pPr>
              <w:rPr>
                <w:b/>
                <w:color w:val="000000"/>
              </w:rPr>
            </w:pPr>
          </w:p>
        </w:tc>
        <w:tc>
          <w:tcPr>
            <w:tcW w:w="3285" w:type="dxa"/>
            <w:vMerge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3284" w:type="dxa"/>
            <w:gridSpan w:val="2"/>
            <w:vMerge w:val="restart"/>
            <w:vAlign w:val="center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rFonts w:ascii="Calibri" w:eastAsia="Times New Roman" w:hAnsi="Calibri"/>
                <w:sz w:val="22"/>
                <w:lang w:eastAsia="ru-RU"/>
              </w:rPr>
              <w:br w:type="page"/>
            </w:r>
            <w:r w:rsidRPr="00A00DCA">
              <w:rPr>
                <w:b/>
                <w:color w:val="000000"/>
              </w:rPr>
              <w:t>Источник опубликования</w:t>
            </w:r>
          </w:p>
        </w:tc>
        <w:tc>
          <w:tcPr>
            <w:tcW w:w="6570" w:type="dxa"/>
            <w:gridSpan w:val="3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3284" w:type="dxa"/>
            <w:gridSpan w:val="2"/>
            <w:vMerge/>
          </w:tcPr>
          <w:p w:rsidR="00A00DCA" w:rsidRPr="00A00DCA" w:rsidRDefault="00A00DCA" w:rsidP="00A00DCA">
            <w:pPr>
              <w:rPr>
                <w:b/>
                <w:color w:val="000000"/>
              </w:rPr>
            </w:pPr>
          </w:p>
        </w:tc>
        <w:tc>
          <w:tcPr>
            <w:tcW w:w="6570" w:type="dxa"/>
            <w:gridSpan w:val="3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3284" w:type="dxa"/>
            <w:gridSpan w:val="2"/>
            <w:vMerge/>
          </w:tcPr>
          <w:p w:rsidR="00A00DCA" w:rsidRPr="00A00DCA" w:rsidRDefault="00A00DCA" w:rsidP="00A00DCA">
            <w:pPr>
              <w:rPr>
                <w:b/>
                <w:color w:val="000000"/>
              </w:rPr>
            </w:pPr>
          </w:p>
        </w:tc>
        <w:tc>
          <w:tcPr>
            <w:tcW w:w="6570" w:type="dxa"/>
            <w:gridSpan w:val="3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lastRenderedPageBreak/>
        <w:t>Продолжение приложения 2</w:t>
      </w:r>
    </w:p>
    <w:p w:rsidR="00A00DCA" w:rsidRPr="00A00DCA" w:rsidRDefault="00A00DCA" w:rsidP="00A00DCA">
      <w:pPr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Обратная сторона</w:t>
      </w:r>
    </w:p>
    <w:p w:rsidR="00A00DCA" w:rsidRPr="00A00DCA" w:rsidRDefault="00A00DCA" w:rsidP="00A00DCA">
      <w:pPr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Представляемый нормативный правовой акт подлежит/не подлежит опубликованию (указать словами):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00DCA" w:rsidRPr="00A00DCA" w:rsidTr="00954D3A"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В случае, если нормативный правовой акт не подлежит опубликованию, указать правовые основания:</w:t>
      </w: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1"/>
        <w:tblpPr w:leftFromText="180" w:rightFromText="180" w:vertAnchor="text" w:horzAnchor="page" w:tblpX="8968" w:tblpY="-23"/>
        <w:tblW w:w="0" w:type="auto"/>
        <w:tblLook w:val="04A0" w:firstRow="1" w:lastRow="0" w:firstColumn="1" w:lastColumn="0" w:noHBand="0" w:noVBand="1"/>
      </w:tblPr>
      <w:tblGrid>
        <w:gridCol w:w="410"/>
        <w:gridCol w:w="366"/>
        <w:gridCol w:w="339"/>
      </w:tblGrid>
      <w:tr w:rsidR="00A00DCA" w:rsidRPr="00A00DCA" w:rsidTr="00954D3A">
        <w:tc>
          <w:tcPr>
            <w:tcW w:w="410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6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3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Повторное обращение «да/нет» (указать словами): </w:t>
      </w: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u w:val="single"/>
          <w:lang w:eastAsia="ru-RU"/>
        </w:rPr>
        <w:t>Для повторных обращений</w:t>
      </w: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 указать:</w:t>
      </w:r>
    </w:p>
    <w:tbl>
      <w:tblPr>
        <w:tblStyle w:val="1"/>
        <w:tblpPr w:leftFromText="180" w:rightFromText="180" w:vertAnchor="text" w:horzAnchor="page" w:tblpX="7288" w:tblpY="-59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00DCA" w:rsidRPr="00A00DCA" w:rsidTr="00954D3A"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1) Дата предыдущего обращения </w:t>
      </w:r>
    </w:p>
    <w:tbl>
      <w:tblPr>
        <w:tblStyle w:val="1"/>
        <w:tblpPr w:leftFromText="180" w:rightFromText="180" w:vertAnchor="text" w:horzAnchor="page" w:tblpX="7288" w:tblpY="-36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00DCA" w:rsidRPr="00A00DCA" w:rsidTr="00954D3A"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2) Номер предыдущего обращения </w:t>
      </w:r>
    </w:p>
    <w:tbl>
      <w:tblPr>
        <w:tblStyle w:val="1"/>
        <w:tblpPr w:leftFromText="180" w:rightFromText="180" w:vertAnchor="text" w:horzAnchor="page" w:tblpX="7288" w:tblpY="-5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00DCA" w:rsidRPr="00A00DCA" w:rsidTr="00954D3A"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3) Дата ответа Минюста ДНР</w:t>
      </w:r>
    </w:p>
    <w:tbl>
      <w:tblPr>
        <w:tblStyle w:val="1"/>
        <w:tblpPr w:leftFromText="180" w:rightFromText="180" w:vertAnchor="text" w:horzAnchor="page" w:tblpX="7288" w:tblpY="33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00DCA" w:rsidRPr="00A00DCA" w:rsidTr="00954D3A"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4) Номер ответа Минюста ДНР</w:t>
      </w: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Соответствие представляемой электронной копии нормативного правового акта его утвержденному оригиналу подтверждаю.</w:t>
      </w: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00DCA">
        <w:rPr>
          <w:rFonts w:eastAsia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01E6B" wp14:editId="78BBEE2C">
                <wp:simplePos x="0" y="0"/>
                <wp:positionH relativeFrom="column">
                  <wp:posOffset>2158365</wp:posOffset>
                </wp:positionH>
                <wp:positionV relativeFrom="paragraph">
                  <wp:posOffset>14605</wp:posOffset>
                </wp:positionV>
                <wp:extent cx="17716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E6500" id="Прямая соединительная линия 1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95pt,1.15pt" to="30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"/>
            </w:pict>
          </mc:Fallback>
        </mc:AlternateContent>
      </w:r>
      <w:r w:rsidRPr="00A00DCA">
        <w:rPr>
          <w:rFonts w:eastAsia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CFF33" wp14:editId="73C7330C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2000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CFEF9" id="Прямая соединительная линия 2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.15pt" to="157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"/>
            </w:pict>
          </mc:Fallback>
        </mc:AlternateContent>
      </w:r>
      <w:r w:rsidRPr="00A00DCA">
        <w:rPr>
          <w:rFonts w:eastAsia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E464D" wp14:editId="24DBC407">
                <wp:simplePos x="0" y="0"/>
                <wp:positionH relativeFrom="column">
                  <wp:posOffset>4396740</wp:posOffset>
                </wp:positionH>
                <wp:positionV relativeFrom="paragraph">
                  <wp:posOffset>14605</wp:posOffset>
                </wp:positionV>
                <wp:extent cx="17716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CDA18" id="Прямая соединительная линия 2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2pt,1.15pt" to="48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"/>
            </w:pict>
          </mc:Fallback>
        </mc:AlternateContent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(Должность руководителя </w:t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  <w:t>(Подпись)</w:t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(Инициалы, фамилия) </w:t>
      </w: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государственного органа либо </w:t>
      </w: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>уполномоченного лица)</w:t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</w:p>
    <w:p w:rsidR="00FB4109" w:rsidRDefault="00A00DCA" w:rsidP="00A00DCA">
      <w:pPr>
        <w:ind w:firstLine="0"/>
      </w:pP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     М.П.</w:t>
      </w:r>
    </w:p>
    <w:sectPr w:rsidR="00FB4109" w:rsidSect="00A00DCA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3D" w:rsidRDefault="00A0143D" w:rsidP="00A00DCA">
      <w:r>
        <w:separator/>
      </w:r>
    </w:p>
  </w:endnote>
  <w:endnote w:type="continuationSeparator" w:id="0">
    <w:p w:rsidR="00A0143D" w:rsidRDefault="00A0143D" w:rsidP="00A0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3D" w:rsidRDefault="00A0143D" w:rsidP="00A00DCA">
      <w:r>
        <w:separator/>
      </w:r>
    </w:p>
  </w:footnote>
  <w:footnote w:type="continuationSeparator" w:id="0">
    <w:p w:rsidR="00A0143D" w:rsidRDefault="00A0143D" w:rsidP="00A0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195751"/>
      <w:docPartObj>
        <w:docPartGallery w:val="Page Numbers (Top of Page)"/>
        <w:docPartUnique/>
      </w:docPartObj>
    </w:sdtPr>
    <w:sdtContent>
      <w:p w:rsidR="00A00DCA" w:rsidRDefault="00A00D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0DCA" w:rsidRDefault="00A00D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CA" w:rsidRDefault="00A00DCA">
    <w:pPr>
      <w:pStyle w:val="a4"/>
      <w:jc w:val="center"/>
    </w:pPr>
  </w:p>
  <w:p w:rsidR="00A00DCA" w:rsidRDefault="00A00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CA"/>
    <w:rsid w:val="00016EA7"/>
    <w:rsid w:val="004177D4"/>
    <w:rsid w:val="00A00DCA"/>
    <w:rsid w:val="00A0143D"/>
    <w:rsid w:val="00A86323"/>
    <w:rsid w:val="00AF40A2"/>
    <w:rsid w:val="00B52B29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9690-4B0D-4019-8ACE-1ABC80CF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0DCA"/>
    <w:pPr>
      <w:ind w:firstLine="0"/>
      <w:jc w:val="left"/>
    </w:pPr>
    <w:rPr>
      <w:rFonts w:eastAsia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DCA"/>
  </w:style>
  <w:style w:type="paragraph" w:styleId="a6">
    <w:name w:val="footer"/>
    <w:basedOn w:val="a"/>
    <w:link w:val="a7"/>
    <w:uiPriority w:val="99"/>
    <w:unhideWhenUsed/>
    <w:rsid w:val="00A0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2016-04-08T09:31:00Z</dcterms:created>
  <dcterms:modified xsi:type="dcterms:W3CDTF">2016-04-08T09:33:00Z</dcterms:modified>
</cp:coreProperties>
</file>