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4B4037" w:rsidRPr="004B4037" w:rsidRDefault="004B4037" w:rsidP="004B40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трансграничных переводов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онецкой Народной Республике (пункт 3 главы 5)</w:t>
      </w:r>
    </w:p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37">
        <w:rPr>
          <w:rFonts w:ascii="Times New Roman" w:hAnsi="Times New Roman" w:cs="Times New Roman"/>
          <w:sz w:val="24"/>
          <w:szCs w:val="24"/>
          <w:u w:val="single"/>
        </w:rPr>
        <w:t>_________(25)________________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B4037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Pr="004B4037">
        <w:rPr>
          <w:rFonts w:ascii="Times New Roman" w:hAnsi="Times New Roman" w:cs="Times New Roman"/>
          <w:sz w:val="24"/>
          <w:szCs w:val="24"/>
        </w:rPr>
        <w:t>. в банк плат.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(1)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37">
        <w:rPr>
          <w:rFonts w:ascii="Times New Roman" w:hAnsi="Times New Roman" w:cs="Times New Roman"/>
          <w:sz w:val="24"/>
          <w:szCs w:val="24"/>
        </w:rPr>
        <w:t xml:space="preserve">Платежное поручение № 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_______(2)________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_____(3)________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______(4)_____</w:t>
      </w:r>
    </w:p>
    <w:p w:rsidR="004B4037" w:rsidRPr="004B4037" w:rsidRDefault="004B4037" w:rsidP="004B4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Дата                             Вид платежа</w:t>
      </w:r>
    </w:p>
    <w:p w:rsidR="004B4037" w:rsidRPr="004B4037" w:rsidRDefault="004B4037" w:rsidP="004B4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сумма</w:t>
      </w: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прописью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  <w:t>(5)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1134"/>
        <w:gridCol w:w="850"/>
        <w:gridCol w:w="2333"/>
      </w:tblGrid>
      <w:tr w:rsidR="004B4037" w:rsidTr="001E7722">
        <w:trPr>
          <w:trHeight w:val="555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                                  (19)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3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183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rPr>
          <w:trHeight w:val="413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83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4B4037" w:rsidTr="001E7722">
        <w:trPr>
          <w:trHeight w:val="412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c>
          <w:tcPr>
            <w:tcW w:w="246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            (20)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        (21)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4B4037">
        <w:tc>
          <w:tcPr>
            <w:tcW w:w="4928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984" w:type="dxa"/>
            <w:gridSpan w:val="2"/>
          </w:tcPr>
          <w:p w:rsidR="004B4037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2333" w:type="dxa"/>
          </w:tcPr>
          <w:p w:rsidR="004B4037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1E7722" w:rsidTr="00D1160B">
        <w:tc>
          <w:tcPr>
            <w:tcW w:w="9245" w:type="dxa"/>
            <w:gridSpan w:val="5"/>
          </w:tcPr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</w:tbl>
    <w:p w:rsidR="001E7722" w:rsidRDefault="001E7722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22" w:rsidRDefault="001E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037" w:rsidRDefault="001E7722" w:rsidP="001E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предоставляет право Центральному Республиканскому Банку списать комиссионное вознаграждение в размере, определенном действующими тарифами Центрального Республиканского Банка в </w:t>
      </w:r>
      <w:r w:rsidRPr="001E7722">
        <w:rPr>
          <w:rFonts w:ascii="Times New Roman" w:hAnsi="Times New Roman" w:cs="Times New Roman"/>
          <w:sz w:val="24"/>
          <w:szCs w:val="24"/>
          <w:u w:val="single"/>
        </w:rPr>
        <w:t>_____(27)_____</w:t>
      </w:r>
      <w:r>
        <w:rPr>
          <w:rFonts w:ascii="Times New Roman" w:hAnsi="Times New Roman" w:cs="Times New Roman"/>
          <w:sz w:val="24"/>
          <w:szCs w:val="24"/>
        </w:rPr>
        <w:t xml:space="preserve"> с текущего счета № </w:t>
      </w:r>
      <w:r w:rsidRPr="001E7722">
        <w:rPr>
          <w:rFonts w:ascii="Times New Roman" w:hAnsi="Times New Roman" w:cs="Times New Roman"/>
          <w:sz w:val="24"/>
          <w:szCs w:val="24"/>
          <w:u w:val="single"/>
        </w:rPr>
        <w:t>___________(28)____________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left="566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банка об осуществлении контроля (24)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банка об исполнении платежного поручения (26)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(22)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E7722" w:rsidRDefault="001E7722" w:rsidP="001E7722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Подписи (23)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Pr="001E7722" w:rsidRDefault="001E7722" w:rsidP="001E7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Ю.А.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Дмитренко</w:t>
      </w:r>
      <w:proofErr w:type="spellEnd"/>
    </w:p>
    <w:sectPr w:rsidR="001E7722" w:rsidRPr="001E7722" w:rsidSect="004B403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/>
  <w:rsids>
    <w:rsidRoot w:val="004B4037"/>
    <w:rsid w:val="001E7722"/>
    <w:rsid w:val="004B4037"/>
    <w:rsid w:val="00A26814"/>
    <w:rsid w:val="00F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2016-04-18T07:10:00Z</dcterms:created>
  <dcterms:modified xsi:type="dcterms:W3CDTF">2016-04-18T07:10:00Z</dcterms:modified>
</cp:coreProperties>
</file>