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E7" w:rsidRPr="00D94536" w:rsidRDefault="004373E7" w:rsidP="004373E7">
      <w:pPr>
        <w:spacing w:after="0" w:line="320" w:lineRule="atLeas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D94536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4373E7" w:rsidRPr="00D94536" w:rsidRDefault="004373E7" w:rsidP="004373E7">
      <w:pPr>
        <w:spacing w:after="0" w:line="240" w:lineRule="auto"/>
        <w:ind w:left="3420"/>
        <w:rPr>
          <w:rFonts w:ascii="Times New Roman" w:hAnsi="Times New Roman" w:cs="Times New Roman"/>
          <w:bCs/>
          <w:sz w:val="28"/>
          <w:szCs w:val="28"/>
        </w:rPr>
      </w:pPr>
      <w:r w:rsidRPr="00D9453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D94536">
        <w:rPr>
          <w:rFonts w:ascii="Times New Roman" w:hAnsi="Times New Roman" w:cs="Times New Roman"/>
          <w:bCs/>
          <w:sz w:val="28"/>
          <w:szCs w:val="28"/>
        </w:rPr>
        <w:t xml:space="preserve">проведения проверки субъекта хозяйствования на возможность выполнения им требований лицензионных условий </w:t>
      </w:r>
    </w:p>
    <w:p w:rsidR="004373E7" w:rsidRPr="00D94536" w:rsidRDefault="004373E7" w:rsidP="004373E7">
      <w:pPr>
        <w:spacing w:after="0" w:line="320" w:lineRule="atLeas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D94536">
        <w:rPr>
          <w:rFonts w:ascii="Times New Roman" w:hAnsi="Times New Roman" w:cs="Times New Roman"/>
          <w:bCs/>
          <w:sz w:val="28"/>
          <w:szCs w:val="28"/>
        </w:rPr>
        <w:t xml:space="preserve">для получения лицензии </w:t>
      </w:r>
      <w:r w:rsidRPr="00D94536">
        <w:rPr>
          <w:rFonts w:ascii="Times New Roman" w:hAnsi="Times New Roman" w:cs="Times New Roman"/>
          <w:sz w:val="28"/>
          <w:szCs w:val="28"/>
        </w:rPr>
        <w:t>(пункт 3.4)</w:t>
      </w:r>
    </w:p>
    <w:p w:rsidR="004373E7" w:rsidRPr="00D94536" w:rsidRDefault="004373E7" w:rsidP="004373E7">
      <w:pPr>
        <w:spacing w:after="0" w:line="32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3E7" w:rsidRPr="00D94536" w:rsidRDefault="004373E7" w:rsidP="004373E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45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45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E7" w:rsidRPr="00D94536" w:rsidRDefault="004373E7" w:rsidP="004373E7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45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ДОНЕЦКАЯ НАРОДНАЯ РЕСПУБЛИКА </w:t>
      </w:r>
    </w:p>
    <w:p w:rsidR="004373E7" w:rsidRPr="00D94536" w:rsidRDefault="004373E7" w:rsidP="004373E7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945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</w:p>
    <w:p w:rsidR="004373E7" w:rsidRPr="00D94536" w:rsidRDefault="004373E7" w:rsidP="004373E7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945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СТРОИТЕЛЬСТВА И ЖИЛИЩНО-КОММУНАЛЬНОГО ХОЗЯЙСТВА</w:t>
      </w:r>
    </w:p>
    <w:p w:rsidR="004373E7" w:rsidRPr="00D94536" w:rsidRDefault="004373E7" w:rsidP="004373E7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945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(МИНСТРОЙ ДНР)</w:t>
      </w:r>
    </w:p>
    <w:p w:rsidR="004373E7" w:rsidRPr="00D94536" w:rsidRDefault="004373E7" w:rsidP="004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83001 г"/>
        </w:smartTagPr>
        <w:r w:rsidRPr="00D94536">
          <w:rPr>
            <w:rFonts w:ascii="Times New Roman" w:hAnsi="Times New Roman" w:cs="Times New Roman"/>
            <w:sz w:val="24"/>
            <w:szCs w:val="24"/>
            <w:lang w:eastAsia="ru-RU"/>
          </w:rPr>
          <w:t>83001 г</w:t>
        </w:r>
      </w:smartTag>
      <w:r w:rsidRPr="00D94536">
        <w:rPr>
          <w:rFonts w:ascii="Times New Roman" w:hAnsi="Times New Roman" w:cs="Times New Roman"/>
          <w:sz w:val="24"/>
          <w:szCs w:val="24"/>
          <w:lang w:eastAsia="ru-RU"/>
        </w:rPr>
        <w:t xml:space="preserve">. Донецк, ул. </w:t>
      </w:r>
      <w:proofErr w:type="gramStart"/>
      <w:r w:rsidRPr="00D94536">
        <w:rPr>
          <w:rFonts w:ascii="Times New Roman" w:hAnsi="Times New Roman" w:cs="Times New Roman"/>
          <w:sz w:val="24"/>
          <w:szCs w:val="24"/>
          <w:lang w:eastAsia="ru-RU"/>
        </w:rPr>
        <w:t>Университетская</w:t>
      </w:r>
      <w:proofErr w:type="gramEnd"/>
      <w:r w:rsidRPr="00D94536">
        <w:rPr>
          <w:rFonts w:ascii="Times New Roman" w:hAnsi="Times New Roman" w:cs="Times New Roman"/>
          <w:sz w:val="24"/>
          <w:szCs w:val="24"/>
          <w:lang w:eastAsia="ru-RU"/>
        </w:rPr>
        <w:t xml:space="preserve">, 13, </w:t>
      </w:r>
      <w:proofErr w:type="spellStart"/>
      <w:r w:rsidRPr="00D94536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94536">
        <w:rPr>
          <w:rFonts w:ascii="Times New Roman" w:hAnsi="Times New Roman" w:cs="Times New Roman"/>
          <w:sz w:val="24"/>
          <w:szCs w:val="24"/>
          <w:lang w:eastAsia="ru-RU"/>
        </w:rPr>
        <w:t>: minjkx@gmail.com</w:t>
      </w:r>
    </w:p>
    <w:p w:rsidR="004373E7" w:rsidRPr="00D94536" w:rsidRDefault="004373E7" w:rsidP="004373E7">
      <w:pPr>
        <w:keepNext/>
        <w:keepLines/>
        <w:spacing w:before="200" w:after="0" w:line="360" w:lineRule="atLeast"/>
        <w:jc w:val="center"/>
        <w:outlineLvl w:val="2"/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eastAsia="zh-CN"/>
        </w:rPr>
        <w:t xml:space="preserve">АКТ </w:t>
      </w:r>
      <w:r w:rsidRPr="00D94536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об отказе соискателя лицензии от проведения проверки </w:t>
      </w:r>
      <w:r w:rsidRPr="00D94536">
        <w:rPr>
          <w:rFonts w:ascii="Times New Roman" w:eastAsia="WenQuanYi Zen Hei Sharp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</w:p>
    <w:p w:rsidR="004373E7" w:rsidRPr="00D94536" w:rsidRDefault="004373E7" w:rsidP="004373E7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</w:p>
    <w:p w:rsidR="004373E7" w:rsidRPr="00D94536" w:rsidRDefault="004373E7" w:rsidP="004373E7">
      <w:pPr>
        <w:widowControl w:val="0"/>
        <w:suppressAutoHyphens/>
        <w:spacing w:after="120" w:line="360" w:lineRule="atLeast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u w:val="single"/>
          <w:lang w:eastAsia="zh-CN"/>
        </w:rPr>
        <w:t>от  «     »               2015г.</w:t>
      </w:r>
      <w:r w:rsidRPr="00D94536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№____</w:t>
      </w:r>
    </w:p>
    <w:p w:rsidR="004373E7" w:rsidRPr="00D94536" w:rsidRDefault="004373E7" w:rsidP="004373E7">
      <w:pPr>
        <w:widowControl w:val="0"/>
        <w:suppressAutoHyphens/>
        <w:spacing w:after="0" w:line="360" w:lineRule="atLeast"/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Во время проверки_________________________________________________</w:t>
      </w:r>
    </w:p>
    <w:p w:rsidR="004373E7" w:rsidRPr="00D94536" w:rsidRDefault="004373E7" w:rsidP="004373E7">
      <w:pPr>
        <w:widowControl w:val="0"/>
        <w:suppressAutoHyphens/>
        <w:spacing w:after="0" w:line="360" w:lineRule="atLeast"/>
        <w:jc w:val="center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(наименование соискателя лицензии</w:t>
      </w:r>
      <w:proofErr w:type="gramStart"/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,</w:t>
      </w:r>
      <w:proofErr w:type="gramEnd"/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местонахождение, идентификационный код)</w:t>
      </w:r>
    </w:p>
    <w:p w:rsidR="004373E7" w:rsidRPr="00D94536" w:rsidRDefault="004373E7" w:rsidP="004373E7">
      <w:pPr>
        <w:widowControl w:val="0"/>
        <w:suppressAutoHyphens/>
        <w:spacing w:after="120" w:line="360" w:lineRule="atLeast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__________________________________________________________________</w:t>
      </w:r>
    </w:p>
    <w:p w:rsidR="004373E7" w:rsidRPr="00D94536" w:rsidRDefault="004373E7" w:rsidP="004373E7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было отказано соискателем лицензии в проведении проверки, а именно:</w:t>
      </w:r>
    </w:p>
    <w:p w:rsidR="004373E7" w:rsidRPr="00D94536" w:rsidRDefault="004373E7" w:rsidP="004373E7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__________________________________________________________________</w:t>
      </w:r>
    </w:p>
    <w:p w:rsidR="004373E7" w:rsidRPr="00D94536" w:rsidRDefault="004373E7" w:rsidP="004373E7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Лица, которые проводили проверку:</w:t>
      </w:r>
    </w:p>
    <w:p w:rsidR="004373E7" w:rsidRPr="00D94536" w:rsidRDefault="004373E7" w:rsidP="004373E7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                                                     ______________    ______________________                    </w:t>
      </w:r>
    </w:p>
    <w:p w:rsidR="004373E7" w:rsidRPr="00D94536" w:rsidRDefault="004373E7" w:rsidP="004373E7">
      <w:pPr>
        <w:widowControl w:val="0"/>
        <w:suppressLineNumbers/>
        <w:suppressAutoHyphens/>
        <w:spacing w:after="0" w:line="200" w:lineRule="atLeast"/>
        <w:jc w:val="center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             (подпись)</w:t>
      </w:r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  <w:t xml:space="preserve">                 (ф.и.о.)</w:t>
      </w:r>
    </w:p>
    <w:p w:rsidR="004373E7" w:rsidRPr="00D94536" w:rsidRDefault="004373E7" w:rsidP="004373E7">
      <w:pPr>
        <w:widowControl w:val="0"/>
        <w:suppressLineNumbers/>
        <w:suppressAutoHyphens/>
        <w:spacing w:after="0" w:line="200" w:lineRule="atLeast"/>
        <w:ind w:left="2836" w:firstLine="709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  ______________    _____________________                    </w:t>
      </w:r>
    </w:p>
    <w:p w:rsidR="004373E7" w:rsidRPr="00D94536" w:rsidRDefault="004373E7" w:rsidP="004373E7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D94536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D94536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  <w:t xml:space="preserve">           </w:t>
      </w:r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(подпись)</w:t>
      </w:r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  <w:t xml:space="preserve">          (ф.и</w:t>
      </w:r>
      <w:proofErr w:type="gramStart"/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.о</w:t>
      </w:r>
      <w:proofErr w:type="gramEnd"/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)</w:t>
      </w:r>
    </w:p>
    <w:p w:rsidR="004373E7" w:rsidRPr="00D94536" w:rsidRDefault="004373E7" w:rsidP="004373E7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С актом </w:t>
      </w:r>
      <w:proofErr w:type="gramStart"/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ознакомлен</w:t>
      </w:r>
      <w:proofErr w:type="gramEnd"/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,</w:t>
      </w:r>
    </w:p>
    <w:p w:rsidR="004373E7" w:rsidRPr="00D94536" w:rsidRDefault="004373E7" w:rsidP="004373E7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один экземпляр получил:</w:t>
      </w:r>
    </w:p>
    <w:p w:rsidR="004373E7" w:rsidRPr="00D94536" w:rsidRDefault="004373E7" w:rsidP="004373E7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соискатель лицензии или уполномоченное лицо</w:t>
      </w:r>
    </w:p>
    <w:p w:rsidR="004373E7" w:rsidRPr="00D94536" w:rsidRDefault="004373E7" w:rsidP="004373E7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</w:p>
    <w:p w:rsidR="004373E7" w:rsidRPr="00D94536" w:rsidRDefault="004373E7" w:rsidP="004373E7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_____________               _______________                        __________________</w:t>
      </w:r>
    </w:p>
    <w:p w:rsidR="004373E7" w:rsidRPr="00D94536" w:rsidRDefault="004373E7" w:rsidP="004373E7">
      <w:pPr>
        <w:widowControl w:val="0"/>
        <w:suppressAutoHyphens/>
        <w:spacing w:after="0" w:line="200" w:lineRule="atLeast"/>
        <w:jc w:val="both"/>
        <w:rPr>
          <w:rFonts w:ascii="Arial" w:eastAsia="WenQuanYi Zen Hei Sharp" w:hAnsi="Arial"/>
          <w:color w:val="000000"/>
          <w:kern w:val="1"/>
          <w:sz w:val="24"/>
          <w:szCs w:val="24"/>
          <w:lang w:eastAsia="zh-CN"/>
        </w:rPr>
      </w:pPr>
      <w:r w:rsidRPr="00D9453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</w:t>
      </w:r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(дата)                                  (подпись)                                                    (ф.и.о.)</w:t>
      </w:r>
    </w:p>
    <w:p w:rsidR="004373E7" w:rsidRPr="00D94536" w:rsidRDefault="004373E7" w:rsidP="004373E7">
      <w:pPr>
        <w:widowControl w:val="0"/>
        <w:suppressLineNumbers/>
        <w:suppressAutoHyphens/>
        <w:spacing w:after="0" w:line="36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94536">
        <w:rPr>
          <w:rFonts w:ascii="Arial" w:eastAsia="WenQuanYi Zen Hei Sharp" w:hAnsi="Arial" w:cs="Arial"/>
          <w:color w:val="000000"/>
          <w:kern w:val="1"/>
          <w:sz w:val="28"/>
          <w:szCs w:val="28"/>
          <w:lang w:eastAsia="zh-CN"/>
        </w:rPr>
        <w:t xml:space="preserve"> </w:t>
      </w:r>
      <w:r w:rsidRPr="00D94536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__________________________________________________________________         </w:t>
      </w:r>
    </w:p>
    <w:p w:rsidR="004373E7" w:rsidRPr="00D94536" w:rsidRDefault="004373E7" w:rsidP="004373E7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</w:pPr>
      <w:r w:rsidRPr="00D9453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</w:t>
      </w:r>
      <w:r w:rsidRPr="00D94536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(в случае отказа лица в получении акта делается  отметка)</w:t>
      </w:r>
    </w:p>
    <w:p w:rsidR="007657EC" w:rsidRPr="00D94536" w:rsidRDefault="007657EC" w:rsidP="004373E7">
      <w:bookmarkStart w:id="0" w:name="_GoBack"/>
      <w:bookmarkEnd w:id="0"/>
    </w:p>
    <w:sectPr w:rsidR="007657EC" w:rsidRPr="00D94536" w:rsidSect="003B0F83">
      <w:headerReference w:type="default" r:id="rId7"/>
      <w:footerReference w:type="default" r:id="rId8"/>
      <w:pgSz w:w="11906" w:h="16838"/>
      <w:pgMar w:top="899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A2" w:rsidRDefault="001143A2" w:rsidP="001143A2">
      <w:pPr>
        <w:spacing w:after="0" w:line="240" w:lineRule="auto"/>
      </w:pPr>
      <w:r>
        <w:separator/>
      </w:r>
    </w:p>
  </w:endnote>
  <w:endnote w:type="continuationSeparator" w:id="0">
    <w:p w:rsidR="001143A2" w:rsidRDefault="001143A2" w:rsidP="0011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02" w:rsidRDefault="00D94536">
    <w:pPr>
      <w:pStyle w:val="a6"/>
      <w:jc w:val="center"/>
    </w:pPr>
  </w:p>
  <w:p w:rsidR="00975A02" w:rsidRDefault="00D945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A2" w:rsidRDefault="001143A2" w:rsidP="001143A2">
      <w:pPr>
        <w:spacing w:after="0" w:line="240" w:lineRule="auto"/>
      </w:pPr>
      <w:r>
        <w:separator/>
      </w:r>
    </w:p>
  </w:footnote>
  <w:footnote w:type="continuationSeparator" w:id="0">
    <w:p w:rsidR="001143A2" w:rsidRDefault="001143A2" w:rsidP="0011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02" w:rsidRDefault="001143A2" w:rsidP="00FF6ADD">
    <w:pPr>
      <w:pStyle w:val="a4"/>
      <w:jc w:val="center"/>
    </w:pPr>
    <w:r>
      <w:fldChar w:fldCharType="begin"/>
    </w:r>
    <w:r w:rsidR="004373E7">
      <w:instrText>PAGE   \* MERGEFORMAT</w:instrText>
    </w:r>
    <w:r>
      <w:fldChar w:fldCharType="separate"/>
    </w:r>
    <w:r w:rsidR="004373E7">
      <w:rPr>
        <w:noProof/>
      </w:rPr>
      <w:t>8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83"/>
    <w:rsid w:val="001143A2"/>
    <w:rsid w:val="004373E7"/>
    <w:rsid w:val="00617483"/>
    <w:rsid w:val="007657EC"/>
    <w:rsid w:val="00BB5BBC"/>
    <w:rsid w:val="00D94536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D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29D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73E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43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73E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9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>diakov.net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5</cp:revision>
  <dcterms:created xsi:type="dcterms:W3CDTF">2015-09-04T09:29:00Z</dcterms:created>
  <dcterms:modified xsi:type="dcterms:W3CDTF">2016-03-22T09:28:00Z</dcterms:modified>
</cp:coreProperties>
</file>