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EA13EF" w:rsidRDefault="00EA13EF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Ведомственная классификация расходов и кредитования республиканского бюджета</w:t>
      </w:r>
    </w:p>
    <w:p w:rsidR="00EA13EF" w:rsidRPr="00614D47" w:rsidRDefault="00B8037B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4" w:history="1">
        <w:r w:rsidRPr="00F70A10">
          <w:rPr>
            <w:rStyle w:val="a4"/>
            <w:i/>
            <w:sz w:val="24"/>
            <w:szCs w:val="24"/>
          </w:rPr>
          <w:t>Приказ</w:t>
        </w:r>
        <w:r w:rsidR="00F70A10" w:rsidRPr="00F70A10">
          <w:rPr>
            <w:rStyle w:val="a4"/>
            <w:i/>
            <w:sz w:val="24"/>
            <w:szCs w:val="24"/>
          </w:rPr>
          <w:t>ов</w:t>
        </w:r>
        <w:r w:rsidRPr="00F70A10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="00F70A10" w:rsidRPr="00F70A10">
          <w:rPr>
            <w:rStyle w:val="a4"/>
            <w:bCs/>
            <w:i/>
            <w:sz w:val="24"/>
            <w:szCs w:val="24"/>
          </w:rPr>
          <w:t xml:space="preserve"> от 30.04.2015 № 64</w:t>
        </w:r>
      </w:hyperlink>
      <w:r w:rsidR="00F70A10">
        <w:rPr>
          <w:bCs/>
          <w:i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 w:rsidRPr="00654AAD">
          <w:rPr>
            <w:rStyle w:val="a4"/>
            <w:i/>
            <w:sz w:val="24"/>
            <w:szCs w:val="24"/>
          </w:rPr>
          <w:t>от 26.05.2015 № 104</w:t>
        </w:r>
      </w:hyperlink>
      <w:r w:rsidR="000819FD">
        <w:rPr>
          <w:i/>
          <w:color w:val="000000" w:themeColor="text1"/>
          <w:sz w:val="24"/>
          <w:szCs w:val="24"/>
        </w:rPr>
        <w:t xml:space="preserve">, </w:t>
      </w:r>
      <w:hyperlink r:id="rId6" w:history="1">
        <w:r w:rsidR="000819FD" w:rsidRPr="00654AAD">
          <w:rPr>
            <w:rStyle w:val="a4"/>
            <w:i/>
            <w:sz w:val="24"/>
            <w:szCs w:val="24"/>
          </w:rPr>
          <w:t>от 22.06.2015 № 118</w:t>
        </w:r>
      </w:hyperlink>
      <w:r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3"/>
        <w:gridCol w:w="8210"/>
      </w:tblGrid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Код</w:t>
            </w:r>
            <w:r w:rsidRPr="00614D47">
              <w:t>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Наименование</w:t>
            </w:r>
            <w:r w:rsidRPr="00614D47">
              <w:t>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641" w:type="pct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01 </w:t>
            </w:r>
          </w:p>
        </w:tc>
        <w:tc>
          <w:tcPr>
            <w:tcW w:w="4290" w:type="pct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Аппарат Народного Совета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  <w:rPr>
                <w:lang w:val="en-US"/>
              </w:rPr>
            </w:pPr>
            <w:r w:rsidRPr="00614D47"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Администрация Главы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30 </w:t>
            </w:r>
          </w:p>
        </w:tc>
        <w:tc>
          <w:tcPr>
            <w:tcW w:w="0" w:type="auto"/>
            <w:vAlign w:val="center"/>
          </w:tcPr>
          <w:p w:rsidR="00EA13EF" w:rsidRDefault="00F70A10" w:rsidP="000819FD">
            <w:pPr>
              <w:pStyle w:val="tl"/>
              <w:spacing w:before="0" w:beforeAutospacing="0" w:after="0" w:afterAutospacing="0"/>
            </w:pPr>
            <w:r>
              <w:t>Аппарат Совета Министров Донецкой Народной Республики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7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Верховный Суд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Генеральная прокуратура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100 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внутренних дел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угля и энергетики </w:t>
            </w:r>
          </w:p>
        </w:tc>
      </w:tr>
      <w:tr w:rsidR="000819FD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0819FD" w:rsidRPr="00614D47" w:rsidRDefault="000819FD" w:rsidP="001B73FD">
            <w:pPr>
              <w:pStyle w:val="tc"/>
            </w:pPr>
            <w:r>
              <w:t>111</w:t>
            </w:r>
          </w:p>
        </w:tc>
        <w:tc>
          <w:tcPr>
            <w:tcW w:w="0" w:type="auto"/>
            <w:vAlign w:val="center"/>
          </w:tcPr>
          <w:p w:rsidR="000819FD" w:rsidRDefault="000819FD" w:rsidP="000819FD">
            <w:pPr>
              <w:pStyle w:val="tl"/>
              <w:spacing w:before="0" w:beforeAutospacing="0" w:after="0" w:afterAutospacing="0"/>
            </w:pPr>
            <w:r>
              <w:t>Республиканская Энергетическая Регуляторная Комиссия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8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120 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экономического развития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140 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иностранных дел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>
              <w:t>Министерство информации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170 </w:t>
            </w:r>
          </w:p>
        </w:tc>
        <w:tc>
          <w:tcPr>
            <w:tcW w:w="0" w:type="auto"/>
            <w:vAlign w:val="center"/>
          </w:tcPr>
          <w:p w:rsidR="00EA13EF" w:rsidRPr="00614D47" w:rsidRDefault="00F04CDB" w:rsidP="000819FD">
            <w:pPr>
              <w:pStyle w:val="tl"/>
              <w:spacing w:before="0" w:beforeAutospacing="0" w:after="0" w:afterAutospacing="0"/>
            </w:pPr>
            <w:hyperlink r:id="rId9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связи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культуры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строительства и жилищно-коммунального хозяйства 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191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 xml:space="preserve">Государственный комитет </w:t>
            </w:r>
            <w:proofErr w:type="spellStart"/>
            <w:proofErr w:type="gramStart"/>
            <w:r>
              <w:t>горно-технического</w:t>
            </w:r>
            <w:proofErr w:type="spellEnd"/>
            <w:proofErr w:type="gramEnd"/>
            <w:r>
              <w:t xml:space="preserve"> надзора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0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обороны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211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Республиканская гвардия Донецкой Народной Республики</w:t>
            </w:r>
          </w:p>
          <w:p w:rsidR="00F70A10" w:rsidRPr="00614D47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1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212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Совет обороны Донецкой Народной Республики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2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220 </w:t>
            </w:r>
          </w:p>
        </w:tc>
        <w:tc>
          <w:tcPr>
            <w:tcW w:w="0" w:type="auto"/>
            <w:vAlign w:val="center"/>
          </w:tcPr>
          <w:p w:rsidR="00EA13EF" w:rsidRPr="00614D47" w:rsidRDefault="00F04CDB" w:rsidP="000819FD">
            <w:pPr>
              <w:pStyle w:val="tl"/>
              <w:spacing w:before="0" w:beforeAutospacing="0" w:after="0" w:afterAutospacing="0"/>
            </w:pPr>
            <w:hyperlink r:id="rId13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образования и науки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230 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здравоохранения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250 </w:t>
            </w:r>
          </w:p>
        </w:tc>
        <w:tc>
          <w:tcPr>
            <w:tcW w:w="0" w:type="auto"/>
            <w:vAlign w:val="center"/>
          </w:tcPr>
          <w:p w:rsidR="00EA13EF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</w:t>
            </w:r>
            <w:r w:rsidR="000819FD">
              <w:t xml:space="preserve">труда и </w:t>
            </w:r>
            <w:r w:rsidRPr="00614D47">
              <w:t>социальной политики 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14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251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Пенсионный фонд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департамент по делам семьи и детей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lastRenderedPageBreak/>
              <w:t>253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bookmarkStart w:id="0" w:name="OLE_LINK1"/>
            <w:r w:rsidRPr="00614D47">
              <w:t>Фонд социального страхования от несчастных случаев на производстве и профессиональных заболеваний</w:t>
            </w:r>
            <w:bookmarkEnd w:id="0"/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254</w:t>
            </w:r>
          </w:p>
        </w:tc>
        <w:tc>
          <w:tcPr>
            <w:tcW w:w="0" w:type="auto"/>
            <w:vAlign w:val="center"/>
          </w:tcPr>
          <w:p w:rsidR="00EA13EF" w:rsidRPr="000C6850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Фонд по временной потере трудоспособности</w:t>
            </w:r>
            <w:r w:rsidRPr="000C6850">
              <w:t xml:space="preserve"> </w:t>
            </w:r>
            <w:r>
              <w:t>и в связи с материнством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255</w:t>
            </w:r>
          </w:p>
        </w:tc>
        <w:tc>
          <w:tcPr>
            <w:tcW w:w="0" w:type="auto"/>
            <w:vAlign w:val="center"/>
          </w:tcPr>
          <w:p w:rsidR="00EA13EF" w:rsidRDefault="000819FD" w:rsidP="000819FD">
            <w:pPr>
              <w:pStyle w:val="tl"/>
              <w:spacing w:before="0" w:beforeAutospacing="0" w:after="0" w:afterAutospacing="0"/>
            </w:pPr>
            <w:r>
              <w:t>Государственная инспекция по вопросам соблюдения законодательства о труде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15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256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Республиканский центр занятости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агропромышленной политики и продовольствия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290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Центр управления восстановлением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транспорта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F04CDB" w:rsidP="001B73FD">
            <w:pPr>
              <w:pStyle w:val="tc"/>
            </w:pPr>
            <w:hyperlink r:id="rId16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330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F04CDB" w:rsidP="000819FD">
            <w:pPr>
              <w:pStyle w:val="tl"/>
              <w:spacing w:before="0" w:beforeAutospacing="0" w:after="0" w:afterAutospacing="0"/>
            </w:pPr>
            <w:hyperlink r:id="rId17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доходов и сборов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F04CDB" w:rsidP="001B73FD">
            <w:pPr>
              <w:pStyle w:val="tc"/>
            </w:pPr>
            <w:hyperlink r:id="rId18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340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молодежи, спорта и туризма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финансов  </w:t>
            </w:r>
          </w:p>
        </w:tc>
      </w:tr>
      <w:tr w:rsidR="00B8037B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B8037B" w:rsidRPr="00614D47" w:rsidRDefault="00B8037B" w:rsidP="001B73FD">
            <w:pPr>
              <w:pStyle w:val="tc"/>
            </w:pPr>
            <w:r>
              <w:t>351</w:t>
            </w:r>
          </w:p>
        </w:tc>
        <w:tc>
          <w:tcPr>
            <w:tcW w:w="0" w:type="auto"/>
            <w:vAlign w:val="center"/>
          </w:tcPr>
          <w:p w:rsidR="00B8037B" w:rsidRDefault="00B8037B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Центральный Республиканский Банк Донецкой Народной Республики</w:t>
            </w:r>
          </w:p>
          <w:p w:rsidR="00B8037B" w:rsidRPr="00614D47" w:rsidRDefault="00B8037B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9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26.05.2015 № 104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юстиции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F04CDB" w:rsidP="001B73FD">
            <w:pPr>
              <w:pStyle w:val="tc"/>
            </w:pPr>
            <w:hyperlink r:id="rId20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370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гражданской обороны, чрезвычайным ситуациям и ликвидации последствий стихийных бедствий 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комитет гуманитарной помощи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652 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государственной безопасности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660</w:t>
            </w:r>
          </w:p>
        </w:tc>
        <w:tc>
          <w:tcPr>
            <w:tcW w:w="0" w:type="auto"/>
            <w:vAlign w:val="center"/>
          </w:tcPr>
          <w:p w:rsidR="00F70A10" w:rsidRPr="00F70A10" w:rsidRDefault="00F70A10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t>Главное Государственное архивное управление Донецкой Народной Республики</w:t>
            </w:r>
          </w:p>
          <w:p w:rsidR="00F70A10" w:rsidRPr="00614D47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1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670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Фонд государственного имущества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2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771 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Амвросиевская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Новоазовская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773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Старобешевская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774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Тельмановская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775 </w:t>
            </w:r>
          </w:p>
        </w:tc>
        <w:tc>
          <w:tcPr>
            <w:tcW w:w="0" w:type="auto"/>
            <w:vAlign w:val="center"/>
          </w:tcPr>
          <w:p w:rsidR="00EA13EF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3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</w:tbl>
    <w:p w:rsidR="0041622D" w:rsidRPr="00EA13EF" w:rsidRDefault="0041622D" w:rsidP="00EA13EF">
      <w:bookmarkStart w:id="1" w:name="_GoBack"/>
      <w:bookmarkEnd w:id="1"/>
    </w:p>
    <w:sectPr w:rsidR="0041622D" w:rsidRPr="00EA13EF" w:rsidSect="00EA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819FD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262C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54AAD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A2D2A"/>
    <w:rsid w:val="008D0AC8"/>
    <w:rsid w:val="00914E3F"/>
    <w:rsid w:val="00923355"/>
    <w:rsid w:val="00967EDA"/>
    <w:rsid w:val="00990B63"/>
    <w:rsid w:val="009C20B2"/>
    <w:rsid w:val="009D22AF"/>
    <w:rsid w:val="009E149C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8037B"/>
    <w:rsid w:val="00BA410C"/>
    <w:rsid w:val="00BC1985"/>
    <w:rsid w:val="00C16B1E"/>
    <w:rsid w:val="00C41C9B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073D4"/>
    <w:rsid w:val="00D52BF9"/>
    <w:rsid w:val="00D721AB"/>
    <w:rsid w:val="00D72731"/>
    <w:rsid w:val="00DB0DD0"/>
    <w:rsid w:val="00DC753A"/>
    <w:rsid w:val="00DF3738"/>
    <w:rsid w:val="00E06276"/>
    <w:rsid w:val="00E2511F"/>
    <w:rsid w:val="00E861FA"/>
    <w:rsid w:val="00EA13EF"/>
    <w:rsid w:val="00EA3DC7"/>
    <w:rsid w:val="00ED3487"/>
    <w:rsid w:val="00EF367E"/>
    <w:rsid w:val="00F004B3"/>
    <w:rsid w:val="00F04CDB"/>
    <w:rsid w:val="00F278B7"/>
    <w:rsid w:val="00F7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C7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F70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18-20150622/" TargetMode="External"/><Relationship Id="rId13" Type="http://schemas.openxmlformats.org/officeDocument/2006/relationships/hyperlink" Target="http://search.ligazakon.ua/l_doc2.nsf/link1/MF13087.html" TargetMode="External"/><Relationship Id="rId18" Type="http://schemas.openxmlformats.org/officeDocument/2006/relationships/hyperlink" Target="http://search.ligazakon.ua/l_doc2.nsf/link1/MF13087.html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gisnpa-dnr.ru/npa/0025-64-20150430/" TargetMode="External"/><Relationship Id="rId7" Type="http://schemas.openxmlformats.org/officeDocument/2006/relationships/hyperlink" Target="http://gisnpa-dnr.ru/npa/0025-64-20150430/" TargetMode="External"/><Relationship Id="rId12" Type="http://schemas.openxmlformats.org/officeDocument/2006/relationships/hyperlink" Target="http://gisnpa-dnr.ru/npa/0025-64-20150430/" TargetMode="External"/><Relationship Id="rId17" Type="http://schemas.openxmlformats.org/officeDocument/2006/relationships/hyperlink" Target="http://search.ligazakon.ua/l_doc2.nsf/link1/MF13036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MF13036.html" TargetMode="External"/><Relationship Id="rId20" Type="http://schemas.openxmlformats.org/officeDocument/2006/relationships/hyperlink" Target="http://search.ligazakon.ua/l_doc2.nsf/link1/MF130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isnpa-dnr.ru/npa/0025-118-20150622/" TargetMode="External"/><Relationship Id="rId11" Type="http://schemas.openxmlformats.org/officeDocument/2006/relationships/hyperlink" Target="http://gisnpa-dnr.ru/npa/0025-64-2015043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gisnpa-dnr.ru/npa/0025-118-20150622/" TargetMode="External"/><Relationship Id="rId23" Type="http://schemas.openxmlformats.org/officeDocument/2006/relationships/hyperlink" Target="http://gisnpa-dnr.ru/npa/0025-64-20150430/" TargetMode="External"/><Relationship Id="rId10" Type="http://schemas.openxmlformats.org/officeDocument/2006/relationships/hyperlink" Target="http://gisnpa-dnr.ru/npa/0025-64-20150430/" TargetMode="External"/><Relationship Id="rId19" Type="http://schemas.openxmlformats.org/officeDocument/2006/relationships/hyperlink" Target="http://gisnpa-dnr.ru/npa/0025-104-20150526/" TargetMode="External"/><Relationship Id="rId4" Type="http://schemas.openxmlformats.org/officeDocument/2006/relationships/hyperlink" Target="http://gisnpa-dnr.ru/npa/0025-64-20150430/" TargetMode="External"/><Relationship Id="rId9" Type="http://schemas.openxmlformats.org/officeDocument/2006/relationships/hyperlink" Target="http://search.ligazakon.ua/l_doc2.nsf/link1/MF11124.html" TargetMode="External"/><Relationship Id="rId14" Type="http://schemas.openxmlformats.org/officeDocument/2006/relationships/hyperlink" Target="http://gisnpa-dnr.ru/npa/0025-118-20150622/" TargetMode="External"/><Relationship Id="rId22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14</cp:revision>
  <cp:lastPrinted>2015-02-09T10:12:00Z</cp:lastPrinted>
  <dcterms:created xsi:type="dcterms:W3CDTF">2015-06-18T08:30:00Z</dcterms:created>
  <dcterms:modified xsi:type="dcterms:W3CDTF">2016-04-18T13:20:00Z</dcterms:modified>
</cp:coreProperties>
</file>