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03" w:rsidRDefault="0025482C" w:rsidP="0025482C">
      <w:pPr>
        <w:ind w:left="4820" w:right="-284"/>
        <w:rPr>
          <w:sz w:val="28"/>
          <w:szCs w:val="28"/>
        </w:rPr>
      </w:pPr>
      <w:r w:rsidRPr="00312A65">
        <w:t xml:space="preserve">                                                                         </w:t>
      </w:r>
      <w:r w:rsidRPr="007244C6">
        <w:rPr>
          <w:sz w:val="28"/>
          <w:szCs w:val="28"/>
        </w:rPr>
        <w:t>Приложение 1</w:t>
      </w:r>
    </w:p>
    <w:p w:rsidR="0025482C" w:rsidRPr="0025482C" w:rsidRDefault="00F15803" w:rsidP="0025482C">
      <w:pPr>
        <w:ind w:left="4820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82C" w:rsidRPr="007244C6">
        <w:rPr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="0025482C" w:rsidRPr="0025482C">
        <w:rPr>
          <w:sz w:val="28"/>
          <w:szCs w:val="28"/>
        </w:rPr>
        <w:t>53.04.06 «</w:t>
      </w:r>
      <w:r w:rsidR="0025482C">
        <w:rPr>
          <w:sz w:val="28"/>
          <w:szCs w:val="28"/>
        </w:rPr>
        <w:t>М</w:t>
      </w:r>
      <w:r w:rsidR="0025482C" w:rsidRPr="0025482C">
        <w:rPr>
          <w:sz w:val="28"/>
          <w:szCs w:val="28"/>
        </w:rPr>
        <w:t>узыкознание и музыкально-прикладное Искусство» (</w:t>
      </w:r>
      <w:r w:rsidR="002642F2" w:rsidRPr="002642F2">
        <w:rPr>
          <w:sz w:val="28"/>
          <w:szCs w:val="28"/>
        </w:rPr>
        <w:t xml:space="preserve">квалификация </w:t>
      </w:r>
      <w:r w:rsidR="0025482C" w:rsidRPr="0025482C">
        <w:rPr>
          <w:sz w:val="28"/>
          <w:szCs w:val="28"/>
        </w:rPr>
        <w:t>«магистр»)</w:t>
      </w:r>
      <w:r w:rsidR="00965444">
        <w:rPr>
          <w:sz w:val="28"/>
          <w:szCs w:val="28"/>
        </w:rPr>
        <w:t xml:space="preserve"> (</w:t>
      </w:r>
      <w:r w:rsidR="0025482C">
        <w:rPr>
          <w:sz w:val="28"/>
          <w:szCs w:val="28"/>
        </w:rPr>
        <w:t xml:space="preserve">раздел </w:t>
      </w:r>
      <w:r w:rsidR="0025482C">
        <w:rPr>
          <w:sz w:val="28"/>
          <w:szCs w:val="28"/>
          <w:lang w:val="en-US"/>
        </w:rPr>
        <w:t>I</w:t>
      </w:r>
      <w:r w:rsidR="00965444">
        <w:rPr>
          <w:sz w:val="28"/>
          <w:szCs w:val="28"/>
          <w:lang w:val="en-US"/>
        </w:rPr>
        <w:t>II</w:t>
      </w:r>
      <w:r w:rsidR="0025482C" w:rsidRPr="0025482C">
        <w:rPr>
          <w:sz w:val="28"/>
          <w:szCs w:val="28"/>
        </w:rPr>
        <w:t>)</w:t>
      </w:r>
    </w:p>
    <w:p w:rsidR="0025482C" w:rsidRDefault="0025482C" w:rsidP="0025482C">
      <w:pPr>
        <w:rPr>
          <w:sz w:val="28"/>
          <w:szCs w:val="28"/>
        </w:rPr>
      </w:pPr>
    </w:p>
    <w:p w:rsidR="0025482C" w:rsidRDefault="0025482C" w:rsidP="0025482C">
      <w:pPr>
        <w:rPr>
          <w:sz w:val="28"/>
          <w:szCs w:val="28"/>
        </w:rPr>
      </w:pPr>
    </w:p>
    <w:p w:rsidR="0025482C" w:rsidRPr="00312A65" w:rsidRDefault="0025482C" w:rsidP="0025482C">
      <w:pPr>
        <w:jc w:val="center"/>
      </w:pPr>
      <w:r w:rsidRPr="0025482C">
        <w:rPr>
          <w:sz w:val="28"/>
        </w:rPr>
        <w:t xml:space="preserve">Таблица 1 - </w:t>
      </w:r>
      <w:r>
        <w:rPr>
          <w:sz w:val="28"/>
          <w:szCs w:val="28"/>
        </w:rPr>
        <w:t>О</w:t>
      </w:r>
      <w:r w:rsidRPr="0069441A">
        <w:rPr>
          <w:sz w:val="28"/>
          <w:szCs w:val="28"/>
        </w:rPr>
        <w:t>бщая трудоемкость освоения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1900"/>
        <w:gridCol w:w="1212"/>
        <w:gridCol w:w="2306"/>
        <w:gridCol w:w="1912"/>
      </w:tblGrid>
      <w:tr w:rsidR="0025482C" w:rsidRPr="00312A65" w:rsidTr="0025482C">
        <w:trPr>
          <w:trHeight w:val="320"/>
        </w:trPr>
        <w:tc>
          <w:tcPr>
            <w:tcW w:w="2241" w:type="dxa"/>
            <w:vMerge w:val="restart"/>
            <w:vAlign w:val="center"/>
          </w:tcPr>
          <w:p w:rsidR="0025482C" w:rsidRPr="005925EB" w:rsidRDefault="0025482C" w:rsidP="0025482C">
            <w:pPr>
              <w:jc w:val="center"/>
            </w:pPr>
            <w:r w:rsidRPr="005925EB">
              <w:t>Наименование ООП</w:t>
            </w:r>
          </w:p>
        </w:tc>
        <w:tc>
          <w:tcPr>
            <w:tcW w:w="3112" w:type="dxa"/>
            <w:gridSpan w:val="2"/>
            <w:vAlign w:val="center"/>
          </w:tcPr>
          <w:p w:rsidR="0025482C" w:rsidRPr="005925EB" w:rsidRDefault="0025482C" w:rsidP="0025482C">
            <w:pPr>
              <w:jc w:val="center"/>
            </w:pPr>
            <w:r w:rsidRPr="005925EB">
              <w:t>Квалификация</w:t>
            </w:r>
          </w:p>
          <w:p w:rsidR="0025482C" w:rsidRPr="005925EB" w:rsidRDefault="0025482C" w:rsidP="0025482C">
            <w:pPr>
              <w:jc w:val="center"/>
            </w:pPr>
            <w:r w:rsidRPr="005925EB">
              <w:t>(степень)</w:t>
            </w:r>
          </w:p>
        </w:tc>
        <w:tc>
          <w:tcPr>
            <w:tcW w:w="2306" w:type="dxa"/>
            <w:vMerge w:val="restart"/>
            <w:vAlign w:val="center"/>
          </w:tcPr>
          <w:p w:rsidR="0025482C" w:rsidRPr="005925EB" w:rsidRDefault="0025482C" w:rsidP="0025482C">
            <w:pPr>
              <w:jc w:val="center"/>
            </w:pPr>
            <w:r w:rsidRPr="005925EB">
              <w:t>Нормативный срок освоения ООП (для очной формы обучения), включая последипломный отпуск</w:t>
            </w:r>
          </w:p>
        </w:tc>
        <w:tc>
          <w:tcPr>
            <w:tcW w:w="1912" w:type="dxa"/>
            <w:vMerge w:val="restart"/>
            <w:vAlign w:val="center"/>
          </w:tcPr>
          <w:p w:rsidR="0025482C" w:rsidRPr="005925EB" w:rsidRDefault="0025482C" w:rsidP="0025482C">
            <w:pPr>
              <w:jc w:val="center"/>
            </w:pPr>
            <w:r w:rsidRPr="005925EB">
              <w:t>Трудоемкость (в зачетных единицах)</w:t>
            </w:r>
          </w:p>
        </w:tc>
      </w:tr>
      <w:tr w:rsidR="0025482C" w:rsidRPr="00312A65" w:rsidTr="0025482C">
        <w:trPr>
          <w:trHeight w:val="1330"/>
        </w:trPr>
        <w:tc>
          <w:tcPr>
            <w:tcW w:w="2241" w:type="dxa"/>
            <w:vMerge/>
          </w:tcPr>
          <w:p w:rsidR="0025482C" w:rsidRPr="005925EB" w:rsidRDefault="0025482C" w:rsidP="00D53BD2"/>
        </w:tc>
        <w:tc>
          <w:tcPr>
            <w:tcW w:w="1900" w:type="dxa"/>
            <w:vAlign w:val="center"/>
          </w:tcPr>
          <w:p w:rsidR="0025482C" w:rsidRPr="005925EB" w:rsidRDefault="0025482C" w:rsidP="0025482C">
            <w:pPr>
              <w:jc w:val="center"/>
            </w:pPr>
            <w:r w:rsidRPr="005925EB">
              <w:t>Код в соответствии с принятой классификацией ООП</w:t>
            </w:r>
          </w:p>
          <w:p w:rsidR="0025482C" w:rsidRPr="005925EB" w:rsidRDefault="0025482C" w:rsidP="0025482C">
            <w:pPr>
              <w:jc w:val="center"/>
            </w:pPr>
          </w:p>
        </w:tc>
        <w:tc>
          <w:tcPr>
            <w:tcW w:w="1212" w:type="dxa"/>
            <w:vAlign w:val="center"/>
          </w:tcPr>
          <w:p w:rsidR="0025482C" w:rsidRPr="005925EB" w:rsidRDefault="0025482C" w:rsidP="0025482C">
            <w:pPr>
              <w:jc w:val="center"/>
            </w:pPr>
            <w:proofErr w:type="spellStart"/>
            <w:proofErr w:type="gramStart"/>
            <w:r w:rsidRPr="005925EB">
              <w:t>Наимено-вание</w:t>
            </w:r>
            <w:proofErr w:type="spellEnd"/>
            <w:proofErr w:type="gramEnd"/>
          </w:p>
          <w:p w:rsidR="0025482C" w:rsidRPr="005925EB" w:rsidRDefault="0025482C" w:rsidP="0025482C">
            <w:pPr>
              <w:jc w:val="center"/>
            </w:pPr>
          </w:p>
        </w:tc>
        <w:tc>
          <w:tcPr>
            <w:tcW w:w="2306" w:type="dxa"/>
            <w:vMerge/>
          </w:tcPr>
          <w:p w:rsidR="0025482C" w:rsidRPr="005925EB" w:rsidRDefault="0025482C" w:rsidP="00D53BD2"/>
        </w:tc>
        <w:tc>
          <w:tcPr>
            <w:tcW w:w="1912" w:type="dxa"/>
            <w:vMerge/>
          </w:tcPr>
          <w:p w:rsidR="0025482C" w:rsidRPr="005925EB" w:rsidRDefault="0025482C" w:rsidP="00D53BD2"/>
        </w:tc>
      </w:tr>
      <w:tr w:rsidR="0025482C" w:rsidRPr="00312A65" w:rsidTr="00D53BD2">
        <w:tc>
          <w:tcPr>
            <w:tcW w:w="2241" w:type="dxa"/>
          </w:tcPr>
          <w:p w:rsidR="0025482C" w:rsidRPr="005925EB" w:rsidRDefault="0025482C" w:rsidP="00D53BD2">
            <w:r w:rsidRPr="005925EB">
              <w:t>ООП магистратуры</w:t>
            </w:r>
          </w:p>
        </w:tc>
        <w:tc>
          <w:tcPr>
            <w:tcW w:w="1900" w:type="dxa"/>
          </w:tcPr>
          <w:p w:rsidR="0025482C" w:rsidRPr="005925EB" w:rsidRDefault="0025482C" w:rsidP="00D53BD2">
            <w:pPr>
              <w:jc w:val="center"/>
            </w:pPr>
          </w:p>
        </w:tc>
        <w:tc>
          <w:tcPr>
            <w:tcW w:w="1212" w:type="dxa"/>
          </w:tcPr>
          <w:p w:rsidR="0025482C" w:rsidRPr="005925EB" w:rsidRDefault="0025482C" w:rsidP="00D53BD2">
            <w:pPr>
              <w:jc w:val="center"/>
            </w:pPr>
            <w:r w:rsidRPr="005925EB">
              <w:t>магистр</w:t>
            </w:r>
          </w:p>
        </w:tc>
        <w:tc>
          <w:tcPr>
            <w:tcW w:w="2306" w:type="dxa"/>
          </w:tcPr>
          <w:p w:rsidR="0025482C" w:rsidRPr="005925EB" w:rsidRDefault="0025482C" w:rsidP="00D53BD2">
            <w:pPr>
              <w:jc w:val="center"/>
            </w:pPr>
            <w:r w:rsidRPr="005925EB">
              <w:t>2 года</w:t>
            </w:r>
          </w:p>
        </w:tc>
        <w:tc>
          <w:tcPr>
            <w:tcW w:w="1912" w:type="dxa"/>
          </w:tcPr>
          <w:p w:rsidR="0025482C" w:rsidRPr="005925EB" w:rsidRDefault="0025482C" w:rsidP="00D53BD2">
            <w:pPr>
              <w:jc w:val="center"/>
            </w:pPr>
            <w:r>
              <w:t>120</w:t>
            </w:r>
          </w:p>
        </w:tc>
      </w:tr>
    </w:tbl>
    <w:p w:rsidR="0025482C" w:rsidRPr="005925EB" w:rsidRDefault="0025482C" w:rsidP="00B84FD6">
      <w:pPr>
        <w:ind w:firstLine="540"/>
      </w:pPr>
      <w:bookmarkStart w:id="0" w:name="_GoBack"/>
      <w:bookmarkEnd w:id="0"/>
    </w:p>
    <w:sectPr w:rsidR="0025482C" w:rsidRPr="005925EB" w:rsidSect="00264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7D"/>
    <w:rsid w:val="001B5E9E"/>
    <w:rsid w:val="0025482C"/>
    <w:rsid w:val="002642F2"/>
    <w:rsid w:val="0033652C"/>
    <w:rsid w:val="007E2F7D"/>
    <w:rsid w:val="00965444"/>
    <w:rsid w:val="00B84FD6"/>
    <w:rsid w:val="00BE708F"/>
    <w:rsid w:val="00F1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2016-05-16T07:18:00Z</cp:lastPrinted>
  <dcterms:created xsi:type="dcterms:W3CDTF">2016-05-16T07:19:00Z</dcterms:created>
  <dcterms:modified xsi:type="dcterms:W3CDTF">2016-05-18T08:25:00Z</dcterms:modified>
</cp:coreProperties>
</file>