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C7" w:rsidRPr="007D68A6" w:rsidRDefault="00AB0AC7" w:rsidP="00AB0AC7">
      <w:pPr>
        <w:widowControl w:val="0"/>
        <w:autoSpaceDE w:val="0"/>
        <w:autoSpaceDN w:val="0"/>
        <w:adjustRightInd w:val="0"/>
        <w:spacing w:after="0" w:line="240" w:lineRule="auto"/>
        <w:ind w:left="-426" w:firstLine="5813"/>
        <w:rPr>
          <w:rFonts w:ascii="Times New Roman" w:hAnsi="Times New Roman"/>
          <w:bCs/>
        </w:rPr>
      </w:pPr>
      <w:r w:rsidRPr="007D68A6">
        <w:rPr>
          <w:rFonts w:ascii="Times New Roman" w:hAnsi="Times New Roman"/>
          <w:bCs/>
        </w:rPr>
        <w:t>Приложение 11</w:t>
      </w:r>
    </w:p>
    <w:p w:rsidR="00AB0AC7" w:rsidRPr="007D68A6" w:rsidRDefault="00AB0AC7" w:rsidP="00AB0AC7">
      <w:pPr>
        <w:widowControl w:val="0"/>
        <w:autoSpaceDE w:val="0"/>
        <w:autoSpaceDN w:val="0"/>
        <w:adjustRightInd w:val="0"/>
        <w:spacing w:after="0" w:line="240" w:lineRule="auto"/>
        <w:ind w:left="-426" w:firstLine="5813"/>
        <w:rPr>
          <w:rFonts w:ascii="Times New Roman" w:hAnsi="Times New Roman"/>
          <w:bCs/>
        </w:rPr>
      </w:pPr>
      <w:r w:rsidRPr="007D68A6">
        <w:rPr>
          <w:rFonts w:ascii="Times New Roman" w:hAnsi="Times New Roman"/>
          <w:bCs/>
        </w:rPr>
        <w:t xml:space="preserve">к Базисному учебному плану </w:t>
      </w:r>
      <w:proofErr w:type="gramStart"/>
      <w:r w:rsidRPr="007D68A6">
        <w:rPr>
          <w:rFonts w:ascii="Times New Roman" w:hAnsi="Times New Roman"/>
          <w:bCs/>
        </w:rPr>
        <w:t>для</w:t>
      </w:r>
      <w:proofErr w:type="gramEnd"/>
    </w:p>
    <w:p w:rsidR="00AB0AC7" w:rsidRPr="007D68A6" w:rsidRDefault="00AB0AC7" w:rsidP="00AB0AC7">
      <w:pPr>
        <w:widowControl w:val="0"/>
        <w:autoSpaceDE w:val="0"/>
        <w:autoSpaceDN w:val="0"/>
        <w:adjustRightInd w:val="0"/>
        <w:spacing w:after="0" w:line="240" w:lineRule="auto"/>
        <w:ind w:left="-426" w:firstLine="5813"/>
        <w:rPr>
          <w:rFonts w:ascii="Times New Roman" w:hAnsi="Times New Roman"/>
          <w:bCs/>
        </w:rPr>
      </w:pPr>
      <w:r w:rsidRPr="007D68A6">
        <w:rPr>
          <w:rFonts w:ascii="Times New Roman" w:hAnsi="Times New Roman"/>
          <w:bCs/>
        </w:rPr>
        <w:t>общеобразовательных организаций</w:t>
      </w:r>
    </w:p>
    <w:p w:rsidR="00AB0AC7" w:rsidRPr="007D68A6" w:rsidRDefault="00AB0AC7" w:rsidP="00AB0AC7">
      <w:pPr>
        <w:widowControl w:val="0"/>
        <w:autoSpaceDE w:val="0"/>
        <w:autoSpaceDN w:val="0"/>
        <w:adjustRightInd w:val="0"/>
        <w:spacing w:after="0" w:line="240" w:lineRule="auto"/>
        <w:ind w:left="-426" w:firstLine="5813"/>
        <w:rPr>
          <w:rFonts w:ascii="Times New Roman" w:hAnsi="Times New Roman"/>
          <w:bCs/>
        </w:rPr>
      </w:pPr>
      <w:r w:rsidRPr="007D68A6">
        <w:rPr>
          <w:rFonts w:ascii="Times New Roman" w:hAnsi="Times New Roman"/>
          <w:bCs/>
        </w:rPr>
        <w:t>Донецкой Народной Республики</w:t>
      </w:r>
    </w:p>
    <w:p w:rsidR="00AB0AC7" w:rsidRDefault="00AB0AC7" w:rsidP="00AB0AC7">
      <w:pPr>
        <w:widowControl w:val="0"/>
        <w:autoSpaceDE w:val="0"/>
        <w:autoSpaceDN w:val="0"/>
        <w:adjustRightInd w:val="0"/>
        <w:spacing w:after="0" w:line="240" w:lineRule="auto"/>
        <w:ind w:left="-426" w:firstLine="5813"/>
        <w:rPr>
          <w:rFonts w:ascii="Times New Roman" w:hAnsi="Times New Roman"/>
          <w:bCs/>
        </w:rPr>
      </w:pPr>
      <w:r w:rsidRPr="007D68A6">
        <w:rPr>
          <w:rFonts w:ascii="Times New Roman" w:hAnsi="Times New Roman"/>
          <w:bCs/>
        </w:rPr>
        <w:t xml:space="preserve">на 2016-2017 учебный год </w:t>
      </w:r>
    </w:p>
    <w:p w:rsidR="00AB0AC7" w:rsidRDefault="00AB0AC7" w:rsidP="00AB0AC7">
      <w:pPr>
        <w:widowControl w:val="0"/>
        <w:autoSpaceDE w:val="0"/>
        <w:autoSpaceDN w:val="0"/>
        <w:adjustRightInd w:val="0"/>
        <w:spacing w:after="0" w:line="240" w:lineRule="auto"/>
        <w:ind w:left="-426" w:firstLine="5813"/>
        <w:rPr>
          <w:rFonts w:ascii="Times New Roman" w:hAnsi="Times New Roman"/>
          <w:bCs/>
        </w:rPr>
      </w:pPr>
    </w:p>
    <w:p w:rsidR="00AB0AC7" w:rsidRPr="007D68A6" w:rsidRDefault="00AB0AC7" w:rsidP="00AB0AC7">
      <w:pPr>
        <w:widowControl w:val="0"/>
        <w:autoSpaceDE w:val="0"/>
        <w:autoSpaceDN w:val="0"/>
        <w:adjustRightInd w:val="0"/>
        <w:spacing w:after="0" w:line="240" w:lineRule="auto"/>
        <w:ind w:left="-426" w:firstLine="5813"/>
        <w:rPr>
          <w:rFonts w:ascii="Times New Roman" w:hAnsi="Times New Roman"/>
          <w:bCs/>
        </w:rPr>
      </w:pPr>
    </w:p>
    <w:p w:rsidR="00AB0AC7" w:rsidRPr="007D68A6" w:rsidRDefault="00AB0AC7" w:rsidP="00AB0AC7">
      <w:pPr>
        <w:jc w:val="center"/>
        <w:rPr>
          <w:rFonts w:ascii="Times New Roman" w:hAnsi="Times New Roman"/>
        </w:rPr>
      </w:pPr>
      <w:r w:rsidRPr="007D68A6">
        <w:rPr>
          <w:rFonts w:ascii="Times New Roman" w:hAnsi="Times New Roman"/>
          <w:b/>
          <w:bCs/>
        </w:rPr>
        <w:t>Социально-экономический профиль</w:t>
      </w:r>
      <w:r w:rsidRPr="007D68A6">
        <w:rPr>
          <w:rFonts w:ascii="Times New Roman" w:hAnsi="Times New Roman"/>
          <w:b/>
          <w:bCs/>
          <w:lang w:eastAsia="uk-UA"/>
        </w:rPr>
        <w:t xml:space="preserve"> для профильных 10-11-х классов </w:t>
      </w:r>
      <w:r w:rsidRPr="007D68A6">
        <w:rPr>
          <w:rFonts w:ascii="Times New Roman" w:hAnsi="Times New Roman"/>
          <w:b/>
          <w:lang w:eastAsia="uk-UA"/>
        </w:rPr>
        <w:t>лицеев, гимназий, специализированных школ, школ с углубленным изучением отдельных предметов</w:t>
      </w:r>
    </w:p>
    <w:tbl>
      <w:tblPr>
        <w:tblW w:w="97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38"/>
        <w:gridCol w:w="3859"/>
        <w:gridCol w:w="1436"/>
        <w:gridCol w:w="1387"/>
      </w:tblGrid>
      <w:tr w:rsidR="00AB0AC7" w:rsidRPr="007D68A6" w:rsidTr="004F382F">
        <w:trPr>
          <w:cantSplit/>
          <w:trHeight w:val="227"/>
          <w:jc w:val="center"/>
        </w:trPr>
        <w:tc>
          <w:tcPr>
            <w:tcW w:w="303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B0AC7" w:rsidRPr="007D68A6" w:rsidRDefault="00AB0AC7" w:rsidP="004F382F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</w:pPr>
            <w:r w:rsidRPr="007D68A6"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  <w:t>Образовательные отрасли</w:t>
            </w:r>
          </w:p>
        </w:tc>
        <w:tc>
          <w:tcPr>
            <w:tcW w:w="3859" w:type="dxa"/>
            <w:vMerge w:val="restart"/>
            <w:tcBorders>
              <w:top w:val="single" w:sz="12" w:space="0" w:color="000000"/>
            </w:tcBorders>
            <w:vAlign w:val="center"/>
          </w:tcPr>
          <w:p w:rsidR="00AB0AC7" w:rsidRPr="007D68A6" w:rsidRDefault="00AB0AC7" w:rsidP="004F382F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</w:pPr>
            <w:r w:rsidRPr="007D68A6"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  <w:t>Учебные предметы</w:t>
            </w:r>
          </w:p>
        </w:tc>
        <w:tc>
          <w:tcPr>
            <w:tcW w:w="1436" w:type="dxa"/>
            <w:tcBorders>
              <w:top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68A6">
              <w:rPr>
                <w:rFonts w:ascii="Times New Roman" w:hAnsi="Times New Roman"/>
                <w:b/>
                <w:bCs/>
              </w:rPr>
              <w:t>10 класс</w:t>
            </w:r>
          </w:p>
        </w:tc>
        <w:tc>
          <w:tcPr>
            <w:tcW w:w="1387" w:type="dxa"/>
            <w:tcBorders>
              <w:top w:val="single" w:sz="12" w:space="0" w:color="000000"/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68A6">
              <w:rPr>
                <w:rFonts w:ascii="Times New Roman" w:hAnsi="Times New Roman"/>
                <w:b/>
                <w:bCs/>
              </w:rPr>
              <w:t>11 класс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3038" w:type="dxa"/>
            <w:vMerge/>
            <w:tcBorders>
              <w:left w:val="single" w:sz="12" w:space="0" w:color="000000"/>
            </w:tcBorders>
          </w:tcPr>
          <w:p w:rsidR="00AB0AC7" w:rsidRPr="007D68A6" w:rsidRDefault="00AB0AC7" w:rsidP="004F382F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3859" w:type="dxa"/>
            <w:vMerge/>
          </w:tcPr>
          <w:p w:rsidR="00AB0AC7" w:rsidRPr="007D68A6" w:rsidRDefault="00AB0AC7" w:rsidP="004F382F">
            <w:pPr>
              <w:pStyle w:val="8"/>
              <w:spacing w:before="0" w:after="0"/>
              <w:jc w:val="center"/>
              <w:rPr>
                <w:rFonts w:ascii="Times New Roman" w:hAnsi="Times New Roman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2823" w:type="dxa"/>
            <w:gridSpan w:val="2"/>
            <w:tcBorders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68A6">
              <w:rPr>
                <w:rFonts w:ascii="Times New Roman" w:hAnsi="Times New Roman"/>
                <w:bCs/>
                <w:w w:val="99"/>
              </w:rPr>
              <w:t>количество часов в неделю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9720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AB0AC7" w:rsidRPr="006A0AA5" w:rsidRDefault="00AB0AC7" w:rsidP="004F382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A0AA5">
              <w:rPr>
                <w:rFonts w:ascii="Times New Roman" w:hAnsi="Times New Roman"/>
                <w:b/>
                <w:bCs/>
              </w:rPr>
              <w:t>I. Базовый компонент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3038" w:type="dxa"/>
            <w:vMerge w:val="restart"/>
            <w:tcBorders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  <w:bCs/>
              </w:rPr>
              <w:t>Филология</w:t>
            </w:r>
          </w:p>
        </w:tc>
        <w:tc>
          <w:tcPr>
            <w:tcW w:w="3859" w:type="dxa"/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36" w:type="dxa"/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3038" w:type="dxa"/>
            <w:vMerge/>
            <w:tcBorders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9" w:type="dxa"/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436" w:type="dxa"/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3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3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3038" w:type="dxa"/>
            <w:vMerge/>
            <w:tcBorders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9" w:type="dxa"/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Украинский язык и лит</w:t>
            </w:r>
            <w:r w:rsidRPr="007D68A6">
              <w:rPr>
                <w:rFonts w:ascii="Times New Roman" w:hAnsi="Times New Roman"/>
              </w:rPr>
              <w:t>е</w:t>
            </w:r>
            <w:r w:rsidRPr="007D68A6">
              <w:rPr>
                <w:rFonts w:ascii="Times New Roman" w:hAnsi="Times New Roman"/>
              </w:rPr>
              <w:t>ратура</w:t>
            </w:r>
          </w:p>
        </w:tc>
        <w:tc>
          <w:tcPr>
            <w:tcW w:w="1436" w:type="dxa"/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D68A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D68A6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3038" w:type="dxa"/>
            <w:vMerge/>
            <w:tcBorders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9" w:type="dxa"/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436" w:type="dxa"/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3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3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3038" w:type="dxa"/>
            <w:vMerge w:val="restart"/>
            <w:tcBorders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3859" w:type="dxa"/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36" w:type="dxa"/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4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4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3038" w:type="dxa"/>
            <w:vMerge/>
            <w:tcBorders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9" w:type="dxa"/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436" w:type="dxa"/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3038" w:type="dxa"/>
            <w:vMerge w:val="restart"/>
            <w:tcBorders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68A6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3859" w:type="dxa"/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436" w:type="dxa"/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2,5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2,5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3038" w:type="dxa"/>
            <w:vMerge/>
            <w:tcBorders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59" w:type="dxa"/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36" w:type="dxa"/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3038" w:type="dxa"/>
            <w:vMerge/>
            <w:tcBorders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59" w:type="dxa"/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Химия</w:t>
            </w:r>
          </w:p>
        </w:tc>
        <w:tc>
          <w:tcPr>
            <w:tcW w:w="1436" w:type="dxa"/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3038" w:type="dxa"/>
            <w:tcBorders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68A6">
              <w:rPr>
                <w:rFonts w:ascii="Times New Roman" w:hAnsi="Times New Roman"/>
                <w:bCs/>
              </w:rPr>
              <w:t>Естествознание</w:t>
            </w:r>
          </w:p>
        </w:tc>
        <w:tc>
          <w:tcPr>
            <w:tcW w:w="3859" w:type="dxa"/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Физика</w:t>
            </w:r>
          </w:p>
        </w:tc>
        <w:tc>
          <w:tcPr>
            <w:tcW w:w="1436" w:type="dxa"/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3038" w:type="dxa"/>
            <w:vMerge w:val="restart"/>
            <w:tcBorders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68A6">
              <w:rPr>
                <w:rFonts w:ascii="Times New Roman" w:hAnsi="Times New Roman"/>
                <w:bCs/>
              </w:rPr>
              <w:t>Здоровье и физическая культура</w:t>
            </w:r>
          </w:p>
        </w:tc>
        <w:tc>
          <w:tcPr>
            <w:tcW w:w="3859" w:type="dxa"/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36" w:type="dxa"/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3038" w:type="dxa"/>
            <w:vMerge/>
            <w:tcBorders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59" w:type="dxa"/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  <w:lang w:eastAsia="uk-UA"/>
              </w:rPr>
              <w:t>Начальная военная и медико-санитарная подготовка</w:t>
            </w:r>
          </w:p>
        </w:tc>
        <w:tc>
          <w:tcPr>
            <w:tcW w:w="1436" w:type="dxa"/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3038" w:type="dxa"/>
            <w:tcBorders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7D68A6">
              <w:rPr>
                <w:rFonts w:ascii="Times New Roman" w:hAnsi="Times New Roman"/>
                <w:lang w:eastAsia="uk-UA"/>
              </w:rPr>
              <w:t>Технология</w:t>
            </w:r>
          </w:p>
        </w:tc>
        <w:tc>
          <w:tcPr>
            <w:tcW w:w="3859" w:type="dxa"/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Черчение/ Компьютерная графика</w:t>
            </w:r>
          </w:p>
        </w:tc>
        <w:tc>
          <w:tcPr>
            <w:tcW w:w="1436" w:type="dxa"/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3038" w:type="dxa"/>
            <w:tcBorders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68A6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3859" w:type="dxa"/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1436" w:type="dxa"/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0,5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0,5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9720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  <w:b/>
                <w:bCs/>
              </w:rPr>
              <w:t>II. Профильный компонент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3038" w:type="dxa"/>
            <w:vMerge w:val="restart"/>
            <w:tcBorders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68A6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3859" w:type="dxa"/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 xml:space="preserve">Экономика </w:t>
            </w:r>
          </w:p>
        </w:tc>
        <w:tc>
          <w:tcPr>
            <w:tcW w:w="1436" w:type="dxa"/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3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3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3038" w:type="dxa"/>
            <w:vMerge/>
            <w:tcBorders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59" w:type="dxa"/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436" w:type="dxa"/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3038" w:type="dxa"/>
            <w:tcBorders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68A6">
              <w:rPr>
                <w:rFonts w:ascii="Times New Roman" w:hAnsi="Times New Roman"/>
                <w:bCs/>
              </w:rPr>
              <w:t>Естествознание</w:t>
            </w:r>
          </w:p>
        </w:tc>
        <w:tc>
          <w:tcPr>
            <w:tcW w:w="3859" w:type="dxa"/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36" w:type="dxa"/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2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6897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7D68A6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436" w:type="dxa"/>
            <w:tcBorders>
              <w:bottom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387" w:type="dxa"/>
            <w:tcBorders>
              <w:bottom w:val="single" w:sz="12" w:space="0" w:color="000000"/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97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III. Компонент общеобразовательной организации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6897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Компонент общеобразовательной организации </w:t>
            </w:r>
            <w:r w:rsidRPr="007D68A6">
              <w:rPr>
                <w:rFonts w:ascii="Times New Roman" w:eastAsia="Times New Roman" w:hAnsi="Times New Roman"/>
                <w:b/>
                <w:lang w:eastAsia="ru-RU"/>
              </w:rPr>
              <w:t>при 5-дневной учебной неделе.</w:t>
            </w:r>
            <w:r w:rsidRPr="007D68A6">
              <w:rPr>
                <w:rFonts w:ascii="Times New Roman" w:eastAsia="Times New Roman" w:hAnsi="Times New Roman"/>
                <w:lang w:eastAsia="ru-RU"/>
              </w:rPr>
              <w:t xml:space="preserve"> Из них:</w:t>
            </w:r>
          </w:p>
        </w:tc>
        <w:tc>
          <w:tcPr>
            <w:tcW w:w="1436" w:type="dxa"/>
            <w:tcBorders>
              <w:top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87" w:type="dxa"/>
            <w:tcBorders>
              <w:top w:val="single" w:sz="12" w:space="0" w:color="000000"/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6897" w:type="dxa"/>
            <w:gridSpan w:val="2"/>
            <w:tcBorders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Уроки гражданственности Донбасса</w:t>
            </w:r>
            <w:r w:rsidRPr="007D68A6">
              <w:rPr>
                <w:rFonts w:ascii="Times New Roman" w:eastAsia="Times New Roman" w:hAnsi="Times New Roman"/>
                <w:lang w:eastAsia="ru-RU"/>
              </w:rPr>
              <w:t xml:space="preserve"> (спецкурс)</w:t>
            </w:r>
          </w:p>
        </w:tc>
        <w:tc>
          <w:tcPr>
            <w:tcW w:w="1436" w:type="dxa"/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D68A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D68A6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6897" w:type="dxa"/>
            <w:gridSpan w:val="2"/>
            <w:tcBorders>
              <w:left w:val="single" w:sz="12" w:space="0" w:color="000000"/>
            </w:tcBorders>
          </w:tcPr>
          <w:p w:rsidR="00AB0AC7" w:rsidRPr="0000116D" w:rsidRDefault="00AB0AC7" w:rsidP="004F382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85A">
              <w:rPr>
                <w:rFonts w:ascii="Times New Roman" w:eastAsia="Times New Roman" w:hAnsi="Times New Roman"/>
                <w:b/>
                <w:lang w:eastAsia="ru-RU"/>
              </w:rPr>
              <w:t xml:space="preserve">Предельно допустимая аудиторная учебная нагрузка </w:t>
            </w:r>
            <w:r w:rsidRPr="0000116D">
              <w:rPr>
                <w:rFonts w:ascii="Times New Roman" w:eastAsia="Times New Roman" w:hAnsi="Times New Roman"/>
                <w:b/>
                <w:lang w:eastAsia="ru-RU"/>
              </w:rPr>
              <w:t>при 5-дневной учебной неделе</w:t>
            </w:r>
          </w:p>
        </w:tc>
        <w:tc>
          <w:tcPr>
            <w:tcW w:w="1436" w:type="dxa"/>
          </w:tcPr>
          <w:p w:rsidR="00AB0AC7" w:rsidRPr="0000116D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00116D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6897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AB0AC7" w:rsidRPr="00644316" w:rsidRDefault="00AB0AC7" w:rsidP="004F382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44316">
              <w:rPr>
                <w:rFonts w:ascii="Times New Roman" w:eastAsia="Times New Roman" w:hAnsi="Times New Roman"/>
                <w:b/>
                <w:lang w:eastAsia="ru-RU"/>
              </w:rPr>
              <w:t>Всего финансируется (без учета деления класса на группы) при 5-дневной учебной неделе</w:t>
            </w:r>
          </w:p>
        </w:tc>
        <w:tc>
          <w:tcPr>
            <w:tcW w:w="1436" w:type="dxa"/>
            <w:tcBorders>
              <w:bottom w:val="single" w:sz="12" w:space="0" w:color="000000"/>
            </w:tcBorders>
          </w:tcPr>
          <w:p w:rsidR="00AB0AC7" w:rsidRPr="0064431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316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387" w:type="dxa"/>
            <w:tcBorders>
              <w:bottom w:val="single" w:sz="12" w:space="0" w:color="000000"/>
              <w:right w:val="single" w:sz="12" w:space="0" w:color="000000"/>
            </w:tcBorders>
          </w:tcPr>
          <w:p w:rsidR="00AB0AC7" w:rsidRPr="0064431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4316">
              <w:rPr>
                <w:rFonts w:ascii="Times New Roman" w:hAnsi="Times New Roman"/>
                <w:b/>
              </w:rPr>
              <w:t>36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6897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Компонент общеобразовательной организации </w:t>
            </w:r>
            <w:r w:rsidRPr="007D68A6">
              <w:rPr>
                <w:rFonts w:ascii="Times New Roman" w:eastAsia="Times New Roman" w:hAnsi="Times New Roman"/>
                <w:b/>
                <w:bCs/>
                <w:lang w:eastAsia="ru-RU"/>
              </w:rPr>
              <w:t>при 6-дневной учебной неделе</w:t>
            </w:r>
            <w:r w:rsidRPr="007D68A6">
              <w:rPr>
                <w:rFonts w:ascii="Times New Roman" w:eastAsia="Times New Roman" w:hAnsi="Times New Roman"/>
                <w:lang w:eastAsia="ru-RU"/>
              </w:rPr>
              <w:t>. Из них:</w:t>
            </w:r>
          </w:p>
        </w:tc>
        <w:tc>
          <w:tcPr>
            <w:tcW w:w="1436" w:type="dxa"/>
            <w:tcBorders>
              <w:top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87" w:type="dxa"/>
            <w:tcBorders>
              <w:top w:val="single" w:sz="12" w:space="0" w:color="000000"/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6897" w:type="dxa"/>
            <w:gridSpan w:val="2"/>
            <w:tcBorders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Уроки гражданственности Донбасса</w:t>
            </w:r>
            <w:r w:rsidRPr="007D68A6">
              <w:rPr>
                <w:rFonts w:ascii="Times New Roman" w:eastAsia="Times New Roman" w:hAnsi="Times New Roman"/>
                <w:lang w:eastAsia="ru-RU"/>
              </w:rPr>
              <w:t xml:space="preserve"> (спецкурс)</w:t>
            </w:r>
          </w:p>
        </w:tc>
        <w:tc>
          <w:tcPr>
            <w:tcW w:w="1436" w:type="dxa"/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1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6897" w:type="dxa"/>
            <w:gridSpan w:val="2"/>
            <w:tcBorders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8A6">
              <w:rPr>
                <w:rFonts w:ascii="Times New Roman" w:hAnsi="Times New Roman"/>
              </w:rPr>
              <w:t>Дополнительные часы на изучение предметов базовог</w:t>
            </w:r>
            <w:r>
              <w:rPr>
                <w:rFonts w:ascii="Times New Roman" w:hAnsi="Times New Roman"/>
              </w:rPr>
              <w:t>о компонента, элективные курсы</w:t>
            </w:r>
          </w:p>
        </w:tc>
        <w:tc>
          <w:tcPr>
            <w:tcW w:w="1436" w:type="dxa"/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6897" w:type="dxa"/>
            <w:gridSpan w:val="2"/>
            <w:tcBorders>
              <w:left w:val="single" w:sz="12" w:space="0" w:color="000000"/>
            </w:tcBorders>
          </w:tcPr>
          <w:p w:rsidR="00AB0AC7" w:rsidRPr="0000116D" w:rsidRDefault="00AB0AC7" w:rsidP="004F382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00116D">
              <w:rPr>
                <w:rFonts w:ascii="Times New Roman" w:eastAsia="Times New Roman" w:hAnsi="Times New Roman"/>
                <w:b/>
                <w:lang w:eastAsia="ru-RU"/>
              </w:rPr>
              <w:t xml:space="preserve">Предельно допустимая аудиторная учебная нагрузка </w:t>
            </w:r>
            <w:r w:rsidRPr="0000116D">
              <w:rPr>
                <w:rFonts w:ascii="Times New Roman" w:eastAsia="Times New Roman" w:hAnsi="Times New Roman"/>
                <w:b/>
                <w:bCs/>
                <w:lang w:eastAsia="ru-RU"/>
              </w:rPr>
              <w:t>при 6-дневной учебной неделе</w:t>
            </w:r>
            <w:r w:rsidRPr="0000116D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</w:t>
            </w:r>
          </w:p>
        </w:tc>
        <w:tc>
          <w:tcPr>
            <w:tcW w:w="1436" w:type="dxa"/>
          </w:tcPr>
          <w:p w:rsidR="00AB0AC7" w:rsidRPr="0000116D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16D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00116D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16D">
              <w:rPr>
                <w:rFonts w:ascii="Times New Roman" w:hAnsi="Times New Roman"/>
                <w:b/>
              </w:rPr>
              <w:t>37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6897" w:type="dxa"/>
            <w:gridSpan w:val="2"/>
            <w:tcBorders>
              <w:lef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Факультативные, индивидуальные и групповые занятия, проектн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исследовательская деятельность</w:t>
            </w:r>
            <w:r w:rsidRPr="007D68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6" w:type="dxa"/>
          </w:tcPr>
          <w:p w:rsidR="00AB0AC7" w:rsidRPr="0064431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316">
              <w:rPr>
                <w:rFonts w:ascii="Times New Roman" w:hAnsi="Times New Roman"/>
              </w:rPr>
              <w:t>2</w:t>
            </w:r>
          </w:p>
        </w:tc>
        <w:tc>
          <w:tcPr>
            <w:tcW w:w="1387" w:type="dxa"/>
            <w:tcBorders>
              <w:right w:val="single" w:sz="12" w:space="0" w:color="000000"/>
            </w:tcBorders>
          </w:tcPr>
          <w:p w:rsidR="00AB0AC7" w:rsidRPr="0064431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4316">
              <w:rPr>
                <w:rFonts w:ascii="Times New Roman" w:hAnsi="Times New Roman"/>
              </w:rPr>
              <w:t>2</w:t>
            </w:r>
          </w:p>
        </w:tc>
      </w:tr>
      <w:tr w:rsidR="00AB0AC7" w:rsidRPr="007D68A6" w:rsidTr="004F382F">
        <w:trPr>
          <w:cantSplit/>
          <w:trHeight w:val="227"/>
          <w:jc w:val="center"/>
        </w:trPr>
        <w:tc>
          <w:tcPr>
            <w:tcW w:w="6897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68A6">
              <w:rPr>
                <w:rFonts w:ascii="Times New Roman" w:eastAsia="Times New Roman" w:hAnsi="Times New Roman"/>
                <w:b/>
                <w:lang w:eastAsia="ru-RU"/>
              </w:rPr>
              <w:t>Всего финансируется (без учета деления класса на группы) при 6-дневной неделе</w:t>
            </w:r>
          </w:p>
        </w:tc>
        <w:tc>
          <w:tcPr>
            <w:tcW w:w="1436" w:type="dxa"/>
            <w:tcBorders>
              <w:bottom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8A6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387" w:type="dxa"/>
            <w:tcBorders>
              <w:bottom w:val="single" w:sz="12" w:space="0" w:color="000000"/>
              <w:right w:val="single" w:sz="12" w:space="0" w:color="000000"/>
            </w:tcBorders>
          </w:tcPr>
          <w:p w:rsidR="00AB0AC7" w:rsidRPr="007D68A6" w:rsidRDefault="00AB0AC7" w:rsidP="004F38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68A6">
              <w:rPr>
                <w:rFonts w:ascii="Times New Roman" w:hAnsi="Times New Roman"/>
                <w:b/>
              </w:rPr>
              <w:t>39</w:t>
            </w:r>
          </w:p>
        </w:tc>
      </w:tr>
    </w:tbl>
    <w:p w:rsidR="00AB0AC7" w:rsidRPr="007D68A6" w:rsidRDefault="00AB0AC7" w:rsidP="00AB0AC7">
      <w:pPr>
        <w:rPr>
          <w:rFonts w:ascii="Times New Roman" w:hAnsi="Times New Roman"/>
        </w:rPr>
      </w:pPr>
    </w:p>
    <w:p w:rsidR="0025466A" w:rsidRDefault="0025466A">
      <w:bookmarkStart w:id="0" w:name="_GoBack"/>
      <w:bookmarkEnd w:id="0"/>
    </w:p>
    <w:sectPr w:rsidR="0025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203F66"/>
    <w:rsid w:val="0025466A"/>
    <w:rsid w:val="00AB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C7"/>
    <w:pPr>
      <w:spacing w:after="160" w:line="259" w:lineRule="auto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"/>
    <w:qFormat/>
    <w:rsid w:val="00AB0AC7"/>
    <w:pPr>
      <w:spacing w:before="240" w:after="60" w:line="276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AB0AC7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C7"/>
    <w:pPr>
      <w:spacing w:after="160" w:line="259" w:lineRule="auto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"/>
    <w:qFormat/>
    <w:rsid w:val="00AB0AC7"/>
    <w:pPr>
      <w:spacing w:before="240" w:after="60" w:line="276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AB0AC7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2016-05-19T13:20:00Z</dcterms:created>
  <dcterms:modified xsi:type="dcterms:W3CDTF">2016-05-19T13:21:00Z</dcterms:modified>
</cp:coreProperties>
</file>