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C9" w:rsidRDefault="00B447D5" w:rsidP="002129FA">
      <w:pPr>
        <w:pStyle w:val="Bodytext0"/>
        <w:shd w:val="clear" w:color="auto" w:fill="auto"/>
        <w:spacing w:after="600"/>
        <w:ind w:left="5420" w:right="20" w:firstLine="1280"/>
        <w:jc w:val="both"/>
      </w:pPr>
      <w:r>
        <w:t>Приложение 2 к Инструкции об организации и осуществлении валютно-обменных операций в Донецкой Народной Республике</w:t>
      </w:r>
    </w:p>
    <w:p w:rsidR="00DD03C9" w:rsidRDefault="00B447D5" w:rsidP="002129FA">
      <w:pPr>
        <w:pStyle w:val="Heading10"/>
        <w:keepNext/>
        <w:keepLines/>
        <w:shd w:val="clear" w:color="auto" w:fill="auto"/>
        <w:spacing w:before="0" w:after="472" w:line="260" w:lineRule="exact"/>
      </w:pPr>
      <w:bookmarkStart w:id="0" w:name="bookmark0"/>
      <w:r>
        <w:t>Порядок заполнения Реестра валютно-обменных операций</w:t>
      </w:r>
      <w:bookmarkEnd w:id="0"/>
    </w:p>
    <w:p w:rsidR="00DD03C9" w:rsidRDefault="00B447D5" w:rsidP="002129FA">
      <w:pPr>
        <w:pStyle w:val="Bodytext0"/>
        <w:numPr>
          <w:ilvl w:val="0"/>
          <w:numId w:val="1"/>
        </w:numPr>
        <w:shd w:val="clear" w:color="auto" w:fill="auto"/>
        <w:spacing w:after="424"/>
        <w:ind w:left="20" w:right="20" w:firstLine="720"/>
        <w:jc w:val="both"/>
      </w:pPr>
      <w:r>
        <w:t xml:space="preserve"> Суммы наличной валюты и учетной валюты в Реестре валютно-обменных операций указываются в единицах валюты и учетной валюты соответственно, с точностью до двух знаков после запятой.</w:t>
      </w:r>
    </w:p>
    <w:p w:rsidR="00DD03C9" w:rsidRDefault="00B447D5" w:rsidP="002129FA">
      <w:pPr>
        <w:pStyle w:val="Bodytext0"/>
        <w:numPr>
          <w:ilvl w:val="0"/>
          <w:numId w:val="1"/>
        </w:numPr>
        <w:shd w:val="clear" w:color="auto" w:fill="auto"/>
        <w:spacing w:after="0" w:line="480" w:lineRule="exact"/>
        <w:ind w:left="20" w:firstLine="720"/>
        <w:jc w:val="both"/>
      </w:pPr>
      <w:r>
        <w:t xml:space="preserve"> В Части 1 Реестра валютно-обменных операций указываются:</w:t>
      </w:r>
    </w:p>
    <w:p w:rsidR="00DD03C9" w:rsidRDefault="00B447D5" w:rsidP="002129FA">
      <w:pPr>
        <w:pStyle w:val="Bodytext0"/>
        <w:shd w:val="clear" w:color="auto" w:fill="auto"/>
        <w:spacing w:after="0" w:line="480" w:lineRule="exact"/>
        <w:ind w:left="20" w:right="20" w:firstLine="720"/>
        <w:jc w:val="both"/>
      </w:pPr>
      <w:r>
        <w:t>в графе 1 - код финансового учреждения - юридического лица в соответствии с Реестром финансовых учреждений. Отделения банка заполняют графу нулями;</w:t>
      </w:r>
    </w:p>
    <w:p w:rsidR="00DD03C9" w:rsidRDefault="00B447D5" w:rsidP="002129FA">
      <w:pPr>
        <w:pStyle w:val="Bodytext0"/>
        <w:shd w:val="clear" w:color="auto" w:fill="auto"/>
        <w:spacing w:after="0" w:line="480" w:lineRule="exact"/>
        <w:ind w:left="20" w:right="20" w:firstLine="720"/>
        <w:jc w:val="both"/>
      </w:pPr>
      <w:r>
        <w:t>в графе 2 - код обособленного подразделения финансового учреждения или номер отделения банка;</w:t>
      </w:r>
    </w:p>
    <w:p w:rsidR="00DD03C9" w:rsidRDefault="00B447D5" w:rsidP="002129FA">
      <w:pPr>
        <w:pStyle w:val="Bodytext0"/>
        <w:shd w:val="clear" w:color="auto" w:fill="auto"/>
        <w:spacing w:after="0" w:line="480" w:lineRule="exact"/>
        <w:ind w:left="20" w:firstLine="720"/>
        <w:jc w:val="both"/>
      </w:pPr>
      <w:r>
        <w:t>в графе 3 - дата совершения операции в формате - ДД.ММ</w:t>
      </w:r>
      <w:proofErr w:type="gramStart"/>
      <w:r>
        <w:t>.Г</w:t>
      </w:r>
      <w:proofErr w:type="gramEnd"/>
      <w:r>
        <w:t>ГГГ;</w:t>
      </w:r>
    </w:p>
    <w:p w:rsidR="00DD03C9" w:rsidRDefault="00B447D5" w:rsidP="002129FA">
      <w:pPr>
        <w:pStyle w:val="Bodytext0"/>
        <w:shd w:val="clear" w:color="auto" w:fill="auto"/>
        <w:spacing w:after="0" w:line="480" w:lineRule="exact"/>
        <w:ind w:left="20" w:firstLine="720"/>
        <w:jc w:val="both"/>
      </w:pPr>
      <w:r>
        <w:t>в графе 4 - порядковый номер проводимой операции за текущую дату;</w:t>
      </w:r>
    </w:p>
    <w:p w:rsidR="00DD03C9" w:rsidRDefault="00B447D5" w:rsidP="002129FA">
      <w:pPr>
        <w:pStyle w:val="Bodytext0"/>
        <w:shd w:val="clear" w:color="auto" w:fill="auto"/>
        <w:spacing w:after="0" w:line="480" w:lineRule="exact"/>
        <w:ind w:left="20" w:right="20" w:firstLine="720"/>
        <w:jc w:val="both"/>
      </w:pPr>
      <w:r>
        <w:t>в графе 5 - время совершения валютно-обменных операции в часах и минутах (время заполнения строки Реестра валютно-обменных операций);</w:t>
      </w:r>
    </w:p>
    <w:p w:rsidR="00DD03C9" w:rsidRDefault="00B447D5" w:rsidP="002129FA">
      <w:pPr>
        <w:pStyle w:val="Bodytext0"/>
        <w:shd w:val="clear" w:color="auto" w:fill="auto"/>
        <w:spacing w:after="0" w:line="480" w:lineRule="exact"/>
        <w:ind w:left="20" w:right="20" w:firstLine="720"/>
        <w:jc w:val="both"/>
      </w:pPr>
      <w:r>
        <w:t>в графе 6 - код вида операции: 01 - покупка у физических лиц наличной валюты за наличную учетную валюту; 02 - продажа физическим лицам наличной валюты за наличную учетную валюту;</w:t>
      </w:r>
    </w:p>
    <w:p w:rsidR="00DD03C9" w:rsidRDefault="00B447D5" w:rsidP="002129FA">
      <w:pPr>
        <w:pStyle w:val="Bodytext0"/>
        <w:shd w:val="clear" w:color="auto" w:fill="auto"/>
        <w:spacing w:after="0" w:line="480" w:lineRule="exact"/>
        <w:ind w:left="20" w:right="20" w:firstLine="720"/>
        <w:jc w:val="both"/>
      </w:pPr>
      <w:r>
        <w:t>в графе 7 - курс валюты, используемый при осуществлении операции;</w:t>
      </w:r>
    </w:p>
    <w:p w:rsidR="00DD03C9" w:rsidRDefault="00B447D5" w:rsidP="00B4544D">
      <w:pPr>
        <w:pStyle w:val="Bodytext0"/>
        <w:shd w:val="clear" w:color="auto" w:fill="auto"/>
        <w:spacing w:after="0"/>
        <w:ind w:right="20" w:firstLine="709"/>
        <w:jc w:val="both"/>
      </w:pPr>
      <w:r>
        <w:t>в графе 8 - цифровой код наличной валюты или учетной валюты, принятой кассовым работником от физического лица, в соответствии с Общероссийским классификатором валют;</w:t>
      </w:r>
    </w:p>
    <w:p w:rsidR="00DD03C9" w:rsidRDefault="00B447D5" w:rsidP="002129FA">
      <w:pPr>
        <w:pStyle w:val="Bodytext0"/>
        <w:shd w:val="clear" w:color="auto" w:fill="auto"/>
        <w:spacing w:after="0"/>
        <w:ind w:right="20" w:firstLine="720"/>
        <w:jc w:val="both"/>
      </w:pPr>
      <w:r>
        <w:t xml:space="preserve">в графе 9 - сумма наличной валюты или учетной валюты, принятая кассовым </w:t>
      </w:r>
      <w:r>
        <w:lastRenderedPageBreak/>
        <w:t>работником от физического лица;</w:t>
      </w:r>
    </w:p>
    <w:p w:rsidR="00DD03C9" w:rsidRDefault="00B447D5" w:rsidP="002129FA">
      <w:pPr>
        <w:pStyle w:val="Bodytext0"/>
        <w:shd w:val="clear" w:color="auto" w:fill="auto"/>
        <w:spacing w:after="0"/>
        <w:ind w:right="20" w:firstLine="720"/>
        <w:jc w:val="both"/>
      </w:pPr>
      <w:r>
        <w:t>в графе 10 - цифровой код наличной валюты или учетной валюты, выданной кассовым работником физическому лицу, в соответствии с Общероссийским классификатором валют;</w:t>
      </w:r>
    </w:p>
    <w:p w:rsidR="00DD03C9" w:rsidRDefault="00B447D5" w:rsidP="002129FA">
      <w:pPr>
        <w:pStyle w:val="Bodytext0"/>
        <w:shd w:val="clear" w:color="auto" w:fill="auto"/>
        <w:spacing w:after="0"/>
        <w:ind w:right="20" w:firstLine="720"/>
        <w:jc w:val="both"/>
      </w:pPr>
      <w:r>
        <w:t>в графе 11 - сумма наличной валюты или учетной валюты, выданная кассовым работником физическому лицу;</w:t>
      </w:r>
    </w:p>
    <w:p w:rsidR="00DD03C9" w:rsidRDefault="00B447D5" w:rsidP="002129FA">
      <w:pPr>
        <w:pStyle w:val="Bodytext0"/>
        <w:shd w:val="clear" w:color="auto" w:fill="auto"/>
        <w:spacing w:after="0" w:line="480" w:lineRule="exact"/>
        <w:ind w:right="20" w:firstLine="720"/>
        <w:jc w:val="both"/>
      </w:pPr>
      <w:r>
        <w:t>в графе 12 - фамилия, имя и отчество (при наличии) вносится при проведении идентификации физического лица в случаях, предусмотренных законодательством Донецкой Народной Республики и по просьбе физического лица. При осуществлении валютно-обменной операции физическим лицом, являющимся представителем другого физического лица и действующим от его имени по доверенности, указываются сведения о физическом лице, выдавшем доверенность;</w:t>
      </w:r>
    </w:p>
    <w:p w:rsidR="00DD03C9" w:rsidRDefault="00B447D5" w:rsidP="002129FA">
      <w:pPr>
        <w:pStyle w:val="Bodytext0"/>
        <w:shd w:val="clear" w:color="auto" w:fill="auto"/>
        <w:spacing w:line="480" w:lineRule="exact"/>
        <w:ind w:right="20" w:firstLine="720"/>
        <w:jc w:val="both"/>
      </w:pPr>
      <w:r>
        <w:t xml:space="preserve">в графе 13 - наименование, серия и номер (при их наличии) документа, на основании которого была произведена идентификация физического лица; в графе 14 - фиксируется время совершения операции </w:t>
      </w:r>
      <w:proofErr w:type="spellStart"/>
      <w:r>
        <w:t>сторно</w:t>
      </w:r>
      <w:proofErr w:type="spellEnd"/>
      <w:r>
        <w:t>.</w:t>
      </w:r>
    </w:p>
    <w:p w:rsidR="00DD03C9" w:rsidRDefault="00B447D5" w:rsidP="002129FA">
      <w:pPr>
        <w:pStyle w:val="Bodytext0"/>
        <w:numPr>
          <w:ilvl w:val="0"/>
          <w:numId w:val="1"/>
        </w:numPr>
        <w:shd w:val="clear" w:color="auto" w:fill="auto"/>
        <w:spacing w:after="416" w:line="480" w:lineRule="exact"/>
        <w:ind w:right="20" w:firstLine="720"/>
        <w:jc w:val="both"/>
      </w:pPr>
      <w:r>
        <w:t xml:space="preserve"> По усмотрению банка (финансового учреждения) в Реестр </w:t>
      </w:r>
      <w:proofErr w:type="spellStart"/>
      <w:r>
        <w:t>валютно</w:t>
      </w:r>
      <w:r>
        <w:softHyphen/>
        <w:t>обменных</w:t>
      </w:r>
      <w:proofErr w:type="spellEnd"/>
      <w:r>
        <w:t xml:space="preserve"> операций могут быть включены иные сведения, при условии сохранения сведений, обязательность указания которых установлена настоящей Инструкцией.</w:t>
      </w:r>
    </w:p>
    <w:p w:rsidR="00DD03C9" w:rsidRDefault="00B447D5" w:rsidP="00B4544D">
      <w:pPr>
        <w:pStyle w:val="Bodytext0"/>
        <w:numPr>
          <w:ilvl w:val="0"/>
          <w:numId w:val="1"/>
        </w:numPr>
        <w:shd w:val="clear" w:color="auto" w:fill="auto"/>
        <w:spacing w:after="424"/>
        <w:ind w:left="20" w:right="20" w:firstLine="689"/>
        <w:jc w:val="both"/>
      </w:pPr>
      <w:r>
        <w:t xml:space="preserve"> Часть 1 и Часть 2 Реестра валютно-обменных операций заполняется финансовыми учреждениями и обособленными подразделениями финансового</w:t>
      </w:r>
      <w:r w:rsidR="00B4544D">
        <w:t xml:space="preserve"> </w:t>
      </w:r>
      <w:r>
        <w:t>учреждения. Часть 1 и Часть 3 Реестра валютно-обменных операций заполняется отделениями банка.</w:t>
      </w:r>
    </w:p>
    <w:p w:rsidR="00DD03C9" w:rsidRDefault="00B447D5" w:rsidP="002129FA">
      <w:pPr>
        <w:pStyle w:val="Bodytext0"/>
        <w:numPr>
          <w:ilvl w:val="0"/>
          <w:numId w:val="1"/>
        </w:numPr>
        <w:shd w:val="clear" w:color="auto" w:fill="auto"/>
        <w:tabs>
          <w:tab w:val="left" w:pos="1138"/>
        </w:tabs>
        <w:spacing w:after="1076" w:line="480" w:lineRule="exact"/>
        <w:ind w:left="20" w:right="20"/>
        <w:jc w:val="both"/>
      </w:pPr>
      <w:r>
        <w:t xml:space="preserve">В графе «Время» Части 2 Реестра валютно-обменных операций напротив строки «Подкрепление» указывается время оформления приходного кассового ордера при подкреплении наличной валютой финансового учреждения или обособленного подразделения финансового учреждения, а напротив строки </w:t>
      </w:r>
      <w:r>
        <w:lastRenderedPageBreak/>
        <w:t>«Инкассация» - время оформления расходного кассового ордера при инкассации наличной валюты из финансового учреждения или обособленного подразделения финансового учреждения.</w:t>
      </w:r>
    </w:p>
    <w:p w:rsidR="00DD03C9" w:rsidRDefault="00B447D5" w:rsidP="002129FA">
      <w:pPr>
        <w:pStyle w:val="Heading10"/>
        <w:keepNext/>
        <w:keepLines/>
        <w:shd w:val="clear" w:color="auto" w:fill="auto"/>
        <w:tabs>
          <w:tab w:val="center" w:pos="7460"/>
        </w:tabs>
        <w:spacing w:before="0" w:after="0" w:line="260" w:lineRule="exact"/>
        <w:ind w:left="20"/>
        <w:jc w:val="both"/>
      </w:pPr>
      <w:bookmarkStart w:id="1" w:name="bookmark1"/>
      <w:r>
        <w:t>Заместитель Председателя</w:t>
      </w:r>
      <w:r>
        <w:tab/>
      </w:r>
      <w:proofErr w:type="spellStart"/>
      <w:r>
        <w:t>Ю.А.Дмитренко</w:t>
      </w:r>
      <w:bookmarkEnd w:id="1"/>
      <w:proofErr w:type="spellEnd"/>
    </w:p>
    <w:sectPr w:rsidR="00DD03C9" w:rsidSect="002129FA">
      <w:headerReference w:type="default" r:id="rId7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AA" w:rsidRDefault="00A752AA" w:rsidP="00DD03C9">
      <w:r>
        <w:separator/>
      </w:r>
    </w:p>
  </w:endnote>
  <w:endnote w:type="continuationSeparator" w:id="0">
    <w:p w:rsidR="00A752AA" w:rsidRDefault="00A752AA" w:rsidP="00DD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AA" w:rsidRDefault="00A752AA"/>
  </w:footnote>
  <w:footnote w:type="continuationSeparator" w:id="0">
    <w:p w:rsidR="00A752AA" w:rsidRDefault="00A752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C9" w:rsidRDefault="00AE2941">
    <w:pPr>
      <w:rPr>
        <w:sz w:val="2"/>
        <w:szCs w:val="2"/>
      </w:rPr>
    </w:pPr>
    <w:r w:rsidRPr="00AE29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7pt;margin-top:57.1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03C9" w:rsidRDefault="00AE2941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B4544D" w:rsidRPr="00B4544D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4F84"/>
    <w:multiLevelType w:val="multilevel"/>
    <w:tmpl w:val="21F2A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03C9"/>
    <w:rsid w:val="002129FA"/>
    <w:rsid w:val="00A752AA"/>
    <w:rsid w:val="00AE2941"/>
    <w:rsid w:val="00B447D5"/>
    <w:rsid w:val="00B4544D"/>
    <w:rsid w:val="00D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3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3C9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DD0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DD0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D0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DD03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0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21">
    <w:name w:val="Body text (2)"/>
    <w:basedOn w:val="Bodytext2"/>
    <w:rsid w:val="00DD03C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2">
    <w:name w:val="Body text (2)"/>
    <w:basedOn w:val="Bodytext2"/>
    <w:rsid w:val="00DD03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NotItalic">
    <w:name w:val="Body text (2) + Not Italic"/>
    <w:basedOn w:val="Bodytext2"/>
    <w:rsid w:val="00DD03C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NotItalic0">
    <w:name w:val="Body text (2) + Not Italic"/>
    <w:basedOn w:val="Bodytext2"/>
    <w:rsid w:val="00DD03C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DD03C9"/>
    <w:pPr>
      <w:shd w:val="clear" w:color="auto" w:fill="FFFFFF"/>
      <w:spacing w:after="420" w:line="485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D03C9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D03C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DD03C9"/>
    <w:pPr>
      <w:shd w:val="clear" w:color="auto" w:fill="FFFFFF"/>
      <w:spacing w:line="182" w:lineRule="exact"/>
      <w:ind w:firstLine="620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2016-05-04T13:08:00Z</dcterms:created>
  <dcterms:modified xsi:type="dcterms:W3CDTF">2016-05-04T13:16:00Z</dcterms:modified>
</cp:coreProperties>
</file>