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5" w:rsidRDefault="00690BE5" w:rsidP="00690BE5">
      <w:pPr>
        <w:widowControl w:val="0"/>
        <w:spacing w:after="0" w:line="288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E349E">
        <w:rPr>
          <w:rFonts w:ascii="Times New Roman" w:hAnsi="Times New Roman" w:cs="Times New Roman"/>
          <w:sz w:val="28"/>
          <w:szCs w:val="28"/>
        </w:rPr>
        <w:t>«</w:t>
      </w:r>
      <w:r w:rsidRPr="00BE349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690BE5" w:rsidRDefault="00690BE5" w:rsidP="00690BE5">
      <w:pPr>
        <w:widowControl w:val="0"/>
        <w:spacing w:after="0" w:line="288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Типовому положению о</w:t>
      </w:r>
    </w:p>
    <w:p w:rsidR="00690BE5" w:rsidRDefault="00690BE5" w:rsidP="00690BE5">
      <w:pPr>
        <w:widowControl w:val="0"/>
        <w:spacing w:after="0" w:line="288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психологической службе </w:t>
      </w:r>
    </w:p>
    <w:p w:rsidR="00690BE5" w:rsidRPr="00365D76" w:rsidRDefault="00690BE5" w:rsidP="00690BE5">
      <w:pPr>
        <w:ind w:left="5387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в системе образования (пункт 3.8)</w:t>
      </w:r>
    </w:p>
    <w:p w:rsidR="00690BE5" w:rsidRPr="00C21077" w:rsidRDefault="00690BE5" w:rsidP="00690B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077">
        <w:rPr>
          <w:rFonts w:ascii="Times New Roman" w:hAnsi="Times New Roman" w:cs="Times New Roman"/>
          <w:b/>
          <w:bCs/>
          <w:caps/>
          <w:sz w:val="28"/>
          <w:szCs w:val="28"/>
        </w:rPr>
        <w:t>НОРМАТИВЫ ЧИСЛЕННОСТИ</w:t>
      </w:r>
    </w:p>
    <w:p w:rsidR="00690BE5" w:rsidRPr="00C21077" w:rsidRDefault="00690BE5" w:rsidP="00690B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077">
        <w:rPr>
          <w:rFonts w:ascii="Times New Roman" w:hAnsi="Times New Roman" w:cs="Times New Roman"/>
          <w:b/>
          <w:bCs/>
          <w:caps/>
          <w:sz w:val="28"/>
          <w:szCs w:val="28"/>
        </w:rPr>
        <w:t>(ПРИМЕРНОЕ ШТАТНОЕ РАСПИСАНИЕ)</w:t>
      </w:r>
    </w:p>
    <w:p w:rsidR="00690BE5" w:rsidRPr="00C21077" w:rsidRDefault="00690BE5" w:rsidP="00690B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21077">
        <w:rPr>
          <w:rFonts w:ascii="Times New Roman" w:hAnsi="Times New Roman" w:cs="Times New Roman"/>
          <w:b/>
          <w:bCs/>
          <w:caps/>
          <w:sz w:val="28"/>
          <w:szCs w:val="28"/>
        </w:rPr>
        <w:t>учителей-логопедов</w:t>
      </w:r>
    </w:p>
    <w:p w:rsidR="00690BE5" w:rsidRPr="00FE278D" w:rsidRDefault="00690BE5" w:rsidP="00690BE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BE5" w:rsidRDefault="00690BE5" w:rsidP="00690BE5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8D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численности </w:t>
      </w:r>
      <w:r w:rsidRPr="00B77471">
        <w:rPr>
          <w:rFonts w:ascii="Times New Roman" w:hAnsi="Times New Roman" w:cs="Times New Roman"/>
          <w:b/>
          <w:bCs/>
          <w:sz w:val="28"/>
          <w:szCs w:val="28"/>
        </w:rPr>
        <w:t>учителей-логопедов в дошкольных образовательных организациях</w:t>
      </w:r>
    </w:p>
    <w:p w:rsidR="00690BE5" w:rsidRDefault="00690BE5" w:rsidP="00690BE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47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компенсирующего и комбинированного типа)</w:t>
      </w:r>
      <w:r w:rsidRPr="00B77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BE5" w:rsidRPr="00B77471" w:rsidRDefault="00690BE5" w:rsidP="00690BE5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7"/>
        <w:gridCol w:w="6165"/>
      </w:tblGrid>
      <w:tr w:rsidR="00690BE5" w:rsidRPr="00306CEA" w:rsidTr="00322A05">
        <w:trPr>
          <w:trHeight w:val="700"/>
        </w:trPr>
        <w:tc>
          <w:tcPr>
            <w:tcW w:w="3442" w:type="dxa"/>
          </w:tcPr>
          <w:p w:rsidR="00690BE5" w:rsidRPr="00FE278D" w:rsidRDefault="00690BE5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411" w:type="dxa"/>
          </w:tcPr>
          <w:p w:rsidR="00690BE5" w:rsidRPr="00FE278D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зависимости от количества специальных групп</w:t>
            </w:r>
          </w:p>
        </w:tc>
      </w:tr>
      <w:tr w:rsidR="00690BE5" w:rsidRPr="00306CEA" w:rsidTr="00322A05">
        <w:trPr>
          <w:trHeight w:val="366"/>
        </w:trPr>
        <w:tc>
          <w:tcPr>
            <w:tcW w:w="3442" w:type="dxa"/>
          </w:tcPr>
          <w:p w:rsidR="00690BE5" w:rsidRPr="00FE278D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411" w:type="dxa"/>
          </w:tcPr>
          <w:p w:rsidR="00690BE5" w:rsidRDefault="00690BE5" w:rsidP="00322A05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  <w:p w:rsidR="00690BE5" w:rsidRPr="00FE278D" w:rsidRDefault="00690BE5" w:rsidP="00322A05">
            <w:pPr>
              <w:ind w:firstLine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 xml:space="preserve">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логопедическую сп</w:t>
            </w: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ециальную группу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</w:tr>
    </w:tbl>
    <w:p w:rsidR="00690BE5" w:rsidRPr="00382D40" w:rsidRDefault="00690BE5" w:rsidP="00690BE5">
      <w:pPr>
        <w:spacing w:before="24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2D40">
        <w:rPr>
          <w:rFonts w:ascii="Times New Roman" w:hAnsi="Times New Roman" w:cs="Times New Roman"/>
          <w:bCs/>
        </w:rPr>
        <w:t xml:space="preserve">* </w:t>
      </w:r>
      <w:r w:rsidRPr="00382D40">
        <w:rPr>
          <w:rFonts w:ascii="Times New Roman" w:hAnsi="Times New Roman" w:cs="Times New Roman"/>
          <w:bCs/>
          <w:sz w:val="24"/>
        </w:rPr>
        <w:t>Для детей</w:t>
      </w:r>
      <w:r>
        <w:rPr>
          <w:rFonts w:ascii="Times New Roman" w:hAnsi="Times New Roman" w:cs="Times New Roman"/>
          <w:bCs/>
          <w:sz w:val="24"/>
        </w:rPr>
        <w:t xml:space="preserve"> с нарушениями зрения, слуха, опорно-двигательного аппарата, с умственной отсталостью, с задержкой психического развития, у которых выявлены речевые нарушения, вводится 1 штатная единица учителя-логопеда на каждые 10 детей с тяжелыми нарушениями речи или на каждые 12 детей с фонетико-фонематическими нарушениями, </w:t>
      </w:r>
      <w:proofErr w:type="spellStart"/>
      <w:r>
        <w:rPr>
          <w:rFonts w:ascii="Times New Roman" w:hAnsi="Times New Roman" w:cs="Times New Roman"/>
          <w:bCs/>
          <w:sz w:val="24"/>
        </w:rPr>
        <w:t>дислалией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690BE5" w:rsidRPr="00FE278D" w:rsidRDefault="00690BE5" w:rsidP="00690BE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78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8D">
        <w:rPr>
          <w:rFonts w:ascii="Times New Roman" w:hAnsi="Times New Roman" w:cs="Times New Roman"/>
          <w:b/>
          <w:bCs/>
          <w:sz w:val="28"/>
          <w:szCs w:val="28"/>
        </w:rPr>
        <w:t>Нормативы численности учителей-логопедов общеобразовательных организаций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1"/>
        <w:gridCol w:w="1501"/>
        <w:gridCol w:w="1905"/>
        <w:gridCol w:w="1500"/>
        <w:gridCol w:w="1720"/>
      </w:tblGrid>
      <w:tr w:rsidR="00690BE5" w:rsidRPr="00306CEA" w:rsidTr="00322A05">
        <w:trPr>
          <w:trHeight w:val="1245"/>
        </w:trPr>
        <w:tc>
          <w:tcPr>
            <w:tcW w:w="3121" w:type="dxa"/>
            <w:vMerge w:val="restart"/>
          </w:tcPr>
          <w:p w:rsidR="00690BE5" w:rsidRPr="00FE278D" w:rsidRDefault="00690BE5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90BE5" w:rsidRPr="00FE278D" w:rsidRDefault="00690BE5" w:rsidP="00322A0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690BE5" w:rsidRPr="00FE278D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городских общеобразовательных организациях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</w:tcPr>
          <w:p w:rsidR="00690BE5" w:rsidRPr="00FE278D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сельской местности</w:t>
            </w:r>
          </w:p>
        </w:tc>
      </w:tr>
      <w:tr w:rsidR="00690BE5" w:rsidRPr="00306CEA" w:rsidTr="00322A05">
        <w:trPr>
          <w:trHeight w:val="360"/>
        </w:trPr>
        <w:tc>
          <w:tcPr>
            <w:tcW w:w="3121" w:type="dxa"/>
            <w:vMerge/>
          </w:tcPr>
          <w:p w:rsidR="00690BE5" w:rsidRPr="00FE278D" w:rsidRDefault="00690BE5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до 5 начальных классов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690BE5" w:rsidRPr="00306CEA" w:rsidTr="00322A05">
        <w:trPr>
          <w:trHeight w:val="653"/>
        </w:trPr>
        <w:tc>
          <w:tcPr>
            <w:tcW w:w="3121" w:type="dxa"/>
          </w:tcPr>
          <w:p w:rsidR="00690BE5" w:rsidRPr="00FE278D" w:rsidRDefault="00690BE5" w:rsidP="00322A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90BE5" w:rsidRPr="00FE278D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690BE5" w:rsidRPr="00FE278D" w:rsidRDefault="00690BE5" w:rsidP="00322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8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</w:tbl>
    <w:p w:rsidR="00690BE5" w:rsidRPr="00306CEA" w:rsidRDefault="00690BE5" w:rsidP="00690BE5">
      <w:pPr>
        <w:spacing w:after="0"/>
        <w:ind w:firstLine="709"/>
        <w:rPr>
          <w:rFonts w:ascii="Times New Roman" w:hAnsi="Times New Roman" w:cs="Times New Roman"/>
        </w:rPr>
      </w:pPr>
    </w:p>
    <w:p w:rsidR="00690BE5" w:rsidRPr="00FE278D" w:rsidRDefault="00690BE5" w:rsidP="00690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8D">
        <w:rPr>
          <w:rFonts w:ascii="Times New Roman" w:hAnsi="Times New Roman" w:cs="Times New Roman"/>
          <w:sz w:val="28"/>
          <w:szCs w:val="28"/>
        </w:rPr>
        <w:t>На каждые последующие 25 человек, требующих логопедической помощи, согласно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8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муниципальных образований в сфере образования могут вводиться и </w:t>
      </w:r>
      <w:r w:rsidRPr="00FE278D">
        <w:rPr>
          <w:rFonts w:ascii="Times New Roman" w:hAnsi="Times New Roman" w:cs="Times New Roman"/>
          <w:sz w:val="28"/>
          <w:szCs w:val="28"/>
        </w:rPr>
        <w:lastRenderedPageBreak/>
        <w:t>финансироваться за счет средств местных бюджетов дополнительные ставки учителей-логопедов</w:t>
      </w:r>
    </w:p>
    <w:p w:rsidR="00690BE5" w:rsidRPr="00FE278D" w:rsidRDefault="00690BE5" w:rsidP="00690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D66C" wp14:editId="66DFA9A0">
                <wp:simplePos x="0" y="0"/>
                <wp:positionH relativeFrom="column">
                  <wp:posOffset>4014470</wp:posOffset>
                </wp:positionH>
                <wp:positionV relativeFrom="paragraph">
                  <wp:posOffset>-1048385</wp:posOffset>
                </wp:positionV>
                <wp:extent cx="2171700" cy="382905"/>
                <wp:effectExtent l="4445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E5" w:rsidRPr="00145C6E" w:rsidRDefault="00690BE5" w:rsidP="0069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6.1pt;margin-top:-82.55pt;width:17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Rz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Y1ueodcpeN334GdGOIc2O6q6v5PlV42EXDVUbNmNUnJoGK0gvdDe9M+u&#10;TjjagmyGD7KCOHRnpAMaa9XZ2kE1EKBDmx5PrbG5lHAYhYtwEYCpBNtlHCXB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" filled="f" stroked="f">
                <v:textbox>
                  <w:txbxContent>
                    <w:p w:rsidR="00690BE5" w:rsidRPr="00145C6E" w:rsidRDefault="00690BE5" w:rsidP="00690B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FE278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78D">
        <w:rPr>
          <w:rFonts w:ascii="Times New Roman" w:hAnsi="Times New Roman" w:cs="Times New Roman"/>
          <w:b/>
          <w:bCs/>
          <w:sz w:val="28"/>
          <w:szCs w:val="28"/>
        </w:rPr>
        <w:t>Нормативы численности учителей-логопедов общеобразовательных школ-интернатов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685"/>
        <w:gridCol w:w="3260"/>
      </w:tblGrid>
      <w:tr w:rsidR="00690BE5" w:rsidRPr="00306CEA" w:rsidTr="00322A05">
        <w:tc>
          <w:tcPr>
            <w:tcW w:w="2802" w:type="dxa"/>
          </w:tcPr>
          <w:p w:rsidR="00690BE5" w:rsidRPr="00B77471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E5" w:rsidRPr="00B77471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детей дошкольного возраста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90BE5" w:rsidRPr="00B77471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детей школьного возраста</w:t>
            </w:r>
          </w:p>
        </w:tc>
      </w:tr>
      <w:tr w:rsidR="00690BE5" w:rsidRPr="00306CEA" w:rsidTr="00322A05">
        <w:tc>
          <w:tcPr>
            <w:tcW w:w="2802" w:type="dxa"/>
          </w:tcPr>
          <w:p w:rsidR="00690BE5" w:rsidRPr="00B77471" w:rsidRDefault="00690BE5" w:rsidP="0032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90BE5" w:rsidRPr="00B77471" w:rsidRDefault="00690BE5" w:rsidP="00322A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E5" w:rsidRDefault="00690BE5" w:rsidP="00322A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1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0BE5" w:rsidRPr="00B77471" w:rsidRDefault="00690BE5" w:rsidP="00322A0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каждые 15 детей с фонетико-</w:t>
            </w: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фонематическим недоразвитием речи или на каждые 12 детей с тяжелыми нарушениями речи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90BE5" w:rsidRDefault="00690BE5" w:rsidP="00322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690BE5" w:rsidRPr="00B77471" w:rsidRDefault="00690BE5" w:rsidP="00322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 на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471"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нарушениями речи </w:t>
            </w:r>
          </w:p>
        </w:tc>
      </w:tr>
    </w:tbl>
    <w:p w:rsidR="00690BE5" w:rsidRDefault="00690BE5" w:rsidP="00690BE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E5" w:rsidRPr="00AF0344" w:rsidRDefault="00690BE5" w:rsidP="00690BE5">
      <w:pPr>
        <w:widowControl w:val="0"/>
        <w:spacing w:after="0" w:line="240" w:lineRule="auto"/>
        <w:rPr>
          <w:sz w:val="2"/>
          <w:szCs w:val="2"/>
          <w:lang w:val="uk-UA"/>
        </w:rPr>
      </w:pPr>
    </w:p>
    <w:p w:rsidR="00BC2B51" w:rsidRPr="00690BE5" w:rsidRDefault="00BC2B51">
      <w:pPr>
        <w:rPr>
          <w:lang w:val="uk-UA"/>
        </w:rPr>
      </w:pPr>
      <w:bookmarkStart w:id="0" w:name="_GoBack"/>
      <w:bookmarkEnd w:id="0"/>
    </w:p>
    <w:sectPr w:rsidR="00BC2B51" w:rsidRPr="00690BE5" w:rsidSect="00F21584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616"/>
    <w:multiLevelType w:val="hybridMultilevel"/>
    <w:tmpl w:val="ECDEA520"/>
    <w:lvl w:ilvl="0" w:tplc="15ACC7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B7"/>
    <w:rsid w:val="00690BE5"/>
    <w:rsid w:val="00BC2B51"/>
    <w:rsid w:val="00D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E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2015-10-30T12:19:00Z</dcterms:created>
  <dcterms:modified xsi:type="dcterms:W3CDTF">2015-10-30T12:19:00Z</dcterms:modified>
</cp:coreProperties>
</file>