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6" w:rsidRPr="007244C6" w:rsidRDefault="007244C6" w:rsidP="007244C6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>Приложение 1</w:t>
      </w:r>
    </w:p>
    <w:p w:rsidR="007244C6" w:rsidRPr="007244C6" w:rsidRDefault="007244C6" w:rsidP="008C0F57">
      <w:pPr>
        <w:ind w:left="4820" w:right="-284"/>
        <w:rPr>
          <w:color w:val="auto"/>
          <w:sz w:val="28"/>
          <w:szCs w:val="28"/>
        </w:rPr>
      </w:pPr>
      <w:r w:rsidRPr="007244C6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3E4397" w:rsidRPr="003E4397">
        <w:rPr>
          <w:color w:val="auto"/>
          <w:sz w:val="28"/>
          <w:szCs w:val="28"/>
        </w:rPr>
        <w:t>по спе</w:t>
      </w:r>
      <w:r w:rsidR="003E4397">
        <w:rPr>
          <w:color w:val="auto"/>
          <w:sz w:val="28"/>
          <w:szCs w:val="28"/>
        </w:rPr>
        <w:t xml:space="preserve">циальности </w:t>
      </w:r>
      <w:r w:rsidR="008C0F57" w:rsidRPr="008C0F57">
        <w:rPr>
          <w:color w:val="auto"/>
          <w:sz w:val="28"/>
          <w:szCs w:val="28"/>
        </w:rPr>
        <w:t>08.05.03 «Строительство, эксплуатация, восстановление и техническое прикрытие автомобильных дорог, мостов и тоннелей»</w:t>
      </w:r>
      <w:r w:rsidR="008C0F57">
        <w:rPr>
          <w:color w:val="auto"/>
          <w:sz w:val="28"/>
          <w:szCs w:val="28"/>
        </w:rPr>
        <w:t xml:space="preserve"> </w:t>
      </w:r>
      <w:r w:rsidR="008C0F57" w:rsidRPr="008C0F57">
        <w:rPr>
          <w:color w:val="auto"/>
          <w:sz w:val="28"/>
          <w:szCs w:val="28"/>
        </w:rPr>
        <w:t>(квалификация: «инженер»)</w:t>
      </w:r>
    </w:p>
    <w:p w:rsidR="00B85F03" w:rsidRDefault="00B85F03">
      <w:pPr>
        <w:rPr>
          <w:sz w:val="28"/>
          <w:szCs w:val="28"/>
        </w:rPr>
      </w:pPr>
    </w:p>
    <w:p w:rsidR="007244C6" w:rsidRPr="007244C6" w:rsidRDefault="007244C6">
      <w:pPr>
        <w:rPr>
          <w:sz w:val="28"/>
          <w:szCs w:val="28"/>
        </w:rPr>
      </w:pPr>
    </w:p>
    <w:p w:rsidR="005313FF" w:rsidRPr="005313FF" w:rsidRDefault="007244C6" w:rsidP="00506A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4C6"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5313FF" w:rsidRPr="005313FF">
        <w:rPr>
          <w:rFonts w:ascii="Times New Roman" w:hAnsi="Times New Roman" w:cs="Times New Roman"/>
          <w:sz w:val="28"/>
          <w:szCs w:val="28"/>
        </w:rPr>
        <w:t>Сроки, трудоемкость освоения ООП и квалификация (степень) выпускников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01"/>
        <w:gridCol w:w="1359"/>
        <w:gridCol w:w="2694"/>
        <w:gridCol w:w="1559"/>
      </w:tblGrid>
      <w:tr w:rsidR="005313FF" w:rsidRPr="005313FF" w:rsidTr="005313FF">
        <w:trPr>
          <w:trHeight w:val="329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Наименование ООП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Квалификация (степень)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Нормативный срок освоения ООП (для очной формы обучения), включая каникулы, предоставляемые после прохождения итоговой государственной аттестации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 xml:space="preserve">Трудоемкость </w:t>
            </w:r>
            <w:r w:rsidRPr="005313FF">
              <w:rPr>
                <w:rFonts w:eastAsia="Calibri"/>
                <w:color w:val="auto"/>
                <w:lang w:eastAsia="en-US"/>
              </w:rPr>
              <w:br/>
              <w:t>(в зачетных единицах</w:t>
            </w:r>
            <w:r w:rsidRPr="005313FF">
              <w:rPr>
                <w:rFonts w:eastAsia="Calibri"/>
                <w:color w:val="auto"/>
                <w:lang w:eastAsia="en-US"/>
              </w:rPr>
              <w:t>&lt;1&gt;</w:t>
            </w:r>
            <w:r w:rsidRPr="005313FF">
              <w:rPr>
                <w:rFonts w:eastAsia="Calibri"/>
                <w:color w:val="auto"/>
                <w:lang w:eastAsia="en-US"/>
              </w:rPr>
              <w:t>)</w:t>
            </w:r>
          </w:p>
        </w:tc>
      </w:tr>
      <w:tr w:rsidR="005313FF" w:rsidRPr="005313FF" w:rsidTr="005313FF">
        <w:trPr>
          <w:trHeight w:val="108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  <w:lang w:eastAsia="uk-UA"/>
              </w:rPr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код в соответствии с принятой классификацией ООП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наименование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5313FF" w:rsidRPr="005313FF" w:rsidTr="005313FF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ООП подготовки специалиста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65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специалист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3FF" w:rsidRPr="005313FF" w:rsidRDefault="005313FF" w:rsidP="0053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5313FF">
              <w:rPr>
                <w:rFonts w:eastAsia="Calibri"/>
                <w:color w:val="auto"/>
                <w:lang w:eastAsia="en-US"/>
              </w:rPr>
              <w:t xml:space="preserve">300 </w:t>
            </w:r>
            <w:hyperlink w:anchor="Par93" w:tooltip="Ссылка на текущий документ" w:history="1">
              <w:r w:rsidRPr="005313FF">
                <w:rPr>
                  <w:rFonts w:eastAsia="Calibri"/>
                  <w:color w:val="auto"/>
                  <w:lang w:eastAsia="en-US"/>
                </w:rPr>
                <w:t>&lt; 2 &gt;</w:t>
              </w:r>
            </w:hyperlink>
          </w:p>
        </w:tc>
      </w:tr>
    </w:tbl>
    <w:p w:rsidR="005313FF" w:rsidRPr="005313FF" w:rsidRDefault="005313FF" w:rsidP="00506A24">
      <w:pPr>
        <w:widowControl w:val="0"/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  <w:lang w:eastAsia="uk-UA"/>
        </w:rPr>
      </w:pPr>
      <w:r w:rsidRPr="005313FF">
        <w:rPr>
          <w:color w:val="auto"/>
          <w:sz w:val="28"/>
          <w:szCs w:val="28"/>
          <w:lang w:eastAsia="uk-UA"/>
        </w:rPr>
        <w:t>&lt;1</w:t>
      </w:r>
      <w:proofErr w:type="gramStart"/>
      <w:r w:rsidRPr="005313FF">
        <w:rPr>
          <w:color w:val="auto"/>
          <w:sz w:val="28"/>
          <w:szCs w:val="28"/>
          <w:lang w:eastAsia="uk-UA"/>
        </w:rPr>
        <w:t>&gt; О</w:t>
      </w:r>
      <w:proofErr w:type="gramEnd"/>
      <w:r w:rsidRPr="005313FF">
        <w:rPr>
          <w:color w:val="auto"/>
          <w:sz w:val="28"/>
          <w:szCs w:val="28"/>
          <w:lang w:eastAsia="uk-UA"/>
        </w:rPr>
        <w:t>дна зачетная единица соответствует 36 академическим часам.</w:t>
      </w:r>
    </w:p>
    <w:p w:rsidR="005313FF" w:rsidRPr="005313FF" w:rsidRDefault="005313FF" w:rsidP="00506A24">
      <w:pPr>
        <w:widowControl w:val="0"/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  <w:lang w:eastAsia="uk-UA"/>
        </w:rPr>
      </w:pPr>
      <w:bookmarkStart w:id="0" w:name="Par93"/>
      <w:bookmarkEnd w:id="0"/>
      <w:r w:rsidRPr="005313FF">
        <w:rPr>
          <w:color w:val="auto"/>
          <w:sz w:val="28"/>
          <w:szCs w:val="28"/>
          <w:lang w:eastAsia="uk-UA"/>
        </w:rPr>
        <w:t>&lt;2&gt; Трудоемкость ООП по очной форме обучения в среднем за учебный год равна 60 зачетным единицам.</w:t>
      </w:r>
    </w:p>
    <w:p w:rsidR="00506A24" w:rsidRDefault="00506A24" w:rsidP="003E4397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A24" w:rsidRPr="003E4397" w:rsidRDefault="00506A24" w:rsidP="003E4397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06A24" w:rsidRPr="00506A24" w:rsidRDefault="003E4397" w:rsidP="00506A24">
      <w:pPr>
        <w:kinsoku w:val="0"/>
        <w:overflowPunct w:val="0"/>
        <w:spacing w:line="360" w:lineRule="auto"/>
        <w:ind w:firstLine="142"/>
        <w:jc w:val="center"/>
        <w:rPr>
          <w:rFonts w:eastAsia="Calibri"/>
          <w:color w:val="auto"/>
          <w:spacing w:val="-1"/>
          <w:sz w:val="28"/>
          <w:szCs w:val="28"/>
          <w:lang w:eastAsia="en-US"/>
        </w:rPr>
      </w:pPr>
      <w:r w:rsidRPr="003E4397">
        <w:rPr>
          <w:color w:val="auto"/>
          <w:sz w:val="28"/>
          <w:szCs w:val="28"/>
          <w:lang w:eastAsia="en-US"/>
        </w:rPr>
        <w:t>Таблица 2</w:t>
      </w:r>
      <w:r>
        <w:rPr>
          <w:color w:val="auto"/>
          <w:sz w:val="28"/>
          <w:szCs w:val="28"/>
          <w:lang w:eastAsia="en-US"/>
        </w:rPr>
        <w:t xml:space="preserve"> - </w:t>
      </w:r>
      <w:r w:rsidR="00506A24" w:rsidRPr="00506A24">
        <w:rPr>
          <w:rFonts w:eastAsia="Calibri"/>
          <w:color w:val="auto"/>
          <w:spacing w:val="-1"/>
          <w:sz w:val="28"/>
          <w:szCs w:val="28"/>
          <w:lang w:eastAsia="en-US"/>
        </w:rPr>
        <w:t>Структура программы специалитета</w:t>
      </w:r>
    </w:p>
    <w:tbl>
      <w:tblPr>
        <w:tblW w:w="9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02"/>
        <w:gridCol w:w="2700"/>
      </w:tblGrid>
      <w:tr w:rsidR="00506A24" w:rsidRPr="00506A24" w:rsidTr="00506A24">
        <w:trPr>
          <w:trHeight w:val="801"/>
          <w:jc w:val="center"/>
        </w:trPr>
        <w:tc>
          <w:tcPr>
            <w:tcW w:w="6590" w:type="dxa"/>
            <w:gridSpan w:val="2"/>
            <w:shd w:val="clear" w:color="auto" w:fill="auto"/>
            <w:vAlign w:val="center"/>
          </w:tcPr>
          <w:p w:rsidR="00506A24" w:rsidRPr="00506A24" w:rsidRDefault="00506A24" w:rsidP="00506A24">
            <w:pPr>
              <w:kinsoku w:val="0"/>
              <w:overflowPunct w:val="0"/>
              <w:ind w:firstLine="142"/>
              <w:jc w:val="center"/>
              <w:rPr>
                <w:rFonts w:eastAsia="Calibri"/>
                <w:b/>
                <w:color w:val="auto"/>
                <w:spacing w:val="-1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Структура программы специалитета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kinsoku w:val="0"/>
              <w:overflowPunct w:val="0"/>
              <w:ind w:firstLine="142"/>
              <w:jc w:val="center"/>
              <w:rPr>
                <w:rFonts w:eastAsia="Calibri"/>
                <w:b/>
                <w:color w:val="auto"/>
                <w:spacing w:val="-1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pacing w:val="-1"/>
                <w:szCs w:val="28"/>
                <w:lang w:eastAsia="en-US"/>
              </w:rPr>
              <w:t xml:space="preserve">Объем программы специалитета в </w:t>
            </w:r>
            <w:proofErr w:type="spellStart"/>
            <w:r w:rsidRPr="00506A24">
              <w:rPr>
                <w:rFonts w:eastAsia="Calibri"/>
                <w:b/>
                <w:color w:val="auto"/>
                <w:spacing w:val="-1"/>
                <w:szCs w:val="28"/>
                <w:lang w:eastAsia="en-US"/>
              </w:rPr>
              <w:t>з.е</w:t>
            </w:r>
            <w:proofErr w:type="spellEnd"/>
            <w:r w:rsidRPr="00506A24">
              <w:rPr>
                <w:rFonts w:eastAsia="Calibri"/>
                <w:b/>
                <w:color w:val="auto"/>
                <w:spacing w:val="-1"/>
                <w:szCs w:val="28"/>
                <w:lang w:eastAsia="en-US"/>
              </w:rPr>
              <w:t>.</w:t>
            </w:r>
          </w:p>
        </w:tc>
      </w:tr>
      <w:tr w:rsidR="00506A24" w:rsidRPr="00506A24" w:rsidTr="00506A2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Блок 1</w:t>
            </w: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>Дисциплины (модули)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260</w:t>
            </w:r>
          </w:p>
        </w:tc>
      </w:tr>
      <w:tr w:rsidR="00506A24" w:rsidRPr="00506A24" w:rsidTr="00506A24">
        <w:trPr>
          <w:trHeight w:val="325"/>
          <w:jc w:val="center"/>
        </w:trPr>
        <w:tc>
          <w:tcPr>
            <w:tcW w:w="1188" w:type="dxa"/>
            <w:vMerge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Базовая часть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180-203</w:t>
            </w:r>
          </w:p>
        </w:tc>
      </w:tr>
      <w:tr w:rsidR="00506A24" w:rsidRPr="00506A24" w:rsidTr="00506A2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506A24" w:rsidRPr="00506A24" w:rsidRDefault="00506A24" w:rsidP="00506A24">
            <w:pPr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color w:val="auto"/>
                <w:szCs w:val="28"/>
                <w:lang w:eastAsia="en-US"/>
              </w:rPr>
              <w:t>В</w:t>
            </w:r>
            <w:r w:rsidRPr="00506A24">
              <w:rPr>
                <w:rFonts w:eastAsia="Calibri"/>
                <w:color w:val="auto"/>
                <w:spacing w:val="-9"/>
                <w:szCs w:val="28"/>
                <w:lang w:eastAsia="en-US"/>
              </w:rPr>
              <w:t xml:space="preserve"> </w:t>
            </w:r>
            <w:r w:rsidRPr="00506A24">
              <w:rPr>
                <w:rFonts w:eastAsia="Calibri"/>
                <w:color w:val="auto"/>
                <w:szCs w:val="28"/>
                <w:lang w:eastAsia="en-US"/>
              </w:rPr>
              <w:t>том</w:t>
            </w:r>
            <w:r w:rsidRPr="00506A24">
              <w:rPr>
                <w:rFonts w:eastAsia="Calibri"/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506A24">
              <w:rPr>
                <w:rFonts w:eastAsia="Calibri"/>
                <w:color w:val="auto"/>
                <w:spacing w:val="-1"/>
                <w:szCs w:val="28"/>
                <w:lang w:eastAsia="en-US"/>
              </w:rPr>
              <w:t>числе</w:t>
            </w:r>
            <w:r w:rsidRPr="00506A24">
              <w:rPr>
                <w:rFonts w:eastAsia="Calibri"/>
                <w:color w:val="auto"/>
                <w:spacing w:val="-8"/>
                <w:szCs w:val="28"/>
                <w:lang w:eastAsia="en-US"/>
              </w:rPr>
              <w:t xml:space="preserve"> </w:t>
            </w:r>
            <w:r w:rsidRPr="00506A24">
              <w:rPr>
                <w:rFonts w:eastAsia="Calibri"/>
                <w:color w:val="auto"/>
                <w:spacing w:val="-1"/>
                <w:szCs w:val="28"/>
                <w:lang w:eastAsia="en-US"/>
              </w:rPr>
              <w:t>дисциплины</w:t>
            </w:r>
            <w:r w:rsidRPr="00506A24">
              <w:rPr>
                <w:rFonts w:eastAsia="Calibri"/>
                <w:color w:val="auto"/>
                <w:spacing w:val="-9"/>
                <w:szCs w:val="28"/>
                <w:lang w:eastAsia="en-US"/>
              </w:rPr>
              <w:t xml:space="preserve"> </w:t>
            </w:r>
            <w:r w:rsidRPr="00506A24">
              <w:rPr>
                <w:rFonts w:eastAsia="Calibri"/>
                <w:color w:val="auto"/>
                <w:spacing w:val="-2"/>
                <w:szCs w:val="28"/>
                <w:lang w:eastAsia="en-US"/>
              </w:rPr>
              <w:t>(модули) военной подготовки и</w:t>
            </w:r>
            <w:r w:rsidRPr="00506A24">
              <w:rPr>
                <w:rFonts w:eastAsia="Calibri"/>
                <w:color w:val="auto"/>
                <w:spacing w:val="29"/>
                <w:w w:val="99"/>
                <w:szCs w:val="28"/>
                <w:lang w:eastAsia="en-US"/>
              </w:rPr>
              <w:t xml:space="preserve"> </w:t>
            </w:r>
            <w:r w:rsidRPr="00506A24">
              <w:rPr>
                <w:rFonts w:eastAsia="Calibri"/>
                <w:color w:val="auto"/>
                <w:szCs w:val="28"/>
                <w:lang w:eastAsia="en-US"/>
              </w:rPr>
              <w:t>специализации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30-35</w:t>
            </w:r>
          </w:p>
        </w:tc>
      </w:tr>
      <w:tr w:rsidR="00506A24" w:rsidRPr="00506A24" w:rsidTr="00506A2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506A24" w:rsidRPr="00506A24" w:rsidRDefault="00506A24" w:rsidP="00506A24">
            <w:pPr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>Вариативная часть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57-80</w:t>
            </w:r>
          </w:p>
        </w:tc>
      </w:tr>
      <w:tr w:rsidR="00506A24" w:rsidRPr="00506A24" w:rsidTr="00506A24">
        <w:trPr>
          <w:trHeight w:val="429"/>
          <w:jc w:val="center"/>
        </w:trPr>
        <w:tc>
          <w:tcPr>
            <w:tcW w:w="1188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Блок 2</w:t>
            </w: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>Практики, в том числе научно-исследовательская работа (НИР)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21-23</w:t>
            </w:r>
          </w:p>
        </w:tc>
      </w:tr>
      <w:tr w:rsidR="00506A24" w:rsidRPr="00506A24" w:rsidTr="00506A24">
        <w:trPr>
          <w:trHeight w:val="443"/>
          <w:jc w:val="center"/>
        </w:trPr>
        <w:tc>
          <w:tcPr>
            <w:tcW w:w="1188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Блок 3</w:t>
            </w:r>
          </w:p>
        </w:tc>
        <w:tc>
          <w:tcPr>
            <w:tcW w:w="5402" w:type="dxa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>Дипломирование</w:t>
            </w:r>
            <w:proofErr w:type="spellEnd"/>
            <w:r w:rsidRPr="00506A24">
              <w:rPr>
                <w:rFonts w:eastAsia="Calibri"/>
                <w:bCs/>
                <w:color w:val="auto"/>
                <w:szCs w:val="28"/>
                <w:lang w:eastAsia="en-US"/>
              </w:rPr>
              <w:t>, государственная итоговая аттестация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17-19</w:t>
            </w:r>
          </w:p>
        </w:tc>
      </w:tr>
      <w:tr w:rsidR="00506A24" w:rsidRPr="00506A24" w:rsidTr="00506A24">
        <w:trPr>
          <w:jc w:val="center"/>
        </w:trPr>
        <w:tc>
          <w:tcPr>
            <w:tcW w:w="6590" w:type="dxa"/>
            <w:gridSpan w:val="2"/>
            <w:shd w:val="clear" w:color="auto" w:fill="auto"/>
          </w:tcPr>
          <w:p w:rsidR="00506A24" w:rsidRPr="00506A24" w:rsidRDefault="00506A24" w:rsidP="00506A24">
            <w:pPr>
              <w:suppressAutoHyphens/>
              <w:ind w:firstLine="142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Объем программы специалитета</w:t>
            </w:r>
          </w:p>
        </w:tc>
        <w:tc>
          <w:tcPr>
            <w:tcW w:w="2700" w:type="dxa"/>
            <w:shd w:val="clear" w:color="auto" w:fill="auto"/>
          </w:tcPr>
          <w:p w:rsidR="00506A24" w:rsidRPr="00506A24" w:rsidRDefault="00506A24" w:rsidP="00506A24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506A24">
              <w:rPr>
                <w:rFonts w:eastAsia="Calibri"/>
                <w:b/>
                <w:color w:val="auto"/>
                <w:szCs w:val="28"/>
                <w:lang w:eastAsia="en-US"/>
              </w:rPr>
              <w:t>300</w:t>
            </w:r>
          </w:p>
        </w:tc>
      </w:tr>
    </w:tbl>
    <w:p w:rsidR="007244C6" w:rsidRPr="003E4397" w:rsidRDefault="007244C6" w:rsidP="003E4397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44C6" w:rsidRPr="003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D"/>
    <w:rsid w:val="003E4397"/>
    <w:rsid w:val="00506A24"/>
    <w:rsid w:val="005313FF"/>
    <w:rsid w:val="005976FD"/>
    <w:rsid w:val="00723183"/>
    <w:rsid w:val="007244C6"/>
    <w:rsid w:val="008C0F57"/>
    <w:rsid w:val="00B85F03"/>
    <w:rsid w:val="00D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*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2016-05-06T12:37:00Z</dcterms:created>
  <dcterms:modified xsi:type="dcterms:W3CDTF">2016-05-06T12:39:00Z</dcterms:modified>
</cp:coreProperties>
</file>