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7E" w:rsidRPr="005511C9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-447675</wp:posOffset>
                </wp:positionV>
                <wp:extent cx="621030" cy="375285"/>
                <wp:effectExtent l="0" t="0" r="190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5.65pt;margin-top:-35.25pt;width:48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" stroked="f"/>
            </w:pict>
          </mc:Fallback>
        </mc:AlternateContent>
      </w:r>
      <w:r w:rsidRPr="005511C9">
        <w:rPr>
          <w:rFonts w:ascii="Times New Roman" w:hAnsi="Times New Roman" w:cs="Times New Roman"/>
          <w:sz w:val="28"/>
        </w:rPr>
        <w:t>Приложение 1</w:t>
      </w: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textAlignment w:val="baseline"/>
        <w:rPr>
          <w:rFonts w:ascii="Times New Roman" w:hAnsi="Times New Roman" w:cs="Times New Roman"/>
          <w:sz w:val="28"/>
        </w:rPr>
      </w:pPr>
      <w:r w:rsidRPr="005511C9">
        <w:rPr>
          <w:rFonts w:ascii="Times New Roman" w:hAnsi="Times New Roman" w:cs="Times New Roman"/>
          <w:sz w:val="28"/>
        </w:rPr>
        <w:t>к Инструкци</w:t>
      </w:r>
      <w:r>
        <w:rPr>
          <w:rFonts w:ascii="Times New Roman" w:hAnsi="Times New Roman" w:cs="Times New Roman"/>
          <w:sz w:val="28"/>
        </w:rPr>
        <w:t>и</w:t>
      </w:r>
      <w:r w:rsidRPr="005511C9">
        <w:rPr>
          <w:rFonts w:ascii="Times New Roman" w:hAnsi="Times New Roman" w:cs="Times New Roman"/>
          <w:sz w:val="28"/>
        </w:rPr>
        <w:t xml:space="preserve"> по организации и осуществлению объективного</w:t>
      </w:r>
      <w:r w:rsidRPr="00C47DB1">
        <w:rPr>
          <w:rFonts w:ascii="Times New Roman" w:hAnsi="Times New Roman" w:cs="Times New Roman"/>
          <w:sz w:val="28"/>
        </w:rPr>
        <w:t xml:space="preserve"> контроля при обслуживании воздушного движения и производственной деятельности гражданской авиации Донецкой Народной Республики (пункт 2.3.)</w:t>
      </w:r>
      <w:bookmarkStart w:id="0" w:name="o254"/>
      <w:bookmarkEnd w:id="0"/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95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95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47D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</w:t>
      </w: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47D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каналов авиационной электросвязи, подлежащих</w:t>
      </w: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47D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автоматической записи</w:t>
      </w: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Каналы авиационной электросвязи диапазона ОВЧ диспетчерских пунктов ОВД с экипажами ВС.</w:t>
      </w: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Каналы авиационной электросвязи диапазона ВЧ диспетчерских пунктов ОВД, операторов станций авиационной электросвязи с экипажами ВС.</w:t>
      </w:r>
    </w:p>
    <w:p w:rsidR="00AE207E" w:rsidRPr="00C47DB1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Каналы </w:t>
      </w:r>
      <w:proofErr w:type="gramStart"/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авиационного</w:t>
      </w:r>
      <w:proofErr w:type="gramEnd"/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метеовещания</w:t>
      </w:r>
      <w:proofErr w:type="spellEnd"/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 том числе VOLMET и ATIS.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Каналы авиационной громкоговорящей и телефонной электросвязи взаимодействия диспетчерских пунктов ОВД, рабочих мест </w:t>
      </w:r>
      <w:proofErr w:type="spellStart"/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метеонаблюдателей</w:t>
      </w:r>
      <w:proofErr w:type="spellEnd"/>
      <w:r w:rsidRPr="00C47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авиационной метеорологической синоптической группы, руководителя полетов, дежурного (сменного) инженера базы ЭРТОС, </w:t>
      </w: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дежурного штурмана.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 Каналы </w:t>
      </w:r>
      <w:proofErr w:type="spellStart"/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внутриаэропортовой</w:t>
      </w:r>
      <w:proofErr w:type="spellEnd"/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электросвязи диспетчерских пунктов ОВД и руководителя полетов с наземными службами аэропорта, выполняющими работы на летной полосе и рулежных дорожках.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Другие каналы авиационной электросвязи взаимодействия диспетчерских пунктов УВД между органами ОВД, обслуживающих смежные диспетчерские районы (зоны) ОВД и между органами ОВД с соответствующими государственными и ведомственными органами.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-419735</wp:posOffset>
                </wp:positionV>
                <wp:extent cx="612775" cy="315595"/>
                <wp:effectExtent l="1270" t="4445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07E" w:rsidRPr="00DD61DF" w:rsidRDefault="00AE207E" w:rsidP="00AE2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61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6.05pt;margin-top:-33.05pt;width:48.2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kepQIAABY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" stroked="f">
                <v:textbox>
                  <w:txbxContent>
                    <w:p w:rsidR="00AE207E" w:rsidRPr="00DD61DF" w:rsidRDefault="00AE207E" w:rsidP="00AE20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61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Продолжение приложения 1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Канал авиационной электросвязи руководителя полетов, который используется при проведении инструктажей и разборов на пункте ОВД.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8. Канал авиационной электросвязи дежурного синоптика, который предоставляет </w:t>
      </w:r>
      <w:proofErr w:type="spellStart"/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метеоконсультации</w:t>
      </w:r>
      <w:proofErr w:type="spellEnd"/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экипажам ВС.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Примечания: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В случае невозможности осуществления записи всех имеющихся каналов из числа подлежащих записи, первоочередной записи подлежат каналы авиационной воздушной электросвязи, авиационной наземной электросвязи и </w:t>
      </w:r>
      <w:proofErr w:type="spellStart"/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метеовещания</w:t>
      </w:r>
      <w:proofErr w:type="spellEnd"/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E207E" w:rsidRPr="000363FB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Перечень каналов, подлежащих записи, при необходимости, может дополняться.</w:t>
      </w:r>
    </w:p>
    <w:p w:rsidR="00F54669" w:rsidRPr="00AE207E" w:rsidRDefault="00AE207E" w:rsidP="00AE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Перечень каналов авиационной электросвязи, подлежащих автоматической записи в предприятии </w:t>
      </w:r>
      <w:proofErr w:type="gramStart"/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ГА</w:t>
      </w:r>
      <w:proofErr w:type="gramEnd"/>
      <w:r w:rsidRPr="00036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определяет руководитель предприятия ГА.</w:t>
      </w:r>
      <w:bookmarkStart w:id="1" w:name="_GoBack"/>
      <w:bookmarkEnd w:id="1"/>
    </w:p>
    <w:sectPr w:rsidR="00F54669" w:rsidRPr="00AE207E" w:rsidSect="0071646D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1738"/>
      <w:docPartObj>
        <w:docPartGallery w:val="Page Numbers (Top of Page)"/>
        <w:docPartUnique/>
      </w:docPartObj>
    </w:sdtPr>
    <w:sdtEndPr/>
    <w:sdtContent>
      <w:p w:rsidR="005511C9" w:rsidRDefault="00AE207E" w:rsidP="00D55148">
        <w:pPr>
          <w:pStyle w:val="a3"/>
          <w:ind w:hanging="284"/>
          <w:jc w:val="center"/>
        </w:pPr>
        <w:r w:rsidRPr="00D551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1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51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1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11C9" w:rsidRDefault="00AE2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80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B463D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6183"/>
    <w:rsid w:val="006B59F5"/>
    <w:rsid w:val="006B7B1F"/>
    <w:rsid w:val="006C3D5B"/>
    <w:rsid w:val="006E633A"/>
    <w:rsid w:val="0071530F"/>
    <w:rsid w:val="0074069E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080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AE207E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Blackshine TEAM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2016-04-06T06:36:00Z</dcterms:created>
  <dcterms:modified xsi:type="dcterms:W3CDTF">2016-04-06T06:39:00Z</dcterms:modified>
</cp:coreProperties>
</file>