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16" w:rsidRPr="00836491" w:rsidRDefault="003B074B">
      <w:pPr>
        <w:pStyle w:val="23"/>
        <w:shd w:val="clear" w:color="auto" w:fill="auto"/>
        <w:spacing w:before="0"/>
        <w:ind w:left="5000"/>
        <w:jc w:val="left"/>
      </w:pPr>
      <w:r w:rsidRPr="00836491">
        <w:t>Приложение № 1</w:t>
      </w:r>
    </w:p>
    <w:p w:rsidR="008C1E16" w:rsidRPr="00836491" w:rsidRDefault="003B074B">
      <w:pPr>
        <w:pStyle w:val="23"/>
        <w:shd w:val="clear" w:color="auto" w:fill="auto"/>
        <w:spacing w:before="0" w:after="904"/>
        <w:ind w:left="5000"/>
        <w:jc w:val="left"/>
      </w:pPr>
      <w:r w:rsidRPr="00836491">
        <w:t>к Постановлению Совета Министров Донецкой Народной Республики от 24.07.2015 г. № 14-9</w:t>
      </w:r>
    </w:p>
    <w:p w:rsidR="008C1E16" w:rsidRPr="00836491" w:rsidRDefault="003B074B">
      <w:pPr>
        <w:pStyle w:val="30"/>
        <w:keepNext/>
        <w:keepLines/>
        <w:shd w:val="clear" w:color="auto" w:fill="auto"/>
        <w:spacing w:after="0" w:line="317" w:lineRule="exact"/>
        <w:ind w:left="20"/>
      </w:pPr>
      <w:bookmarkStart w:id="0" w:name="bookmark4"/>
      <w:r w:rsidRPr="00836491">
        <w:t>Персональный состав</w:t>
      </w:r>
      <w:r w:rsidRPr="00836491">
        <w:br/>
        <w:t>Высшей аттестационной комиссии</w:t>
      </w:r>
      <w:bookmarkEnd w:id="0"/>
    </w:p>
    <w:p w:rsidR="008C1E16" w:rsidRPr="00836491" w:rsidRDefault="003B074B">
      <w:pPr>
        <w:pStyle w:val="34"/>
        <w:shd w:val="clear" w:color="auto" w:fill="auto"/>
        <w:spacing w:before="0" w:after="596" w:line="317" w:lineRule="exact"/>
        <w:ind w:left="200"/>
        <w:jc w:val="left"/>
      </w:pPr>
      <w:r w:rsidRPr="00836491">
        <w:t>при Министерстве образования и науки Донецкой Народной Республики</w:t>
      </w:r>
    </w:p>
    <w:p w:rsidR="008C1E16" w:rsidRPr="00836491" w:rsidRDefault="003B074B">
      <w:pPr>
        <w:pStyle w:val="23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Игнатенко Григорий Анатольевич (председатель комиссии), заведующий кафедрой пропедевтической терапии и клинической кардиологии Донецкого национального медицинского университета им. М. Горького, доктор медицинских наук, профессор.</w:t>
      </w:r>
    </w:p>
    <w:p w:rsidR="008C1E16" w:rsidRPr="00836491" w:rsidRDefault="003B074B">
      <w:pPr>
        <w:pStyle w:val="23"/>
        <w:shd w:val="clear" w:color="auto" w:fill="auto"/>
        <w:tabs>
          <w:tab w:val="left" w:pos="1410"/>
        </w:tabs>
        <w:spacing w:before="0"/>
        <w:ind w:firstLine="900"/>
      </w:pPr>
      <w:r w:rsidRPr="00836491">
        <w:t>2</w:t>
      </w:r>
      <w:r w:rsidRPr="00836491">
        <w:tab/>
        <w:t>Дрожжина Светлана Владимировна (заместитель председателя</w:t>
      </w:r>
    </w:p>
    <w:p w:rsidR="008C1E16" w:rsidRPr="00836491" w:rsidRDefault="003B074B">
      <w:pPr>
        <w:pStyle w:val="23"/>
        <w:shd w:val="clear" w:color="auto" w:fill="auto"/>
        <w:spacing w:before="0"/>
      </w:pPr>
      <w:r w:rsidRPr="00836491">
        <w:t>комиссии), и. о. ректора Донецкого национального университета экономики и торговли им. М.Туган-Барановского, доктор философских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Беганская Ирина Юрьевна (главный ученый секретарь комиссии), заведующий кафедрой менеджмента внешнеэкономической деятельности Донецкого государственного университета управления, доктор экономических наук, доцент.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Аптекарь Савелий Семенович (член комиссии), заведующий кафедрой инвестиционного менеджмента Донецкого национального университета экономики и торговли им. М. Туган-Барановского, доктор экономических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Беспалова Светлана Владимировна (член комиссии), и.о. ректора Донецкого национального университета, доктор физико-математических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Глухов Александр Захарович (член комиссии), главный научный сотрудник Государственного учреждения «Донецкий ботанический сад», доктор биологических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Гольцов Виктор Алексеевич (член комиссии), заведующий кафедрой физики Государственного высшего учебного заведения «Донецкий национальный технический университет», доктор технических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Гольцов Аркадий Сергеевич (член комиссии), и.о. заведующего кафедрой прикладной механики и компьютерной техники Донецкого национального университета, доктор физико-математических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>Горохов Евгений Васильевич (член комиссии), ректор Донбасской национальной академии строительства и архитектуры, доктор технических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900"/>
      </w:pPr>
      <w:r w:rsidRPr="00836491">
        <w:t xml:space="preserve">Горр Геннадий Викторович (член комиссии), главный научный сотрудник отдела прикладной механики Государственного учреждения «Институт прикладной математики и механики», доктор </w:t>
      </w:r>
      <w:r w:rsidR="00836491" w:rsidRPr="00836491">
        <w:t>физико-математических</w:t>
      </w:r>
      <w:r w:rsidRPr="00836491">
        <w:t xml:space="preserve"> </w:t>
      </w:r>
      <w:r w:rsidRPr="00836491">
        <w:lastRenderedPageBreak/>
        <w:t>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Дмитриченко Лилия Ивановна (член комиссии), заведующий кафедрой экономической теории Донецкого национального университета, доктор экономических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Дорофиенко Вячеслав Владимирович (член комиссии), проректор по научной работе Донецкого государственного университета управления, доктор экономических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Кочетова Светлана Александровна (член комиссии), ректор Высшего учебного заведения «Горловский институт иностранных языков», доктор филологических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 xml:space="preserve">Курносов Вячеслав Григорьевич (член комиссии), </w:t>
      </w:r>
      <w:r w:rsidR="00836491" w:rsidRPr="00836491">
        <w:t>директор Государственного</w:t>
      </w:r>
      <w:r w:rsidRPr="00836491">
        <w:t xml:space="preserve"> предприятия «Научно-исследовательский и проектно</w:t>
      </w:r>
      <w:r w:rsidR="00836491">
        <w:t>-</w:t>
      </w:r>
      <w:r w:rsidRPr="00836491">
        <w:t>конструкторский институт по автоматизации горных машин «Автоматгормаш им. В.А.</w:t>
      </w:r>
      <w:r w:rsidR="00836491">
        <w:t xml:space="preserve"> </w:t>
      </w:r>
      <w:r w:rsidRPr="00836491">
        <w:t>Антипова», доктор технических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Митченко Сергей Анатольевич (член комиссии), заведующий отделом исследований электрофильных реакций Государственного учреждения «Институт физико-органической химии и углехимии им. Л.М.</w:t>
      </w:r>
      <w:r w:rsidR="00836491">
        <w:t xml:space="preserve"> </w:t>
      </w:r>
      <w:r w:rsidRPr="00836491">
        <w:t>Литвиненко», доктор химических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  <w:tab w:val="left" w:pos="2806"/>
          <w:tab w:val="left" w:pos="4342"/>
          <w:tab w:val="left" w:pos="5878"/>
          <w:tab w:val="left" w:pos="6852"/>
          <w:tab w:val="left" w:pos="8460"/>
        </w:tabs>
        <w:spacing w:before="0"/>
        <w:ind w:firstLine="900"/>
      </w:pPr>
      <w:r w:rsidRPr="00836491">
        <w:t>Полищук</w:t>
      </w:r>
      <w:r w:rsidRPr="00836491">
        <w:tab/>
        <w:t>Владимир</w:t>
      </w:r>
      <w:r w:rsidRPr="00836491">
        <w:tab/>
        <w:t>Сидорович</w:t>
      </w:r>
      <w:r w:rsidRPr="00836491">
        <w:tab/>
        <w:t>(член</w:t>
      </w:r>
      <w:r w:rsidRPr="00836491">
        <w:tab/>
        <w:t>комиссии),</w:t>
      </w:r>
      <w:r w:rsidRPr="00836491">
        <w:tab/>
        <w:t>директор</w:t>
      </w:r>
    </w:p>
    <w:p w:rsidR="008C1E16" w:rsidRPr="00836491" w:rsidRDefault="003B074B">
      <w:pPr>
        <w:pStyle w:val="23"/>
        <w:shd w:val="clear" w:color="auto" w:fill="auto"/>
        <w:spacing w:before="0"/>
      </w:pPr>
      <w:r w:rsidRPr="00836491">
        <w:t>Государственного учреждения «Научно-исследовательский институт «Реактивэлектрон», доктор технических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Городник Георгий Анатольевич (член комиссии), заведующий кафедрой анестезиологии Донецкого национального медицинского университета им. М. Горького, доктор медицинских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Румянцев Владимир Васильевич (член комиссии), и.о. заведующего отделом теории динамических свойств сложных систем Государственного учреждения «Донецкий физико-технический институт им. А.А.Галкина», доктор физико-математических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  <w:tab w:val="left" w:pos="2806"/>
          <w:tab w:val="left" w:pos="4342"/>
          <w:tab w:val="left" w:pos="5878"/>
          <w:tab w:val="left" w:pos="6852"/>
          <w:tab w:val="left" w:pos="8460"/>
        </w:tabs>
        <w:spacing w:before="0"/>
        <w:ind w:firstLine="900"/>
      </w:pPr>
      <w:r w:rsidRPr="00836491">
        <w:t>Стариков</w:t>
      </w:r>
      <w:r w:rsidRPr="00836491">
        <w:tab/>
        <w:t>Геннадий</w:t>
      </w:r>
      <w:r w:rsidRPr="00836491">
        <w:tab/>
        <w:t>Петрович</w:t>
      </w:r>
      <w:r w:rsidRPr="00836491">
        <w:tab/>
        <w:t>(член</w:t>
      </w:r>
      <w:r w:rsidRPr="00836491">
        <w:tab/>
        <w:t>комиссии),</w:t>
      </w:r>
      <w:r w:rsidRPr="00836491">
        <w:tab/>
        <w:t>директор</w:t>
      </w:r>
    </w:p>
    <w:p w:rsidR="008C1E16" w:rsidRPr="00836491" w:rsidRDefault="003B074B">
      <w:pPr>
        <w:pStyle w:val="23"/>
        <w:shd w:val="clear" w:color="auto" w:fill="auto"/>
        <w:spacing w:before="0"/>
      </w:pPr>
      <w:r w:rsidRPr="00836491">
        <w:t>Государственного учреждения «Институт физики горных процессов», доктор технических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Сунцов Николай Владимирович (член комиссии), заведующий кафедрой "Математические и естественно-научные дисциплины" Донецкой академии автомобильного транспорта, доктор химических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Чернышев Дмитрий Алексеевич (член комиссии), заведующий кафедрой педагогических наук и психологии Высшего учебного заведения «Донецкий институт физической культуры и спорта», доктор педагогических наук, доцент.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>Щетинина Елена Константиновна (член комиссии), заведующий кафедрой высшей и прикладной математики Донецкого национального университета экономики и торговли им. М. Туган-Барановского, доктор физико-математических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firstLine="900"/>
      </w:pPr>
      <w:r w:rsidRPr="00836491">
        <w:t xml:space="preserve">Юрченко Владимир Михайлович (член комиссии), заведующий отделом электронных свойств металлов Государственного учреждения «Донецкий физико-технический институт им. А.А. Галкина», доктор </w:t>
      </w:r>
      <w:r w:rsidR="00836491" w:rsidRPr="00836491">
        <w:t>физико-</w:t>
      </w:r>
      <w:r w:rsidR="00836491" w:rsidRPr="00836491">
        <w:lastRenderedPageBreak/>
        <w:t>математических</w:t>
      </w:r>
      <w:r w:rsidRPr="00836491">
        <w:t xml:space="preserve"> наук, профессор.</w:t>
      </w:r>
    </w:p>
    <w:p w:rsidR="008C1E16" w:rsidRPr="00836491" w:rsidRDefault="003B074B">
      <w:pPr>
        <w:pStyle w:val="23"/>
        <w:numPr>
          <w:ilvl w:val="0"/>
          <w:numId w:val="3"/>
        </w:numPr>
        <w:shd w:val="clear" w:color="auto" w:fill="auto"/>
        <w:spacing w:before="0"/>
        <w:ind w:firstLine="880"/>
      </w:pPr>
      <w:r w:rsidRPr="00836491">
        <w:t xml:space="preserve"> Гребеньков Геннадий Васильевич (член комиссии), проректор Донецкой академии внутренних дел Министерства внутренних дел Донецкой Народной Республики по научной работе и международным связям, доктор философских наук, профессор.</w:t>
      </w:r>
    </w:p>
    <w:p w:rsidR="008C1E16" w:rsidRPr="00836491" w:rsidRDefault="003B074B" w:rsidP="00836491">
      <w:pPr>
        <w:pStyle w:val="23"/>
        <w:numPr>
          <w:ilvl w:val="0"/>
          <w:numId w:val="3"/>
        </w:numPr>
        <w:shd w:val="clear" w:color="auto" w:fill="auto"/>
        <w:spacing w:before="0"/>
        <w:ind w:firstLine="880"/>
      </w:pPr>
      <w:r w:rsidRPr="00836491">
        <w:t xml:space="preserve"> Биляев Владимир Александрович (член комиссии), начальник кафедры спецтехники и информатики Донецкой академии внутренних дел Министерства внутренних дел Донецкой Народной Республики, доктор юридических наук, доцент.</w:t>
      </w:r>
      <w:bookmarkStart w:id="1" w:name="_GoBack"/>
      <w:bookmarkEnd w:id="1"/>
    </w:p>
    <w:sectPr w:rsidR="008C1E16" w:rsidRPr="00836491" w:rsidSect="00836491">
      <w:pgSz w:w="11900" w:h="16840"/>
      <w:pgMar w:top="1207" w:right="814" w:bottom="110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3A" w:rsidRDefault="00F5353A" w:rsidP="008C1E16">
      <w:r>
        <w:separator/>
      </w:r>
    </w:p>
  </w:endnote>
  <w:endnote w:type="continuationSeparator" w:id="0">
    <w:p w:rsidR="00F5353A" w:rsidRDefault="00F5353A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3A" w:rsidRDefault="00F5353A"/>
  </w:footnote>
  <w:footnote w:type="continuationSeparator" w:id="0">
    <w:p w:rsidR="00F5353A" w:rsidRDefault="00F53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A14"/>
    <w:multiLevelType w:val="multilevel"/>
    <w:tmpl w:val="7F289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1B3A7D"/>
    <w:multiLevelType w:val="multilevel"/>
    <w:tmpl w:val="17707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636997"/>
    <w:multiLevelType w:val="multilevel"/>
    <w:tmpl w:val="4ADC2C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2084E"/>
    <w:multiLevelType w:val="multilevel"/>
    <w:tmpl w:val="ECB2E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6"/>
    <w:rsid w:val="003B074B"/>
    <w:rsid w:val="00836491"/>
    <w:rsid w:val="008C1E16"/>
    <w:rsid w:val="00D0381B"/>
    <w:rsid w:val="00F5353A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F80D"/>
  <w15:docId w15:val="{BF6EAE83-A844-4A15-9166-CFCAFCA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8C1E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E16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"/>
    <w:basedOn w:val="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сновной текст (3)"/>
    <w:basedOn w:val="3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3"/>
    <w:rsid w:val="008C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C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8C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8C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C1E16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8C1E16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8C1E16"/>
    <w:pPr>
      <w:shd w:val="clear" w:color="auto" w:fill="FFFFFF"/>
      <w:spacing w:after="24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(3)"/>
    <w:basedOn w:val="a"/>
    <w:link w:val="33"/>
    <w:rsid w:val="008C1E16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C1E1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2</cp:revision>
  <dcterms:created xsi:type="dcterms:W3CDTF">2016-06-08T06:49:00Z</dcterms:created>
  <dcterms:modified xsi:type="dcterms:W3CDTF">2016-06-08T06:49:00Z</dcterms:modified>
</cp:coreProperties>
</file>