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90" w:rsidRPr="00A52871" w:rsidRDefault="000B2B90" w:rsidP="000B2B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5287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Приложение 1                                        </w:t>
      </w:r>
    </w:p>
    <w:p w:rsidR="000B2B90" w:rsidRPr="00A52871" w:rsidRDefault="000B2B90" w:rsidP="000B2B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52871">
        <w:rPr>
          <w:rFonts w:ascii="Times New Roman" w:hAnsi="Times New Roman"/>
          <w:color w:val="000000"/>
          <w:sz w:val="24"/>
          <w:szCs w:val="24"/>
          <w:lang w:val="ru-RU"/>
        </w:rPr>
        <w:t xml:space="preserve">к Порядку контроля по соблюдению </w:t>
      </w:r>
    </w:p>
    <w:p w:rsidR="000B2B90" w:rsidRPr="00A52871" w:rsidRDefault="000B2B90" w:rsidP="000B2B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52871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показателей безопасности и качества </w:t>
      </w:r>
    </w:p>
    <w:p w:rsidR="000B2B90" w:rsidRPr="00A52871" w:rsidRDefault="000B2B90" w:rsidP="000B2B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A52871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донорской крови и ее  компонентов                                              </w:t>
      </w:r>
      <w:bookmarkStart w:id="0" w:name="o82"/>
      <w:bookmarkEnd w:id="0"/>
    </w:p>
    <w:p w:rsidR="000B2B90" w:rsidRPr="002E2B9D" w:rsidRDefault="000B2B90" w:rsidP="000B2B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2E2B9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                                            </w:t>
      </w:r>
      <w:r w:rsidRPr="002E2B9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(пункт 2.1.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Порядка</w:t>
      </w:r>
      <w:r w:rsidRPr="002E2B9D">
        <w:rPr>
          <w:rFonts w:ascii="Times New Roman" w:hAnsi="Times New Roman"/>
          <w:bCs/>
          <w:color w:val="000000"/>
          <w:sz w:val="24"/>
          <w:szCs w:val="24"/>
          <w:lang w:val="ru-RU"/>
        </w:rPr>
        <w:t>)</w:t>
      </w:r>
    </w:p>
    <w:p w:rsidR="000B2B90" w:rsidRPr="00A52871" w:rsidRDefault="000B2B90" w:rsidP="000B2B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0B2B90" w:rsidRPr="00A52871" w:rsidRDefault="000B2B90" w:rsidP="000B2B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A52871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ПЕРЕЧЕНЬ</w:t>
      </w:r>
    </w:p>
    <w:p w:rsidR="000B2B90" w:rsidRPr="00A52871" w:rsidRDefault="000B2B90" w:rsidP="000B2B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52871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продуктов донорской крови </w:t>
      </w:r>
    </w:p>
    <w:p w:rsidR="000B2B90" w:rsidRPr="00A52871" w:rsidRDefault="000B2B90" w:rsidP="000B2B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1" w:name="o83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6964"/>
      </w:tblGrid>
      <w:tr w:rsidR="000B2B90" w:rsidRPr="00A52871" w:rsidTr="00FF1287">
        <w:tc>
          <w:tcPr>
            <w:tcW w:w="2088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Название группы компонентов</w:t>
            </w:r>
          </w:p>
        </w:tc>
        <w:tc>
          <w:tcPr>
            <w:tcW w:w="8284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              Название компонентов крови</w:t>
            </w:r>
          </w:p>
        </w:tc>
      </w:tr>
      <w:tr w:rsidR="000B2B90" w:rsidRPr="00A52871" w:rsidTr="00FF1287">
        <w:tc>
          <w:tcPr>
            <w:tcW w:w="2088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1.Эритроциты          </w:t>
            </w:r>
          </w:p>
        </w:tc>
        <w:tc>
          <w:tcPr>
            <w:tcW w:w="8284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Компоненты, перечисленные в пунктах </w:t>
            </w:r>
            <w:bookmarkStart w:id="2" w:name="o87"/>
            <w:bookmarkEnd w:id="2"/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 1.1 по 1.9, могут изготавливаться  в</w:t>
            </w:r>
            <w:bookmarkStart w:id="3" w:name="o88"/>
            <w:bookmarkEnd w:id="3"/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заведениях  службы крови и должны иметь</w:t>
            </w:r>
            <w:bookmarkStart w:id="4" w:name="o89"/>
            <w:bookmarkEnd w:id="4"/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соответствующие маркировки              </w:t>
            </w:r>
          </w:p>
        </w:tc>
      </w:tr>
      <w:tr w:rsidR="000B2B90" w:rsidRPr="00A52871" w:rsidTr="00FF1287">
        <w:tc>
          <w:tcPr>
            <w:tcW w:w="2088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 1.1</w:t>
            </w:r>
          </w:p>
        </w:tc>
        <w:tc>
          <w:tcPr>
            <w:tcW w:w="8284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Консервированная донорская кровь</w:t>
            </w:r>
          </w:p>
        </w:tc>
      </w:tr>
      <w:tr w:rsidR="000B2B90" w:rsidRPr="00A52871" w:rsidTr="00FF1287">
        <w:tc>
          <w:tcPr>
            <w:tcW w:w="2088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 1.2</w:t>
            </w:r>
          </w:p>
        </w:tc>
        <w:tc>
          <w:tcPr>
            <w:tcW w:w="8284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Эритроциты</w:t>
            </w:r>
          </w:p>
        </w:tc>
      </w:tr>
      <w:tr w:rsidR="000B2B90" w:rsidRPr="00A52871" w:rsidTr="00FF1287">
        <w:tc>
          <w:tcPr>
            <w:tcW w:w="2088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 1.3</w:t>
            </w:r>
          </w:p>
        </w:tc>
        <w:tc>
          <w:tcPr>
            <w:tcW w:w="8284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Эритроциты в дополнительном растворе</w:t>
            </w:r>
          </w:p>
        </w:tc>
      </w:tr>
      <w:tr w:rsidR="000B2B90" w:rsidRPr="00A52871" w:rsidTr="00FF1287">
        <w:tc>
          <w:tcPr>
            <w:tcW w:w="2088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 1.4</w:t>
            </w:r>
          </w:p>
        </w:tc>
        <w:tc>
          <w:tcPr>
            <w:tcW w:w="8284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Эритроциты с удаленным </w:t>
            </w:r>
            <w:proofErr w:type="spellStart"/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тромболейкоцитарным</w:t>
            </w:r>
            <w:proofErr w:type="spellEnd"/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слоем</w:t>
            </w:r>
          </w:p>
        </w:tc>
      </w:tr>
      <w:tr w:rsidR="000B2B90" w:rsidRPr="00A52871" w:rsidTr="00FF1287">
        <w:tc>
          <w:tcPr>
            <w:tcW w:w="2088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 1.5</w:t>
            </w:r>
          </w:p>
        </w:tc>
        <w:tc>
          <w:tcPr>
            <w:tcW w:w="8284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Эритроциты с удаленным </w:t>
            </w:r>
            <w:proofErr w:type="spellStart"/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тромболейкоцитарным</w:t>
            </w:r>
            <w:proofErr w:type="spellEnd"/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слоем в  дополнительном растворе (завись эритроцитов с удаленным </w:t>
            </w:r>
            <w:proofErr w:type="spellStart"/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тромболейкоцитарным</w:t>
            </w:r>
            <w:proofErr w:type="spellEnd"/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слоем)                                                             </w:t>
            </w:r>
          </w:p>
        </w:tc>
      </w:tr>
      <w:tr w:rsidR="000B2B90" w:rsidRPr="00A52871" w:rsidTr="00FF1287">
        <w:tc>
          <w:tcPr>
            <w:tcW w:w="2088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 1.6</w:t>
            </w:r>
          </w:p>
        </w:tc>
        <w:tc>
          <w:tcPr>
            <w:tcW w:w="8284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Эритроциты, обедненные лейкоцитами    </w:t>
            </w:r>
          </w:p>
        </w:tc>
      </w:tr>
      <w:tr w:rsidR="000B2B90" w:rsidRPr="00A52871" w:rsidTr="00FF1287">
        <w:tc>
          <w:tcPr>
            <w:tcW w:w="2088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 1.7</w:t>
            </w:r>
          </w:p>
        </w:tc>
        <w:tc>
          <w:tcPr>
            <w:tcW w:w="8284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Эритроциты, обедненные лейкоцитами в дополнительном растворе (завись эритроцитов, </w:t>
            </w:r>
            <w:proofErr w:type="gramStart"/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обедненная</w:t>
            </w:r>
            <w:proofErr w:type="gramEnd"/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лейкоцитами)         </w:t>
            </w:r>
          </w:p>
        </w:tc>
      </w:tr>
      <w:tr w:rsidR="000B2B90" w:rsidRPr="00A52871" w:rsidTr="00FF1287">
        <w:tc>
          <w:tcPr>
            <w:tcW w:w="2088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 1.8</w:t>
            </w:r>
          </w:p>
        </w:tc>
        <w:tc>
          <w:tcPr>
            <w:tcW w:w="8284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Эритроциты отмытые                      </w:t>
            </w:r>
          </w:p>
        </w:tc>
      </w:tr>
      <w:tr w:rsidR="000B2B90" w:rsidRPr="00A52871" w:rsidTr="00FF1287">
        <w:tc>
          <w:tcPr>
            <w:tcW w:w="2088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 1.9</w:t>
            </w:r>
          </w:p>
        </w:tc>
        <w:tc>
          <w:tcPr>
            <w:tcW w:w="8284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Эритроциты, </w:t>
            </w:r>
            <w:proofErr w:type="spellStart"/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аферез</w:t>
            </w:r>
            <w:proofErr w:type="spellEnd"/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                 </w:t>
            </w:r>
          </w:p>
        </w:tc>
      </w:tr>
      <w:tr w:rsidR="000B2B90" w:rsidRPr="00A52871" w:rsidTr="00FF1287">
        <w:tc>
          <w:tcPr>
            <w:tcW w:w="2088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2. Тромбоциты          </w:t>
            </w:r>
          </w:p>
        </w:tc>
        <w:tc>
          <w:tcPr>
            <w:tcW w:w="8284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Компоненты, перечисленные в пунктах с 2.1 по 2.5, могут изготавливаться в заведениях  службы крови и должны иметь соответствующую маркировку                      </w:t>
            </w:r>
          </w:p>
        </w:tc>
      </w:tr>
      <w:tr w:rsidR="000B2B90" w:rsidRPr="00A52871" w:rsidTr="00FF1287">
        <w:tc>
          <w:tcPr>
            <w:tcW w:w="2088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 2.1</w:t>
            </w:r>
          </w:p>
        </w:tc>
        <w:tc>
          <w:tcPr>
            <w:tcW w:w="8284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Тромбоциты, </w:t>
            </w:r>
            <w:proofErr w:type="spellStart"/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во</w:t>
            </w:r>
            <w:proofErr w:type="gramStart"/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c</w:t>
            </w:r>
            <w:proofErr w:type="gramEnd"/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становленные</w:t>
            </w:r>
            <w:proofErr w:type="spellEnd"/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из дозы крови</w:t>
            </w:r>
          </w:p>
        </w:tc>
      </w:tr>
      <w:tr w:rsidR="000B2B90" w:rsidRPr="00A52871" w:rsidTr="00FF1287">
        <w:tc>
          <w:tcPr>
            <w:tcW w:w="2088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 2.2</w:t>
            </w:r>
          </w:p>
        </w:tc>
        <w:tc>
          <w:tcPr>
            <w:tcW w:w="8284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Тромбоциты, восстановленные из дозы крови, обедненные лейкоцитами</w:t>
            </w:r>
          </w:p>
        </w:tc>
      </w:tr>
      <w:tr w:rsidR="000B2B90" w:rsidRPr="00A52871" w:rsidTr="00FF1287">
        <w:tc>
          <w:tcPr>
            <w:tcW w:w="2088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 2.3</w:t>
            </w:r>
          </w:p>
        </w:tc>
        <w:tc>
          <w:tcPr>
            <w:tcW w:w="8284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Тромбоциты (концентрат тромбоцитов), </w:t>
            </w:r>
            <w:proofErr w:type="spellStart"/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аферез</w:t>
            </w:r>
            <w:proofErr w:type="spellEnd"/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</w:p>
        </w:tc>
      </w:tr>
      <w:tr w:rsidR="000B2B90" w:rsidRPr="00A52871" w:rsidTr="00FF1287">
        <w:tc>
          <w:tcPr>
            <w:tcW w:w="2088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 2.4</w:t>
            </w:r>
          </w:p>
        </w:tc>
        <w:tc>
          <w:tcPr>
            <w:tcW w:w="8284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Тромбоциты восстановленные, объединенные в одну  дозу                             </w:t>
            </w:r>
          </w:p>
        </w:tc>
      </w:tr>
      <w:tr w:rsidR="000B2B90" w:rsidRPr="00A52871" w:rsidTr="00FF1287">
        <w:tc>
          <w:tcPr>
            <w:tcW w:w="2088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 2.5</w:t>
            </w:r>
          </w:p>
        </w:tc>
        <w:tc>
          <w:tcPr>
            <w:tcW w:w="8284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Тромбоциты восстановленные, объединенные  в одну  дозу, обедненные лейкоцитами    </w:t>
            </w:r>
          </w:p>
        </w:tc>
      </w:tr>
      <w:tr w:rsidR="000B2B90" w:rsidRPr="00A52871" w:rsidTr="00FF1287">
        <w:tc>
          <w:tcPr>
            <w:tcW w:w="2088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3. Плазма              </w:t>
            </w:r>
          </w:p>
        </w:tc>
        <w:tc>
          <w:tcPr>
            <w:tcW w:w="8284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Компоненты, перечисленные в пунктах с 3.1 по 3.5, </w:t>
            </w:r>
            <w:bookmarkStart w:id="5" w:name="o138"/>
            <w:bookmarkEnd w:id="5"/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могут изготавливаться  в  заведениях  службы крови и должны иметь соответствующую маркировку                    </w:t>
            </w:r>
          </w:p>
        </w:tc>
      </w:tr>
      <w:tr w:rsidR="000B2B90" w:rsidRPr="00A52871" w:rsidTr="00FF1287">
        <w:tc>
          <w:tcPr>
            <w:tcW w:w="2088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 3.1</w:t>
            </w:r>
          </w:p>
        </w:tc>
        <w:tc>
          <w:tcPr>
            <w:tcW w:w="8284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Плазма замороженная</w:t>
            </w:r>
          </w:p>
        </w:tc>
      </w:tr>
      <w:tr w:rsidR="000B2B90" w:rsidRPr="00A52871" w:rsidTr="00FF1287">
        <w:tc>
          <w:tcPr>
            <w:tcW w:w="2088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 3.2</w:t>
            </w:r>
          </w:p>
        </w:tc>
        <w:tc>
          <w:tcPr>
            <w:tcW w:w="8284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Плазма свежезамороженная</w:t>
            </w:r>
          </w:p>
        </w:tc>
      </w:tr>
      <w:tr w:rsidR="000B2B90" w:rsidRPr="00A52871" w:rsidTr="00FF1287">
        <w:tc>
          <w:tcPr>
            <w:tcW w:w="2088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 3.3</w:t>
            </w:r>
          </w:p>
        </w:tc>
        <w:tc>
          <w:tcPr>
            <w:tcW w:w="8284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Плазма, обедненная </w:t>
            </w:r>
            <w:proofErr w:type="spellStart"/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криопреципитатом</w:t>
            </w:r>
            <w:proofErr w:type="spellEnd"/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криосупернатантная</w:t>
            </w:r>
            <w:proofErr w:type="spellEnd"/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плазма)                </w:t>
            </w:r>
          </w:p>
        </w:tc>
      </w:tr>
      <w:tr w:rsidR="000B2B90" w:rsidRPr="00A52871" w:rsidTr="00FF1287">
        <w:tc>
          <w:tcPr>
            <w:tcW w:w="2088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 3.4</w:t>
            </w:r>
          </w:p>
        </w:tc>
        <w:tc>
          <w:tcPr>
            <w:tcW w:w="8284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Плазма </w:t>
            </w:r>
            <w:proofErr w:type="spellStart"/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лейкофильтрованная</w:t>
            </w:r>
            <w:proofErr w:type="spellEnd"/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          </w:t>
            </w:r>
          </w:p>
        </w:tc>
      </w:tr>
      <w:tr w:rsidR="000B2B90" w:rsidRPr="00A52871" w:rsidTr="00FF1287">
        <w:tc>
          <w:tcPr>
            <w:tcW w:w="2088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 3.5</w:t>
            </w:r>
          </w:p>
        </w:tc>
        <w:tc>
          <w:tcPr>
            <w:tcW w:w="8284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Криопреципитат</w:t>
            </w:r>
            <w:proofErr w:type="spellEnd"/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замороженный            </w:t>
            </w:r>
          </w:p>
        </w:tc>
      </w:tr>
      <w:tr w:rsidR="000B2B90" w:rsidRPr="00A52871" w:rsidTr="00FF1287">
        <w:tc>
          <w:tcPr>
            <w:tcW w:w="2088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4. Гранулоциты         </w:t>
            </w:r>
          </w:p>
        </w:tc>
        <w:tc>
          <w:tcPr>
            <w:tcW w:w="8284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Гранулоциты, </w:t>
            </w:r>
            <w:proofErr w:type="spellStart"/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аферез</w:t>
            </w:r>
            <w:proofErr w:type="spellEnd"/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                 </w:t>
            </w:r>
          </w:p>
        </w:tc>
      </w:tr>
      <w:tr w:rsidR="000B2B90" w:rsidRPr="00A52871" w:rsidTr="00FF1287">
        <w:tc>
          <w:tcPr>
            <w:tcW w:w="2088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5. Компоненты крови </w:t>
            </w:r>
            <w:proofErr w:type="spellStart"/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вирусоактивированные</w:t>
            </w:r>
            <w:proofErr w:type="spellEnd"/>
          </w:p>
        </w:tc>
        <w:tc>
          <w:tcPr>
            <w:tcW w:w="8284" w:type="dxa"/>
          </w:tcPr>
          <w:p w:rsidR="000B2B90" w:rsidRPr="00A52871" w:rsidRDefault="000B2B90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Компоненты крови </w:t>
            </w:r>
            <w:proofErr w:type="spellStart"/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вирусоактивированные</w:t>
            </w:r>
            <w:proofErr w:type="spellEnd"/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(с указанием метода </w:t>
            </w:r>
            <w:proofErr w:type="spellStart"/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инактивации</w:t>
            </w:r>
            <w:proofErr w:type="spellEnd"/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)        </w:t>
            </w:r>
          </w:p>
        </w:tc>
      </w:tr>
    </w:tbl>
    <w:p w:rsidR="000B2B90" w:rsidRPr="00A52871" w:rsidRDefault="000B2B90" w:rsidP="000B2B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B2B90" w:rsidRPr="00A52871" w:rsidRDefault="000B2B90" w:rsidP="000B2B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7A29F3" w:rsidRDefault="000B2B90" w:rsidP="000B2B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</w:pPr>
      <w:r w:rsidRPr="00A52871">
        <w:rPr>
          <w:rFonts w:ascii="Times New Roman" w:hAnsi="Times New Roman"/>
          <w:color w:val="000000"/>
          <w:sz w:val="26"/>
          <w:szCs w:val="26"/>
          <w:lang w:val="ru-RU"/>
        </w:rPr>
        <w:t xml:space="preserve">Министр   здравоохранения                                         </w:t>
      </w:r>
      <w:r w:rsidRPr="00A52871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Pr="00A52871">
        <w:rPr>
          <w:rFonts w:ascii="Times New Roman" w:hAnsi="Times New Roman"/>
          <w:color w:val="000000"/>
          <w:sz w:val="26"/>
          <w:szCs w:val="26"/>
          <w:lang w:val="ru-RU"/>
        </w:rPr>
        <w:tab/>
        <w:t xml:space="preserve">     </w:t>
      </w:r>
      <w:proofErr w:type="spellStart"/>
      <w:r w:rsidRPr="00A52871">
        <w:rPr>
          <w:rFonts w:ascii="Times New Roman" w:hAnsi="Times New Roman"/>
          <w:color w:val="000000"/>
          <w:sz w:val="26"/>
          <w:szCs w:val="26"/>
          <w:lang w:val="ru-RU"/>
        </w:rPr>
        <w:t>В.В.Кучковой</w:t>
      </w:r>
      <w:proofErr w:type="spellEnd"/>
    </w:p>
    <w:sectPr w:rsidR="007A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B2B90"/>
    <w:rsid w:val="000B2B90"/>
    <w:rsid w:val="007A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2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B2B90"/>
    <w:rPr>
      <w:rFonts w:ascii="Courier New" w:eastAsia="Times New Roman" w:hAnsi="Courier New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2015-10-22T13:12:00Z</dcterms:created>
  <dcterms:modified xsi:type="dcterms:W3CDTF">2015-10-22T13:12:00Z</dcterms:modified>
</cp:coreProperties>
</file>