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16" w:rsidRDefault="003B074B">
      <w:pPr>
        <w:pStyle w:val="23"/>
        <w:shd w:val="clear" w:color="auto" w:fill="auto"/>
        <w:spacing w:before="0"/>
        <w:ind w:left="4860"/>
        <w:jc w:val="left"/>
      </w:pPr>
      <w:r>
        <w:t>Приложение № 2</w:t>
      </w:r>
    </w:p>
    <w:p w:rsidR="008C1E16" w:rsidRDefault="003B074B">
      <w:pPr>
        <w:pStyle w:val="23"/>
        <w:shd w:val="clear" w:color="auto" w:fill="auto"/>
        <w:spacing w:before="0" w:after="904"/>
        <w:ind w:left="4860"/>
        <w:jc w:val="left"/>
      </w:pPr>
      <w:r>
        <w:t>к Постановлению Совета Министров Донецкой Народной Республики от 24.07.2015 г. № 14-9</w:t>
      </w:r>
    </w:p>
    <w:p w:rsidR="008C1E16" w:rsidRDefault="003B074B">
      <w:pPr>
        <w:pStyle w:val="30"/>
        <w:keepNext/>
        <w:keepLines/>
        <w:shd w:val="clear" w:color="auto" w:fill="auto"/>
        <w:spacing w:after="0" w:line="317" w:lineRule="exact"/>
      </w:pPr>
      <w:bookmarkStart w:id="0" w:name="bookmark5"/>
      <w:r>
        <w:t>Персональный состав</w:t>
      </w:r>
      <w:bookmarkEnd w:id="0"/>
    </w:p>
    <w:p w:rsidR="008C1E16" w:rsidRDefault="003B074B">
      <w:pPr>
        <w:pStyle w:val="34"/>
        <w:shd w:val="clear" w:color="auto" w:fill="auto"/>
        <w:spacing w:before="0" w:after="596" w:line="317" w:lineRule="exact"/>
      </w:pPr>
      <w:r>
        <w:t>президиума Высшей аттестационной комиссии</w:t>
      </w:r>
      <w:r>
        <w:br/>
        <w:t>при Министерстве образования и науки Донецкой Народной Республики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900"/>
      </w:pPr>
      <w:r>
        <w:t>Игнатенко Григорий Анатольевич (председатель президиума), заведующий кафедрой пропедевтической терапии и клинической кардиологии Донецкого национального медицинского университета им. М. Г орького, доктор медицинских наук, профессор.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900"/>
      </w:pPr>
      <w:r>
        <w:t>Дрожжина Светлана Владимировна (заместитель председателя президиума), и. о. ректора Донецкого национального университета экономики и торговли им. М.Туган-Барановского, доктор философских наук, профессор.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spacing w:before="0"/>
        <w:ind w:firstLine="900"/>
      </w:pPr>
      <w:r>
        <w:t xml:space="preserve"> Беганская Ирина Юрьевна (главный ученый секретарь президиума), заведующий кафедрой менеджмента внешнеэкономической деятельности Донецкого государственного университета управления, доктор экономических наук, доцент.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spacing w:before="0"/>
        <w:ind w:firstLine="900"/>
      </w:pPr>
      <w:r>
        <w:t xml:space="preserve"> Горохов Евгений Васильевич (член президиума), ректор Донбасской национальной академии строительства и архитектуры, доктор технических наук, профессор.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900"/>
      </w:pPr>
      <w:r>
        <w:t>Дорофиенко Вячеслав Владимирович (член президиума), проректор по научной работе Донецкого государственного университета управления, доктор экономических наук, профессор.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900"/>
      </w:pPr>
      <w:r>
        <w:t>Кочетова Светлана Александровна (член президиума), ректор Высшего учебного заведения «Горловский институт иностранных языков», доктор филологических наук, профессор.</w:t>
      </w:r>
    </w:p>
    <w:p w:rsidR="008C1E16" w:rsidRDefault="003B074B">
      <w:pPr>
        <w:pStyle w:val="23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900"/>
      </w:pPr>
      <w:r>
        <w:t>Юрченко Владимир Михайлович (член президиума), заведующий отделом электронных свойств металлов Государственного учреждения «Донецкий физико-</w:t>
      </w:r>
      <w:bookmarkStart w:id="1" w:name="_GoBack"/>
      <w:r>
        <w:t xml:space="preserve">технический институт </w:t>
      </w:r>
      <w:bookmarkEnd w:id="1"/>
      <w:r>
        <w:t>им. А.АГалкина», доктор физико</w:t>
      </w:r>
      <w:r>
        <w:softHyphen/>
        <w:t>математических наук, профессор.</w:t>
      </w:r>
    </w:p>
    <w:sectPr w:rsidR="008C1E16" w:rsidSect="008C1E16">
      <w:pgSz w:w="11900" w:h="16840"/>
      <w:pgMar w:top="989" w:right="818" w:bottom="989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EC" w:rsidRDefault="00A33CEC" w:rsidP="008C1E16">
      <w:r>
        <w:separator/>
      </w:r>
    </w:p>
  </w:endnote>
  <w:endnote w:type="continuationSeparator" w:id="0">
    <w:p w:rsidR="00A33CEC" w:rsidRDefault="00A33CEC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EC" w:rsidRDefault="00A33CEC"/>
  </w:footnote>
  <w:footnote w:type="continuationSeparator" w:id="0">
    <w:p w:rsidR="00A33CEC" w:rsidRDefault="00A33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A14"/>
    <w:multiLevelType w:val="multilevel"/>
    <w:tmpl w:val="7F289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1B3A7D"/>
    <w:multiLevelType w:val="multilevel"/>
    <w:tmpl w:val="1770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636997"/>
    <w:multiLevelType w:val="multilevel"/>
    <w:tmpl w:val="4ADC2C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2084E"/>
    <w:multiLevelType w:val="multilevel"/>
    <w:tmpl w:val="ECB2E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6"/>
    <w:rsid w:val="003B074B"/>
    <w:rsid w:val="008C1E16"/>
    <w:rsid w:val="00A260E2"/>
    <w:rsid w:val="00A33CEC"/>
    <w:rsid w:val="00D0381B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0EDD-8C44-4156-8151-CA99284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8C1E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E16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"/>
    <w:basedOn w:val="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сновной текст (3)"/>
    <w:basedOn w:val="3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C1E16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8C1E16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8C1E16"/>
    <w:pPr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rsid w:val="008C1E16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C1E1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2016-06-08T06:50:00Z</dcterms:created>
  <dcterms:modified xsi:type="dcterms:W3CDTF">2016-06-08T06:50:00Z</dcterms:modified>
</cp:coreProperties>
</file>