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F8" w:rsidRPr="00F24377" w:rsidRDefault="00D74DF8" w:rsidP="00D74DF8">
      <w:pPr>
        <w:tabs>
          <w:tab w:val="left" w:pos="1276"/>
        </w:tabs>
        <w:spacing w:after="0" w:line="240" w:lineRule="auto"/>
        <w:ind w:left="4678" w:firstLine="709"/>
        <w:jc w:val="both"/>
        <w:rPr>
          <w:rFonts w:ascii="Times New Roman" w:hAnsi="Times New Roman"/>
          <w:color w:val="000000"/>
        </w:rPr>
      </w:pPr>
      <w:r w:rsidRPr="00F24377">
        <w:rPr>
          <w:rFonts w:ascii="Times New Roman" w:hAnsi="Times New Roman"/>
        </w:rPr>
        <w:t>Приложение</w:t>
      </w:r>
      <w:r w:rsidRPr="00F243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</w:p>
    <w:p w:rsidR="00D74DF8" w:rsidRPr="00F24377" w:rsidRDefault="00D74DF8" w:rsidP="00D74DF8">
      <w:pPr>
        <w:spacing w:after="0" w:line="240" w:lineRule="auto"/>
        <w:ind w:left="4678"/>
        <w:jc w:val="both"/>
        <w:rPr>
          <w:rFonts w:ascii="Times New Roman" w:hAnsi="Times New Roman"/>
          <w:bCs/>
          <w:sz w:val="28"/>
          <w:szCs w:val="28"/>
        </w:rPr>
      </w:pPr>
      <w:r w:rsidRPr="00F24377">
        <w:rPr>
          <w:rFonts w:ascii="Times New Roman" w:hAnsi="Times New Roman"/>
        </w:rPr>
        <w:t>к</w:t>
      </w:r>
      <w:r w:rsidRPr="00F24377">
        <w:rPr>
          <w:rFonts w:ascii="Times New Roman" w:hAnsi="Times New Roman"/>
          <w:color w:val="000000"/>
        </w:rPr>
        <w:t xml:space="preserve"> Временному Порядку </w:t>
      </w:r>
      <w:r w:rsidRPr="004A1A2A">
        <w:rPr>
          <w:rFonts w:ascii="Times New Roman" w:hAnsi="Times New Roman"/>
          <w:color w:val="000000"/>
        </w:rPr>
        <w:t>согласования Главным управлением экологии и природных ресурсов Донецкой Народной Республики проектов землеустройства по отводу земельных участков на территории Донецкой Народной Республики и иной землеустроительной документации</w:t>
      </w:r>
      <w:r>
        <w:rPr>
          <w:rFonts w:ascii="Times New Roman" w:hAnsi="Times New Roman"/>
          <w:color w:val="000000"/>
        </w:rPr>
        <w:t xml:space="preserve"> (п.2.4.2)</w:t>
      </w:r>
    </w:p>
    <w:p w:rsidR="00D74DF8" w:rsidRDefault="00D74DF8" w:rsidP="00D74DF8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D74DF8" w:rsidRPr="00F24377" w:rsidRDefault="00D74DF8" w:rsidP="00D74D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o69"/>
      <w:bookmarkEnd w:id="0"/>
      <w:r w:rsidRPr="00F24377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D74DF8" w:rsidRPr="00F24377" w:rsidRDefault="00D74DF8" w:rsidP="00D74D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24377">
        <w:rPr>
          <w:rFonts w:ascii="Times New Roman" w:hAnsi="Times New Roman"/>
          <w:bCs/>
          <w:color w:val="000000"/>
          <w:sz w:val="28"/>
          <w:szCs w:val="28"/>
        </w:rPr>
        <w:t xml:space="preserve">документов, которые должны входить в проект землеустройства по отводу земельного участка или иную землеустроительную документацию и </w:t>
      </w:r>
      <w:r w:rsidRPr="00F24377">
        <w:rPr>
          <w:rFonts w:ascii="Times New Roman" w:hAnsi="Times New Roman"/>
          <w:bCs/>
          <w:sz w:val="28"/>
          <w:szCs w:val="28"/>
        </w:rPr>
        <w:t>которые</w:t>
      </w:r>
      <w:r w:rsidRPr="00F2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bCs/>
          <w:sz w:val="28"/>
          <w:szCs w:val="28"/>
        </w:rPr>
        <w:t>предоставляются</w:t>
      </w:r>
      <w:r w:rsidRPr="00F24377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Pr="00F24377">
        <w:rPr>
          <w:rFonts w:ascii="Times New Roman" w:hAnsi="Times New Roman"/>
          <w:bCs/>
          <w:sz w:val="28"/>
          <w:szCs w:val="28"/>
        </w:rPr>
        <w:t>согласование</w:t>
      </w:r>
      <w:r w:rsidRPr="00F24377">
        <w:rPr>
          <w:rFonts w:ascii="Times New Roman" w:hAnsi="Times New Roman"/>
          <w:bCs/>
          <w:color w:val="000000"/>
          <w:sz w:val="28"/>
          <w:szCs w:val="28"/>
        </w:rPr>
        <w:t xml:space="preserve"> в Главное управление экологии и природных ресурсов Донецкой Народной Республики</w:t>
      </w:r>
    </w:p>
    <w:p w:rsidR="00D74DF8" w:rsidRPr="00F24377" w:rsidRDefault="00D74DF8" w:rsidP="00D74D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o70"/>
      <w:bookmarkEnd w:id="1"/>
      <w:r w:rsidRPr="00F24377">
        <w:rPr>
          <w:rFonts w:ascii="Times New Roman" w:hAnsi="Times New Roman"/>
          <w:sz w:val="28"/>
          <w:szCs w:val="28"/>
        </w:rPr>
        <w:t>Ходатайство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(заявление) </w:t>
      </w:r>
      <w:r w:rsidRPr="00F24377">
        <w:rPr>
          <w:rFonts w:ascii="Times New Roman" w:hAnsi="Times New Roman"/>
          <w:sz w:val="28"/>
          <w:szCs w:val="28"/>
        </w:rPr>
        <w:t>к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соответствующему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органу местного самоуправления или </w:t>
      </w:r>
      <w:r>
        <w:rPr>
          <w:rFonts w:ascii="Times New Roman" w:hAnsi="Times New Roman"/>
          <w:color w:val="000000"/>
          <w:sz w:val="28"/>
          <w:szCs w:val="28"/>
        </w:rPr>
        <w:t>органа исполнительной власти</w:t>
      </w:r>
      <w:r w:rsidRPr="00F24377">
        <w:rPr>
          <w:rFonts w:ascii="Times New Roman" w:hAnsi="Times New Roman"/>
          <w:color w:val="000000"/>
          <w:sz w:val="28"/>
          <w:szCs w:val="28"/>
        </w:rPr>
        <w:t>.</w:t>
      </w:r>
    </w:p>
    <w:p w:rsidR="00D74DF8" w:rsidRPr="00F24377" w:rsidRDefault="00D74DF8" w:rsidP="00D74D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o98"/>
      <w:bookmarkEnd w:id="2"/>
      <w:r w:rsidRPr="00F24377">
        <w:rPr>
          <w:rFonts w:ascii="Times New Roman" w:hAnsi="Times New Roman"/>
          <w:color w:val="000000"/>
          <w:sz w:val="28"/>
          <w:szCs w:val="28"/>
        </w:rPr>
        <w:t xml:space="preserve">Копии учредительных документов и свидетельства о регистрации юридического лица (копия паспорта физического лица: серия, номер паспорта, когда и кем </w:t>
      </w:r>
      <w:r w:rsidRPr="00F24377">
        <w:rPr>
          <w:rFonts w:ascii="Times New Roman" w:hAnsi="Times New Roman"/>
          <w:sz w:val="28"/>
          <w:szCs w:val="28"/>
        </w:rPr>
        <w:t>выдан,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регистрации и фактического проживания</w:t>
      </w:r>
      <w:r w:rsidRPr="00F24377">
        <w:rPr>
          <w:rFonts w:ascii="Times New Roman" w:hAnsi="Times New Roman"/>
          <w:color w:val="000000"/>
          <w:sz w:val="28"/>
          <w:szCs w:val="28"/>
        </w:rPr>
        <w:t>).</w:t>
      </w:r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o99"/>
      <w:bookmarkEnd w:id="3"/>
      <w:r w:rsidRPr="00F24377">
        <w:rPr>
          <w:rFonts w:ascii="Times New Roman" w:hAnsi="Times New Roman"/>
          <w:color w:val="000000"/>
          <w:sz w:val="28"/>
          <w:szCs w:val="28"/>
        </w:rPr>
        <w:t xml:space="preserve">Основные характеристики земельного участка (правовой режим, </w:t>
      </w:r>
      <w:r w:rsidRPr="00F24377">
        <w:rPr>
          <w:rFonts w:ascii="Times New Roman" w:hAnsi="Times New Roman"/>
          <w:sz w:val="28"/>
          <w:szCs w:val="28"/>
        </w:rPr>
        <w:t>состав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угодий, качественная характеристика почвенного покрова (</w:t>
      </w:r>
      <w:r w:rsidRPr="00F24377">
        <w:rPr>
          <w:rFonts w:ascii="Times New Roman" w:hAnsi="Times New Roman"/>
          <w:sz w:val="28"/>
          <w:szCs w:val="28"/>
        </w:rPr>
        <w:t>предоставляется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в случае наличия почвенного покрова), наличие зданий, сооружений, особо охраняемых природных территорий, объектов природно-заповедного фонда и земель, зарезервированных для </w:t>
      </w:r>
      <w:proofErr w:type="spellStart"/>
      <w:r w:rsidRPr="00F24377">
        <w:rPr>
          <w:rFonts w:ascii="Times New Roman" w:hAnsi="Times New Roman"/>
          <w:color w:val="000000"/>
          <w:sz w:val="28"/>
          <w:szCs w:val="28"/>
        </w:rPr>
        <w:t>заповедания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24377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зон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и прибрежно-защитных полос водных объектов, заводей </w:t>
      </w:r>
      <w:r w:rsidRPr="00F24377">
        <w:rPr>
          <w:rFonts w:ascii="Times New Roman" w:hAnsi="Times New Roman"/>
          <w:sz w:val="28"/>
          <w:szCs w:val="28"/>
        </w:rPr>
        <w:t>малых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рек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24377">
        <w:rPr>
          <w:rFonts w:ascii="Times New Roman" w:hAnsi="Times New Roman"/>
          <w:sz w:val="28"/>
          <w:szCs w:val="28"/>
        </w:rPr>
        <w:t xml:space="preserve"> т.п.</w:t>
      </w:r>
      <w:r w:rsidRPr="00F24377">
        <w:rPr>
          <w:rFonts w:ascii="Times New Roman" w:hAnsi="Times New Roman"/>
          <w:color w:val="000000"/>
          <w:sz w:val="28"/>
          <w:szCs w:val="28"/>
        </w:rPr>
        <w:t>).</w:t>
      </w:r>
    </w:p>
    <w:p w:rsidR="00D74DF8" w:rsidRPr="00F24377" w:rsidRDefault="00D74DF8" w:rsidP="00D74DF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o100"/>
      <w:bookmarkEnd w:id="4"/>
      <w:r w:rsidRPr="00F24377">
        <w:rPr>
          <w:rFonts w:ascii="Times New Roman" w:hAnsi="Times New Roman"/>
          <w:sz w:val="28"/>
          <w:szCs w:val="28"/>
        </w:rPr>
        <w:t>Обоснование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необходимости и условия </w:t>
      </w:r>
      <w:r w:rsidRPr="00F24377">
        <w:rPr>
          <w:rFonts w:ascii="Times New Roman" w:hAnsi="Times New Roman"/>
          <w:sz w:val="28"/>
          <w:szCs w:val="28"/>
        </w:rPr>
        <w:t>предоставления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F24377">
        <w:rPr>
          <w:rFonts w:ascii="Times New Roman" w:hAnsi="Times New Roman"/>
          <w:sz w:val="28"/>
          <w:szCs w:val="28"/>
        </w:rPr>
        <w:t>изменения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целевого </w:t>
      </w:r>
      <w:r w:rsidRPr="00F24377">
        <w:rPr>
          <w:rFonts w:ascii="Times New Roman" w:hAnsi="Times New Roman"/>
          <w:sz w:val="28"/>
          <w:szCs w:val="28"/>
        </w:rPr>
        <w:t>назначения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o101"/>
      <w:bookmarkEnd w:id="5"/>
      <w:r w:rsidRPr="00F24377">
        <w:rPr>
          <w:rFonts w:ascii="Times New Roman" w:hAnsi="Times New Roman"/>
          <w:sz w:val="28"/>
          <w:szCs w:val="28"/>
        </w:rPr>
        <w:t>Обоснование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местоположения и </w:t>
      </w:r>
      <w:r w:rsidRPr="00F24377">
        <w:rPr>
          <w:rFonts w:ascii="Times New Roman" w:hAnsi="Times New Roman"/>
          <w:sz w:val="28"/>
          <w:szCs w:val="28"/>
        </w:rPr>
        <w:t>размера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o102"/>
      <w:bookmarkEnd w:id="6"/>
      <w:proofErr w:type="gramStart"/>
      <w:r w:rsidRPr="00F24377">
        <w:rPr>
          <w:rFonts w:ascii="Times New Roman" w:hAnsi="Times New Roman"/>
          <w:color w:val="000000"/>
          <w:sz w:val="28"/>
          <w:szCs w:val="28"/>
        </w:rPr>
        <w:t xml:space="preserve">Планово-картографические материалы (заверенная разработчиком копия проекта землеустройства по отводу земельного участка, копия плана землепользования с нанесением пространственных </w:t>
      </w:r>
      <w:r w:rsidRPr="00F24377">
        <w:rPr>
          <w:rFonts w:ascii="Times New Roman" w:hAnsi="Times New Roman"/>
          <w:sz w:val="28"/>
          <w:szCs w:val="28"/>
        </w:rPr>
        <w:t>границ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участков, на которые выданы лицензии (специальные разрешения) на пользование недрами, контуров подсчета запасов и ресурсов и </w:t>
      </w:r>
      <w:r w:rsidRPr="00F24377">
        <w:rPr>
          <w:rFonts w:ascii="Times New Roman" w:hAnsi="Times New Roman"/>
          <w:sz w:val="28"/>
          <w:szCs w:val="28"/>
        </w:rPr>
        <w:t>границ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горного отвода, план </w:t>
      </w:r>
      <w:r w:rsidRPr="00F24377">
        <w:rPr>
          <w:rFonts w:ascii="Times New Roman" w:hAnsi="Times New Roman"/>
          <w:sz w:val="28"/>
          <w:szCs w:val="28"/>
        </w:rPr>
        <w:t>границ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зон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ограничений и сервитутов, </w:t>
      </w:r>
      <w:proofErr w:type="spellStart"/>
      <w:r w:rsidRPr="00F2437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из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генерального плана застройки населенного пункта, схемы </w:t>
      </w:r>
      <w:r w:rsidRPr="00F24377">
        <w:rPr>
          <w:rFonts w:ascii="Times New Roman" w:hAnsi="Times New Roman"/>
          <w:sz w:val="28"/>
          <w:szCs w:val="28"/>
        </w:rPr>
        <w:t>планирования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района, другой градостроительной документации (согласно конкретной ситуации).</w:t>
      </w:r>
      <w:proofErr w:type="gramEnd"/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o103"/>
      <w:bookmarkEnd w:id="7"/>
      <w:r w:rsidRPr="00F24377">
        <w:rPr>
          <w:rFonts w:ascii="Times New Roman" w:hAnsi="Times New Roman"/>
          <w:color w:val="000000"/>
          <w:sz w:val="28"/>
          <w:szCs w:val="28"/>
        </w:rPr>
        <w:t>Пояснительная записка.</w:t>
      </w:r>
    </w:p>
    <w:p w:rsidR="00D74DF8" w:rsidRDefault="00D74DF8" w:rsidP="00D74DF8">
      <w:pPr>
        <w:spacing w:after="0" w:line="240" w:lineRule="auto"/>
        <w:ind w:left="502"/>
        <w:jc w:val="right"/>
        <w:rPr>
          <w:rFonts w:ascii="Times New Roman" w:hAnsi="Times New Roman"/>
          <w:color w:val="000000"/>
        </w:rPr>
      </w:pPr>
    </w:p>
    <w:p w:rsidR="00D74DF8" w:rsidRDefault="00D74DF8" w:rsidP="00D74DF8">
      <w:pPr>
        <w:spacing w:after="0" w:line="240" w:lineRule="auto"/>
        <w:ind w:left="50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Продолжение Приложения 2</w:t>
      </w:r>
    </w:p>
    <w:p w:rsidR="00D74DF8" w:rsidRPr="00F24377" w:rsidRDefault="00D74DF8" w:rsidP="00D74D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o104"/>
      <w:bookmarkEnd w:id="8"/>
      <w:r w:rsidRPr="00F24377">
        <w:rPr>
          <w:rFonts w:ascii="Times New Roman" w:hAnsi="Times New Roman"/>
          <w:sz w:val="28"/>
          <w:szCs w:val="28"/>
        </w:rPr>
        <w:t>Решение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4377">
        <w:rPr>
          <w:rFonts w:ascii="Times New Roman" w:hAnsi="Times New Roman"/>
          <w:sz w:val="28"/>
          <w:szCs w:val="28"/>
        </w:rPr>
        <w:t>соответствующего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органа местного самоуправления или исполнительной власти о разрешении на </w:t>
      </w:r>
      <w:r w:rsidRPr="00F24377">
        <w:rPr>
          <w:rFonts w:ascii="Times New Roman" w:hAnsi="Times New Roman"/>
          <w:sz w:val="28"/>
          <w:szCs w:val="28"/>
        </w:rPr>
        <w:t>разработку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проекта землеустройства по отводу земельного участка.</w:t>
      </w:r>
    </w:p>
    <w:p w:rsidR="00D74DF8" w:rsidRDefault="00D74DF8" w:rsidP="00D74D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o105"/>
      <w:bookmarkEnd w:id="9"/>
      <w:r w:rsidRPr="00F24377">
        <w:rPr>
          <w:rFonts w:ascii="Times New Roman" w:hAnsi="Times New Roman"/>
          <w:color w:val="000000"/>
          <w:sz w:val="28"/>
          <w:szCs w:val="28"/>
        </w:rPr>
        <w:t>Договор на разработку проекта землеустройства по отводу земельного участка.</w:t>
      </w:r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o106"/>
      <w:bookmarkEnd w:id="10"/>
      <w:r w:rsidRPr="00F24377">
        <w:rPr>
          <w:rFonts w:ascii="Times New Roman" w:hAnsi="Times New Roman"/>
          <w:color w:val="000000"/>
          <w:sz w:val="28"/>
          <w:szCs w:val="28"/>
        </w:rPr>
        <w:t xml:space="preserve">Техническое задание на </w:t>
      </w:r>
      <w:r w:rsidRPr="00F24377">
        <w:rPr>
          <w:rFonts w:ascii="Times New Roman" w:hAnsi="Times New Roman"/>
          <w:sz w:val="28"/>
          <w:szCs w:val="28"/>
        </w:rPr>
        <w:t>разработку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проекта землеустройства по отводу земельного участка.</w:t>
      </w:r>
    </w:p>
    <w:p w:rsidR="00D74DF8" w:rsidRPr="00F24377" w:rsidRDefault="00D74DF8" w:rsidP="00D74DF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Pr="00F24377" w:rsidRDefault="00D74DF8" w:rsidP="00D74D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o107"/>
      <w:bookmarkStart w:id="12" w:name="o108"/>
      <w:bookmarkStart w:id="13" w:name="o109"/>
      <w:bookmarkEnd w:id="11"/>
      <w:bookmarkEnd w:id="12"/>
      <w:bookmarkEnd w:id="13"/>
      <w:r w:rsidRPr="00F24377">
        <w:rPr>
          <w:rFonts w:ascii="Times New Roman" w:hAnsi="Times New Roman"/>
          <w:color w:val="000000"/>
          <w:sz w:val="28"/>
          <w:szCs w:val="28"/>
        </w:rPr>
        <w:t>При предоставлении земельного участка для пользования недрами (кроме случаев, когда законодательством о недрах, действующ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м на территории Донецкой Народной Республики, предусмотрено пользование недрами без лицензии) дополнительно </w:t>
      </w:r>
      <w:r w:rsidRPr="00F24377">
        <w:rPr>
          <w:rFonts w:ascii="Times New Roman" w:hAnsi="Times New Roman"/>
          <w:sz w:val="28"/>
          <w:szCs w:val="28"/>
        </w:rPr>
        <w:t xml:space="preserve">предоставляются </w:t>
      </w:r>
      <w:r w:rsidRPr="00F24377">
        <w:rPr>
          <w:rFonts w:ascii="Times New Roman" w:hAnsi="Times New Roman"/>
          <w:color w:val="000000"/>
          <w:sz w:val="28"/>
          <w:szCs w:val="28"/>
        </w:rPr>
        <w:t>(согласно конкретной ситуации):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sz w:val="28"/>
          <w:szCs w:val="28"/>
        </w:rPr>
        <w:t>-</w:t>
      </w:r>
      <w:r w:rsidRPr="00F24377">
        <w:rPr>
          <w:rFonts w:ascii="Times New Roman" w:hAnsi="Times New Roman"/>
          <w:sz w:val="28"/>
          <w:szCs w:val="28"/>
        </w:rPr>
        <w:tab/>
        <w:t>лицензия (специальное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разрешение) на пользование недрами;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</w:rPr>
        <w:t>-</w:t>
      </w:r>
      <w:r w:rsidRPr="00F24377">
        <w:rPr>
          <w:rFonts w:ascii="Times New Roman" w:hAnsi="Times New Roman"/>
          <w:color w:val="000000"/>
          <w:sz w:val="28"/>
          <w:szCs w:val="28"/>
        </w:rPr>
        <w:tab/>
        <w:t>план горного отвода;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</w:rPr>
        <w:t>-</w:t>
      </w:r>
      <w:r w:rsidRPr="00F24377">
        <w:rPr>
          <w:rFonts w:ascii="Times New Roman" w:hAnsi="Times New Roman"/>
          <w:color w:val="000000"/>
          <w:sz w:val="28"/>
          <w:szCs w:val="28"/>
        </w:rPr>
        <w:tab/>
        <w:t>акт горного отвода;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</w:rPr>
        <w:t>-</w:t>
      </w:r>
      <w:r w:rsidRPr="00F24377">
        <w:rPr>
          <w:rFonts w:ascii="Times New Roman" w:hAnsi="Times New Roman"/>
          <w:color w:val="000000"/>
          <w:sz w:val="28"/>
          <w:szCs w:val="28"/>
        </w:rPr>
        <w:tab/>
        <w:t>акт</w:t>
      </w:r>
      <w:r w:rsidRPr="00F24377">
        <w:rPr>
          <w:rFonts w:ascii="Times New Roman" w:hAnsi="Times New Roman"/>
          <w:sz w:val="28"/>
          <w:szCs w:val="28"/>
        </w:rPr>
        <w:t xml:space="preserve"> приема-передачи</w:t>
      </w:r>
      <w:r w:rsidRPr="00F2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4377">
        <w:rPr>
          <w:rFonts w:ascii="Times New Roman" w:hAnsi="Times New Roman"/>
          <w:color w:val="000000"/>
          <w:sz w:val="28"/>
          <w:szCs w:val="28"/>
        </w:rPr>
        <w:t>рекультивированных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 xml:space="preserve"> земель с графическими материалами;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</w:rPr>
        <w:t>-</w:t>
      </w:r>
      <w:r w:rsidRPr="00F24377">
        <w:rPr>
          <w:rFonts w:ascii="Times New Roman" w:hAnsi="Times New Roman"/>
          <w:color w:val="000000"/>
          <w:sz w:val="28"/>
          <w:szCs w:val="28"/>
        </w:rPr>
        <w:tab/>
        <w:t>календарный план горных работ;</w:t>
      </w:r>
    </w:p>
    <w:p w:rsidR="00D74DF8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24377">
        <w:rPr>
          <w:rFonts w:ascii="Times New Roman" w:hAnsi="Times New Roman"/>
          <w:color w:val="000000"/>
          <w:sz w:val="28"/>
          <w:szCs w:val="28"/>
        </w:rPr>
        <w:t>-</w:t>
      </w:r>
      <w:r w:rsidRPr="00F24377">
        <w:rPr>
          <w:rFonts w:ascii="Times New Roman" w:hAnsi="Times New Roman"/>
          <w:color w:val="000000"/>
          <w:sz w:val="28"/>
          <w:szCs w:val="28"/>
        </w:rPr>
        <w:tab/>
        <w:t xml:space="preserve">проект рекультивации </w:t>
      </w:r>
      <w:r w:rsidRPr="00F24377">
        <w:rPr>
          <w:rFonts w:ascii="Times New Roman" w:hAnsi="Times New Roman"/>
          <w:sz w:val="28"/>
          <w:szCs w:val="28"/>
        </w:rPr>
        <w:t xml:space="preserve">нарушенных </w:t>
      </w:r>
      <w:r w:rsidRPr="00F24377">
        <w:rPr>
          <w:rFonts w:ascii="Times New Roman" w:hAnsi="Times New Roman"/>
          <w:color w:val="000000"/>
          <w:sz w:val="28"/>
          <w:szCs w:val="28"/>
        </w:rPr>
        <w:t>земель.</w:t>
      </w:r>
    </w:p>
    <w:p w:rsidR="00D74DF8" w:rsidRPr="00F24377" w:rsidRDefault="00D74DF8" w:rsidP="00D74DF8">
      <w:pPr>
        <w:pStyle w:val="a3"/>
        <w:spacing w:after="0" w:line="240" w:lineRule="auto"/>
        <w:ind w:left="1276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o110"/>
      <w:bookmarkEnd w:id="14"/>
      <w:r w:rsidRPr="00F24377">
        <w:rPr>
          <w:rFonts w:ascii="Times New Roman" w:hAnsi="Times New Roman"/>
          <w:color w:val="000000"/>
          <w:sz w:val="28"/>
          <w:szCs w:val="28"/>
        </w:rPr>
        <w:t xml:space="preserve">Проект консервации деградированных, </w:t>
      </w:r>
      <w:proofErr w:type="spellStart"/>
      <w:r w:rsidRPr="00F24377">
        <w:rPr>
          <w:rFonts w:ascii="Times New Roman" w:hAnsi="Times New Roman"/>
          <w:color w:val="000000"/>
          <w:sz w:val="28"/>
          <w:szCs w:val="28"/>
        </w:rPr>
        <w:t>техногенно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 xml:space="preserve"> загрязненных и малопродуктивных земель, или проект землевания малопродуктивных земель (в соответствующих случаях).</w:t>
      </w:r>
    </w:p>
    <w:p w:rsidR="00D74DF8" w:rsidRPr="00F24377" w:rsidRDefault="00D74DF8" w:rsidP="00D74DF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DF8" w:rsidRDefault="00D74DF8" w:rsidP="00D74D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o111"/>
      <w:bookmarkEnd w:id="15"/>
      <w:r w:rsidRPr="00F24377">
        <w:rPr>
          <w:rFonts w:ascii="Times New Roman" w:hAnsi="Times New Roman"/>
          <w:color w:val="000000"/>
          <w:sz w:val="28"/>
          <w:szCs w:val="28"/>
        </w:rPr>
        <w:t>Акт технического обследования зеленых насаждений или лесных площадей (в соответствующих случаях).</w:t>
      </w:r>
    </w:p>
    <w:p w:rsidR="00D74DF8" w:rsidRDefault="00D74DF8" w:rsidP="00D74D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74DF8" w:rsidRPr="00F24377" w:rsidRDefault="00D74DF8" w:rsidP="00D74D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o112"/>
      <w:bookmarkEnd w:id="16"/>
      <w:r w:rsidRPr="00F24377">
        <w:rPr>
          <w:rFonts w:ascii="Times New Roman" w:hAnsi="Times New Roman"/>
          <w:color w:val="000000"/>
          <w:sz w:val="28"/>
          <w:szCs w:val="28"/>
        </w:rPr>
        <w:t xml:space="preserve">Копия охранного обязательства относительно особо охраняемых природных территорий, объектов природно-заповедного фонда и земель, зарезервированных для </w:t>
      </w:r>
      <w:proofErr w:type="spellStart"/>
      <w:r w:rsidRPr="00F24377">
        <w:rPr>
          <w:rFonts w:ascii="Times New Roman" w:hAnsi="Times New Roman"/>
          <w:color w:val="000000"/>
          <w:sz w:val="28"/>
          <w:szCs w:val="28"/>
        </w:rPr>
        <w:t>заповедания</w:t>
      </w:r>
      <w:proofErr w:type="spellEnd"/>
      <w:r w:rsidRPr="00F24377">
        <w:rPr>
          <w:rFonts w:ascii="Times New Roman" w:hAnsi="Times New Roman"/>
          <w:color w:val="000000"/>
          <w:sz w:val="28"/>
          <w:szCs w:val="28"/>
        </w:rPr>
        <w:t>, других документов относительно установленных ограничений (отягощений) и земельных сервитутов (в соответствующих случаях).</w:t>
      </w:r>
    </w:p>
    <w:p w:rsidR="00A95238" w:rsidRDefault="00A95238">
      <w:bookmarkStart w:id="17" w:name="_GoBack"/>
      <w:bookmarkEnd w:id="17"/>
    </w:p>
    <w:sectPr w:rsidR="00A9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3B0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7"/>
    <w:rsid w:val="00A95238"/>
    <w:rsid w:val="00D15DB7"/>
    <w:rsid w:val="00D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>diakov.net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2015-11-12T13:56:00Z</dcterms:created>
  <dcterms:modified xsi:type="dcterms:W3CDTF">2015-11-12T13:56:00Z</dcterms:modified>
</cp:coreProperties>
</file>