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52"/>
        <w:gridCol w:w="3151"/>
        <w:gridCol w:w="3169"/>
      </w:tblGrid>
      <w:tr w:rsidR="0006371A" w:rsidRPr="00A52871" w:rsidTr="00FF1287">
        <w:tc>
          <w:tcPr>
            <w:tcW w:w="3152" w:type="dxa"/>
          </w:tcPr>
          <w:p w:rsidR="0006371A" w:rsidRPr="00A52871" w:rsidRDefault="0006371A" w:rsidP="00FF1287">
            <w:pPr>
              <w:jc w:val="both"/>
            </w:pPr>
          </w:p>
        </w:tc>
        <w:tc>
          <w:tcPr>
            <w:tcW w:w="3151" w:type="dxa"/>
          </w:tcPr>
          <w:p w:rsidR="0006371A" w:rsidRPr="00A52871" w:rsidRDefault="0006371A" w:rsidP="00FF1287">
            <w:pPr>
              <w:jc w:val="both"/>
            </w:pPr>
          </w:p>
        </w:tc>
        <w:tc>
          <w:tcPr>
            <w:tcW w:w="3169" w:type="dxa"/>
          </w:tcPr>
          <w:p w:rsidR="0006371A" w:rsidRDefault="0006371A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6371A" w:rsidRPr="00A52871" w:rsidRDefault="0006371A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             </w:t>
            </w:r>
          </w:p>
          <w:p w:rsidR="0006371A" w:rsidRPr="00A52871" w:rsidRDefault="0006371A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Приложение 2 </w:t>
            </w:r>
          </w:p>
          <w:p w:rsidR="0006371A" w:rsidRPr="00A52871" w:rsidRDefault="0006371A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66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  Порядку контроля по соблюдению показателей безопасности и качества </w:t>
            </w:r>
          </w:p>
          <w:p w:rsidR="0006371A" w:rsidRPr="002E2B9D" w:rsidRDefault="0006371A" w:rsidP="00FF128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66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донорской крови и 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</w:t>
            </w:r>
            <w:r w:rsidRPr="00A5287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компонентов </w:t>
            </w:r>
            <w:r w:rsidRPr="002E2B9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(пункт 2.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2E2B9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.)</w:t>
            </w:r>
          </w:p>
          <w:p w:rsidR="0006371A" w:rsidRPr="00A52871" w:rsidRDefault="0006371A" w:rsidP="00FF1287"/>
        </w:tc>
      </w:tr>
    </w:tbl>
    <w:p w:rsidR="0006371A" w:rsidRPr="00723ED6" w:rsidRDefault="0006371A" w:rsidP="00723E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3ED6">
        <w:rPr>
          <w:rFonts w:ascii="Times New Roman" w:hAnsi="Times New Roman" w:cs="Times New Roman"/>
          <w:b/>
        </w:rPr>
        <w:t>ПОКАЗАТЕЛИ КАЧЕСТВА</w:t>
      </w:r>
    </w:p>
    <w:p w:rsidR="0006371A" w:rsidRPr="00723ED6" w:rsidRDefault="0006371A" w:rsidP="00723E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3ED6">
        <w:rPr>
          <w:rFonts w:ascii="Times New Roman" w:hAnsi="Times New Roman" w:cs="Times New Roman"/>
          <w:b/>
        </w:rPr>
        <w:t>донорской крови и ее компонентов</w:t>
      </w:r>
    </w:p>
    <w:p w:rsidR="0006371A" w:rsidRPr="00723ED6" w:rsidRDefault="0006371A" w:rsidP="0006371A">
      <w:pPr>
        <w:rPr>
          <w:rFonts w:ascii="Times New Roman" w:hAnsi="Times New Roman" w:cs="Times New Roman"/>
        </w:rPr>
      </w:pPr>
    </w:p>
    <w:tbl>
      <w:tblPr>
        <w:tblW w:w="94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981"/>
        <w:gridCol w:w="4782"/>
      </w:tblGrid>
      <w:tr w:rsidR="0006371A" w:rsidRPr="00723ED6" w:rsidTr="002D4184">
        <w:tc>
          <w:tcPr>
            <w:tcW w:w="2662" w:type="dxa"/>
          </w:tcPr>
          <w:p w:rsidR="0006371A" w:rsidRPr="00723ED6" w:rsidRDefault="0006371A" w:rsidP="00723E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Название гемотрансфузионных сред</w:t>
            </w: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6371A" w:rsidRPr="00723ED6" w:rsidRDefault="0006371A" w:rsidP="00723E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Параметры проверки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6371A" w:rsidRPr="00723ED6" w:rsidRDefault="0006371A" w:rsidP="00723E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Требования качества</w:t>
            </w:r>
          </w:p>
        </w:tc>
      </w:tr>
      <w:tr w:rsidR="0006371A" w:rsidRPr="00723ED6" w:rsidTr="002D4184">
        <w:trPr>
          <w:trHeight w:val="385"/>
        </w:trPr>
        <w:tc>
          <w:tcPr>
            <w:tcW w:w="2662" w:type="dxa"/>
          </w:tcPr>
          <w:p w:rsidR="0006371A" w:rsidRPr="00723ED6" w:rsidRDefault="0006371A" w:rsidP="00723E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3</w:t>
            </w:r>
          </w:p>
        </w:tc>
      </w:tr>
      <w:tr w:rsidR="0006371A" w:rsidRPr="00723ED6" w:rsidTr="002D4184">
        <w:trPr>
          <w:trHeight w:val="862"/>
        </w:trPr>
        <w:tc>
          <w:tcPr>
            <w:tcW w:w="2662" w:type="dxa"/>
            <w:vMerge w:val="restart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1. Консервированная донорская кровь</w:t>
            </w: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450мл ± 10% объема без антикоагулянта (</w:t>
            </w:r>
            <w:proofErr w:type="gramStart"/>
            <w:r w:rsidRPr="00723ED6">
              <w:rPr>
                <w:rFonts w:ascii="Times New Roman" w:hAnsi="Times New Roman" w:cs="Times New Roman"/>
              </w:rPr>
              <w:t>нестандартная</w:t>
            </w:r>
            <w:proofErr w:type="gramEnd"/>
            <w:r w:rsidRPr="00723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ED6">
              <w:rPr>
                <w:rFonts w:ascii="Times New Roman" w:hAnsi="Times New Roman" w:cs="Times New Roman"/>
              </w:rPr>
              <w:t>донация</w:t>
            </w:r>
            <w:proofErr w:type="spellEnd"/>
            <w:r w:rsidRPr="00723ED6">
              <w:rPr>
                <w:rFonts w:ascii="Times New Roman" w:hAnsi="Times New Roman" w:cs="Times New Roman"/>
              </w:rPr>
              <w:t xml:space="preserve"> маркируется соответствующим образом)</w:t>
            </w:r>
          </w:p>
        </w:tc>
      </w:tr>
      <w:tr w:rsidR="0006371A" w:rsidRPr="00723ED6" w:rsidTr="002D4184">
        <w:trPr>
          <w:trHeight w:val="238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гемоглобин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не меньше 45 г/дозу</w:t>
            </w:r>
          </w:p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6371A" w:rsidRPr="00723ED6" w:rsidTr="002D4184">
        <w:trPr>
          <w:trHeight w:val="238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гемолиз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меньше 0,8% массы эритроцитов в конце срока хранения</w:t>
            </w:r>
          </w:p>
        </w:tc>
      </w:tr>
      <w:tr w:rsidR="0006371A" w:rsidRPr="00723ED6" w:rsidTr="002D4184">
        <w:trPr>
          <w:trHeight w:val="249"/>
        </w:trPr>
        <w:tc>
          <w:tcPr>
            <w:tcW w:w="2662" w:type="dxa"/>
            <w:vMerge w:val="restart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2. Эритроциты</w:t>
            </w: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280±50 мл</w:t>
            </w:r>
          </w:p>
        </w:tc>
      </w:tr>
      <w:tr w:rsidR="0006371A" w:rsidRPr="00723ED6" w:rsidTr="002D4184">
        <w:trPr>
          <w:trHeight w:val="318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гемоглобин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не меньше 45 г/дозу</w:t>
            </w:r>
          </w:p>
        </w:tc>
      </w:tr>
      <w:tr w:rsidR="0006371A" w:rsidRPr="00723ED6" w:rsidTr="002D4184">
        <w:trPr>
          <w:trHeight w:val="340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гематокрит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от 0,65 до 0,75 л/л</w:t>
            </w:r>
          </w:p>
        </w:tc>
      </w:tr>
      <w:tr w:rsidR="0006371A" w:rsidRPr="00723ED6" w:rsidTr="002D4184">
        <w:trPr>
          <w:trHeight w:val="205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гемолиз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меньше 0,8% массы эритроцитов в конце срока хранения</w:t>
            </w:r>
          </w:p>
        </w:tc>
      </w:tr>
      <w:tr w:rsidR="0006371A" w:rsidRPr="00723ED6" w:rsidTr="002D4184">
        <w:trPr>
          <w:trHeight w:val="352"/>
        </w:trPr>
        <w:tc>
          <w:tcPr>
            <w:tcW w:w="2662" w:type="dxa"/>
            <w:vMerge w:val="restart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3. Эритроциты в дополнительном растворе (взвесь эритроцитов)</w:t>
            </w: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определяется соответствующей методикой</w:t>
            </w:r>
          </w:p>
        </w:tc>
      </w:tr>
      <w:tr w:rsidR="0006371A" w:rsidRPr="00723ED6" w:rsidTr="002D4184">
        <w:trPr>
          <w:trHeight w:val="329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гемоглобин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не меньше 45 г/дозу</w:t>
            </w:r>
          </w:p>
        </w:tc>
      </w:tr>
      <w:tr w:rsidR="0006371A" w:rsidRPr="00723ED6" w:rsidTr="002D4184">
        <w:trPr>
          <w:trHeight w:val="476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гемолиз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меньше 0,8% массы эритроцитов в конце срока хранения</w:t>
            </w:r>
          </w:p>
        </w:tc>
      </w:tr>
      <w:tr w:rsidR="0006371A" w:rsidRPr="00723ED6" w:rsidTr="002D4184">
        <w:trPr>
          <w:trHeight w:val="476"/>
        </w:trPr>
        <w:tc>
          <w:tcPr>
            <w:tcW w:w="2662" w:type="dxa"/>
            <w:vMerge w:val="restart"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4.</w:t>
            </w:r>
            <w:r w:rsidRPr="00723ED6">
              <w:rPr>
                <w:rFonts w:ascii="Times New Roman" w:hAnsi="Times New Roman" w:cs="Times New Roman"/>
                <w:color w:val="000000"/>
              </w:rPr>
              <w:t xml:space="preserve"> Эритроциты с удаленным </w:t>
            </w:r>
            <w:proofErr w:type="spellStart"/>
            <w:r w:rsidRPr="00723ED6">
              <w:rPr>
                <w:rFonts w:ascii="Times New Roman" w:hAnsi="Times New Roman" w:cs="Times New Roman"/>
                <w:color w:val="000000"/>
              </w:rPr>
              <w:t>тромболейкоцитарным</w:t>
            </w:r>
            <w:proofErr w:type="spellEnd"/>
            <w:r w:rsidRPr="00723ED6">
              <w:rPr>
                <w:rFonts w:ascii="Times New Roman" w:hAnsi="Times New Roman" w:cs="Times New Roman"/>
                <w:color w:val="000000"/>
              </w:rPr>
              <w:t xml:space="preserve"> слоем</w:t>
            </w: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250±50 мл</w:t>
            </w:r>
          </w:p>
        </w:tc>
      </w:tr>
      <w:tr w:rsidR="0006371A" w:rsidRPr="00723ED6" w:rsidTr="002D4184">
        <w:trPr>
          <w:trHeight w:val="476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гемоглобин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не меньше 43 г/дозу</w:t>
            </w:r>
          </w:p>
        </w:tc>
      </w:tr>
      <w:tr w:rsidR="0006371A" w:rsidRPr="00723ED6" w:rsidTr="002D4184">
        <w:trPr>
          <w:trHeight w:val="476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количество лейкоцитов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меньше 1,0 х 10</w:t>
            </w:r>
            <w:r w:rsidRPr="00723ED6">
              <w:rPr>
                <w:rFonts w:ascii="Times New Roman" w:hAnsi="Times New Roman" w:cs="Times New Roman"/>
                <w:vertAlign w:val="superscript"/>
              </w:rPr>
              <w:t>9</w:t>
            </w:r>
            <w:r w:rsidRPr="00723ED6">
              <w:rPr>
                <w:rFonts w:ascii="Times New Roman" w:hAnsi="Times New Roman" w:cs="Times New Roman"/>
              </w:rPr>
              <w:t xml:space="preserve">  в дозе</w:t>
            </w:r>
          </w:p>
        </w:tc>
      </w:tr>
      <w:tr w:rsidR="0006371A" w:rsidRPr="00723ED6" w:rsidTr="002D4184">
        <w:trPr>
          <w:trHeight w:val="476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гемолиз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меньше 0,8% массы эритроцитов в конце срока хранения</w:t>
            </w:r>
          </w:p>
        </w:tc>
      </w:tr>
      <w:tr w:rsidR="0006371A" w:rsidRPr="00723ED6" w:rsidTr="002D4184">
        <w:trPr>
          <w:trHeight w:val="476"/>
        </w:trPr>
        <w:tc>
          <w:tcPr>
            <w:tcW w:w="2662" w:type="dxa"/>
            <w:vMerge w:val="restart"/>
            <w:vAlign w:val="center"/>
          </w:tcPr>
          <w:p w:rsidR="00723ED6" w:rsidRPr="00723ED6" w:rsidRDefault="0006371A" w:rsidP="00723E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3ED6">
              <w:rPr>
                <w:rFonts w:ascii="Times New Roman" w:hAnsi="Times New Roman" w:cs="Times New Roman"/>
              </w:rPr>
              <w:t>5.</w:t>
            </w:r>
            <w:r w:rsidRPr="00723ED6">
              <w:rPr>
                <w:rFonts w:ascii="Times New Roman" w:hAnsi="Times New Roman" w:cs="Times New Roman"/>
                <w:color w:val="000000"/>
              </w:rPr>
              <w:t xml:space="preserve"> Эритроциты с удаленным </w:t>
            </w:r>
            <w:proofErr w:type="spellStart"/>
            <w:r w:rsidRPr="00723ED6">
              <w:rPr>
                <w:rFonts w:ascii="Times New Roman" w:hAnsi="Times New Roman" w:cs="Times New Roman"/>
                <w:color w:val="000000"/>
              </w:rPr>
              <w:t>тромболейкоцитарным</w:t>
            </w:r>
            <w:proofErr w:type="spellEnd"/>
            <w:r w:rsidRPr="00723ED6">
              <w:rPr>
                <w:rFonts w:ascii="Times New Roman" w:hAnsi="Times New Roman" w:cs="Times New Roman"/>
                <w:color w:val="000000"/>
              </w:rPr>
              <w:t xml:space="preserve"> слоем в дополнительном растворе (завись эритроцитов с удаленным </w:t>
            </w:r>
            <w:proofErr w:type="spellStart"/>
            <w:r w:rsidRPr="00723ED6">
              <w:rPr>
                <w:rFonts w:ascii="Times New Roman" w:hAnsi="Times New Roman" w:cs="Times New Roman"/>
                <w:color w:val="000000"/>
              </w:rPr>
              <w:t>тромболейкоцитарным</w:t>
            </w:r>
            <w:proofErr w:type="spellEnd"/>
            <w:r w:rsidRPr="00723ED6">
              <w:rPr>
                <w:rFonts w:ascii="Times New Roman" w:hAnsi="Times New Roman" w:cs="Times New Roman"/>
                <w:color w:val="000000"/>
              </w:rPr>
              <w:t xml:space="preserve"> слоем)</w:t>
            </w: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определяется соответствующей методикой</w:t>
            </w:r>
          </w:p>
        </w:tc>
      </w:tr>
      <w:tr w:rsidR="0006371A" w:rsidRPr="00723ED6" w:rsidTr="002D4184">
        <w:trPr>
          <w:trHeight w:val="476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гемоглобин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не меньше 43 г/дозу</w:t>
            </w:r>
          </w:p>
        </w:tc>
      </w:tr>
      <w:tr w:rsidR="0006371A" w:rsidRPr="00723ED6" w:rsidTr="002D4184">
        <w:trPr>
          <w:trHeight w:val="476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количество лейкоцитов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меньше 1,0 х 10</w:t>
            </w:r>
            <w:r w:rsidRPr="00723ED6">
              <w:rPr>
                <w:rFonts w:ascii="Times New Roman" w:hAnsi="Times New Roman" w:cs="Times New Roman"/>
                <w:vertAlign w:val="superscript"/>
              </w:rPr>
              <w:t>9</w:t>
            </w:r>
            <w:r w:rsidRPr="00723ED6">
              <w:rPr>
                <w:rFonts w:ascii="Times New Roman" w:hAnsi="Times New Roman" w:cs="Times New Roman"/>
              </w:rPr>
              <w:t xml:space="preserve">  в дозе</w:t>
            </w:r>
          </w:p>
        </w:tc>
      </w:tr>
      <w:tr w:rsidR="0006371A" w:rsidRPr="00723ED6" w:rsidTr="002D4184">
        <w:trPr>
          <w:trHeight w:val="1091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гемолиз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меньше 0,8% массы эритроцитов в конце срока хранения</w:t>
            </w:r>
          </w:p>
        </w:tc>
      </w:tr>
      <w:tr w:rsidR="002D4184" w:rsidRPr="00723ED6" w:rsidTr="002D4184">
        <w:trPr>
          <w:trHeight w:val="340"/>
        </w:trPr>
        <w:tc>
          <w:tcPr>
            <w:tcW w:w="2662" w:type="dxa"/>
          </w:tcPr>
          <w:p w:rsidR="002D4184" w:rsidRPr="00723ED6" w:rsidRDefault="002D4184" w:rsidP="00AD57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1" w:type="dxa"/>
          </w:tcPr>
          <w:p w:rsidR="002D4184" w:rsidRPr="00723ED6" w:rsidRDefault="002D4184" w:rsidP="00AD57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2" w:type="dxa"/>
          </w:tcPr>
          <w:p w:rsidR="002D4184" w:rsidRPr="00723ED6" w:rsidRDefault="002D4184" w:rsidP="00AD57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3</w:t>
            </w:r>
          </w:p>
        </w:tc>
      </w:tr>
      <w:tr w:rsidR="0006371A" w:rsidRPr="00723ED6" w:rsidTr="002D4184">
        <w:trPr>
          <w:trHeight w:val="340"/>
        </w:trPr>
        <w:tc>
          <w:tcPr>
            <w:tcW w:w="2662" w:type="dxa"/>
            <w:vMerge w:val="restart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6. Эритроциты, обедненные лейкоцитами</w:t>
            </w: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250±50 мл</w:t>
            </w:r>
          </w:p>
        </w:tc>
      </w:tr>
      <w:tr w:rsidR="0006371A" w:rsidRPr="00723ED6" w:rsidTr="002D4184">
        <w:trPr>
          <w:trHeight w:val="340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гемоглобин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не меньше 43 г/дозу</w:t>
            </w:r>
          </w:p>
        </w:tc>
      </w:tr>
      <w:tr w:rsidR="0006371A" w:rsidRPr="00723ED6" w:rsidTr="002D4184">
        <w:trPr>
          <w:trHeight w:val="352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количество лейкоцитов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меньше 1,0 х 10</w:t>
            </w:r>
            <w:r w:rsidRPr="00723ED6">
              <w:rPr>
                <w:rFonts w:ascii="Times New Roman" w:hAnsi="Times New Roman" w:cs="Times New Roman"/>
                <w:vertAlign w:val="superscript"/>
              </w:rPr>
              <w:t>6</w:t>
            </w:r>
            <w:r w:rsidRPr="00723ED6">
              <w:rPr>
                <w:rFonts w:ascii="Times New Roman" w:hAnsi="Times New Roman" w:cs="Times New Roman"/>
              </w:rPr>
              <w:t xml:space="preserve">  в дозе</w:t>
            </w:r>
          </w:p>
        </w:tc>
      </w:tr>
      <w:tr w:rsidR="0006371A" w:rsidRPr="00723ED6" w:rsidTr="002D4184">
        <w:trPr>
          <w:trHeight w:val="193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гемолиз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меньше 0,8% массы эритроцитов в конце срока хранения</w:t>
            </w:r>
          </w:p>
        </w:tc>
      </w:tr>
      <w:tr w:rsidR="0006371A" w:rsidRPr="00723ED6" w:rsidTr="002D4184">
        <w:trPr>
          <w:trHeight w:val="193"/>
        </w:trPr>
        <w:tc>
          <w:tcPr>
            <w:tcW w:w="2662" w:type="dxa"/>
            <w:vMerge w:val="restart"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7.</w:t>
            </w:r>
            <w:r w:rsidRPr="00723ED6">
              <w:rPr>
                <w:rFonts w:ascii="Times New Roman" w:hAnsi="Times New Roman" w:cs="Times New Roman"/>
                <w:color w:val="000000"/>
              </w:rPr>
              <w:t xml:space="preserve"> Эритроциты, обедненные лейкоцитами в дополнительном растворе (завись эритроцитов, </w:t>
            </w:r>
            <w:proofErr w:type="gramStart"/>
            <w:r w:rsidRPr="00723ED6">
              <w:rPr>
                <w:rFonts w:ascii="Times New Roman" w:hAnsi="Times New Roman" w:cs="Times New Roman"/>
                <w:color w:val="000000"/>
              </w:rPr>
              <w:t>обедненная</w:t>
            </w:r>
            <w:proofErr w:type="gramEnd"/>
            <w:r w:rsidRPr="00723ED6">
              <w:rPr>
                <w:rFonts w:ascii="Times New Roman" w:hAnsi="Times New Roman" w:cs="Times New Roman"/>
                <w:color w:val="000000"/>
              </w:rPr>
              <w:t xml:space="preserve"> лейкоцитами)</w:t>
            </w: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определяется соответствующей методикой</w:t>
            </w:r>
          </w:p>
        </w:tc>
      </w:tr>
      <w:tr w:rsidR="0006371A" w:rsidRPr="00723ED6" w:rsidTr="002D4184">
        <w:trPr>
          <w:trHeight w:val="193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гемоглобин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не меньше 40 г/дозу</w:t>
            </w:r>
          </w:p>
        </w:tc>
      </w:tr>
      <w:tr w:rsidR="0006371A" w:rsidRPr="00723ED6" w:rsidTr="002D4184">
        <w:trPr>
          <w:trHeight w:val="193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количество лейкоцитов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меньше 1,0 х 10</w:t>
            </w:r>
            <w:r w:rsidRPr="00723ED6">
              <w:rPr>
                <w:rFonts w:ascii="Times New Roman" w:hAnsi="Times New Roman" w:cs="Times New Roman"/>
                <w:vertAlign w:val="superscript"/>
              </w:rPr>
              <w:t>6</w:t>
            </w:r>
            <w:r w:rsidRPr="00723ED6">
              <w:rPr>
                <w:rFonts w:ascii="Times New Roman" w:hAnsi="Times New Roman" w:cs="Times New Roman"/>
              </w:rPr>
              <w:t xml:space="preserve">  в дозе</w:t>
            </w:r>
          </w:p>
        </w:tc>
      </w:tr>
      <w:tr w:rsidR="0006371A" w:rsidRPr="00723ED6" w:rsidTr="002D4184">
        <w:trPr>
          <w:trHeight w:val="193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гемолиз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меньше 0,8% массы эритроцитов в конце срока хранения</w:t>
            </w:r>
          </w:p>
        </w:tc>
      </w:tr>
      <w:tr w:rsidR="0006371A" w:rsidRPr="00723ED6" w:rsidTr="002D4184">
        <w:trPr>
          <w:trHeight w:val="329"/>
        </w:trPr>
        <w:tc>
          <w:tcPr>
            <w:tcW w:w="2662" w:type="dxa"/>
            <w:vMerge w:val="restart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8. Эритроциты отмытые</w:t>
            </w: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определяется соответствующей методикой</w:t>
            </w:r>
          </w:p>
        </w:tc>
      </w:tr>
      <w:tr w:rsidR="0006371A" w:rsidRPr="00723ED6" w:rsidTr="002D4184">
        <w:trPr>
          <w:trHeight w:val="347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гемоглобин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не меньше 40 г/дозу</w:t>
            </w:r>
          </w:p>
        </w:tc>
      </w:tr>
      <w:tr w:rsidR="0006371A" w:rsidRPr="00723ED6" w:rsidTr="002D4184">
        <w:trPr>
          <w:trHeight w:val="347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гематокрит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от 0,65 до 0,75 л/л</w:t>
            </w:r>
          </w:p>
        </w:tc>
      </w:tr>
      <w:tr w:rsidR="0006371A" w:rsidRPr="00723ED6" w:rsidTr="002D4184">
        <w:trPr>
          <w:trHeight w:val="347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количество лейкоцитов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меньше 1,0 х 10</w:t>
            </w:r>
            <w:r w:rsidRPr="00723ED6">
              <w:rPr>
                <w:rFonts w:ascii="Times New Roman" w:hAnsi="Times New Roman" w:cs="Times New Roman"/>
                <w:vertAlign w:val="superscript"/>
              </w:rPr>
              <w:t>6</w:t>
            </w:r>
            <w:r w:rsidRPr="00723ED6">
              <w:rPr>
                <w:rFonts w:ascii="Times New Roman" w:hAnsi="Times New Roman" w:cs="Times New Roman"/>
              </w:rPr>
              <w:t xml:space="preserve"> в дозе</w:t>
            </w:r>
          </w:p>
        </w:tc>
      </w:tr>
      <w:tr w:rsidR="0006371A" w:rsidRPr="00723ED6" w:rsidTr="002D4184">
        <w:trPr>
          <w:trHeight w:val="193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белок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меньше 0,5%  г/дозу</w:t>
            </w:r>
          </w:p>
        </w:tc>
      </w:tr>
      <w:tr w:rsidR="0006371A" w:rsidRPr="00723ED6" w:rsidTr="002D4184">
        <w:trPr>
          <w:trHeight w:val="193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гемолиз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меньше 0,8% массы эритроцитов в конце срока хранения</w:t>
            </w:r>
          </w:p>
        </w:tc>
      </w:tr>
      <w:tr w:rsidR="0006371A" w:rsidRPr="00723ED6" w:rsidTr="002D4184">
        <w:trPr>
          <w:trHeight w:val="193"/>
        </w:trPr>
        <w:tc>
          <w:tcPr>
            <w:tcW w:w="2662" w:type="dxa"/>
            <w:vMerge w:val="restart"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 xml:space="preserve">9. Эритроциты, </w:t>
            </w:r>
            <w:proofErr w:type="spellStart"/>
            <w:r w:rsidRPr="00723ED6">
              <w:rPr>
                <w:rFonts w:ascii="Times New Roman" w:hAnsi="Times New Roman" w:cs="Times New Roman"/>
              </w:rPr>
              <w:t>аферез</w:t>
            </w:r>
            <w:proofErr w:type="spellEnd"/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определяется соответствующей методикой</w:t>
            </w:r>
          </w:p>
        </w:tc>
      </w:tr>
      <w:tr w:rsidR="0006371A" w:rsidRPr="00723ED6" w:rsidTr="002D4184">
        <w:trPr>
          <w:trHeight w:val="193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гемоглобин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не меньше 40 г/дозу</w:t>
            </w:r>
          </w:p>
        </w:tc>
      </w:tr>
      <w:tr w:rsidR="0006371A" w:rsidRPr="00723ED6" w:rsidTr="002D4184">
        <w:trPr>
          <w:trHeight w:val="193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количество лейкоцитов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меньше 1,0 х 10</w:t>
            </w:r>
            <w:r w:rsidRPr="00723ED6">
              <w:rPr>
                <w:rFonts w:ascii="Times New Roman" w:hAnsi="Times New Roman" w:cs="Times New Roman"/>
                <w:vertAlign w:val="superscript"/>
              </w:rPr>
              <w:t>6</w:t>
            </w:r>
            <w:r w:rsidRPr="00723ED6">
              <w:rPr>
                <w:rFonts w:ascii="Times New Roman" w:hAnsi="Times New Roman" w:cs="Times New Roman"/>
              </w:rPr>
              <w:t xml:space="preserve">  в дозе</w:t>
            </w:r>
          </w:p>
        </w:tc>
      </w:tr>
      <w:tr w:rsidR="0006371A" w:rsidRPr="00723ED6" w:rsidTr="002D4184">
        <w:trPr>
          <w:trHeight w:val="193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гемолиз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меньше 0,8% массы эритроцитов в конце срока хранения</w:t>
            </w:r>
          </w:p>
        </w:tc>
      </w:tr>
      <w:tr w:rsidR="0006371A" w:rsidRPr="00723ED6" w:rsidTr="002D4184">
        <w:trPr>
          <w:trHeight w:val="232"/>
        </w:trPr>
        <w:tc>
          <w:tcPr>
            <w:tcW w:w="2662" w:type="dxa"/>
            <w:vMerge w:val="restart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10. Эритроциты размороженные отмытые</w:t>
            </w: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соответственно количеству остаточных эритроцитов</w:t>
            </w:r>
          </w:p>
        </w:tc>
      </w:tr>
      <w:tr w:rsidR="0006371A" w:rsidRPr="00723ED6" w:rsidTr="002D4184">
        <w:trPr>
          <w:trHeight w:val="296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гемоглобин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не меньше 36 г/дозу</w:t>
            </w:r>
          </w:p>
        </w:tc>
      </w:tr>
      <w:tr w:rsidR="0006371A" w:rsidRPr="00723ED6" w:rsidTr="002D4184">
        <w:trPr>
          <w:trHeight w:val="347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гематокрит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не меньше 0,27 л/л</w:t>
            </w:r>
          </w:p>
        </w:tc>
      </w:tr>
      <w:tr w:rsidR="0006371A" w:rsidRPr="00723ED6" w:rsidTr="002D4184">
        <w:trPr>
          <w:trHeight w:val="443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гемолиз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не больше 0,2 г/дозу</w:t>
            </w:r>
          </w:p>
        </w:tc>
      </w:tr>
      <w:tr w:rsidR="0006371A" w:rsidRPr="00723ED6" w:rsidTr="002D4184">
        <w:trPr>
          <w:trHeight w:val="360"/>
        </w:trPr>
        <w:tc>
          <w:tcPr>
            <w:tcW w:w="2662" w:type="dxa"/>
            <w:vMerge w:val="restart"/>
          </w:tcPr>
          <w:p w:rsidR="0006371A" w:rsidRPr="00723ED6" w:rsidRDefault="0006371A" w:rsidP="00723E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11. Тромбоциты, восстановленные из дозы крови</w:t>
            </w:r>
          </w:p>
        </w:tc>
        <w:tc>
          <w:tcPr>
            <w:tcW w:w="1981" w:type="dxa"/>
          </w:tcPr>
          <w:p w:rsidR="0006371A" w:rsidRPr="00723ED6" w:rsidRDefault="0006371A" w:rsidP="00723E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не меньше 50 мл ± 10%</w:t>
            </w:r>
          </w:p>
        </w:tc>
      </w:tr>
      <w:tr w:rsidR="0006371A" w:rsidRPr="00723ED6" w:rsidTr="002D4184">
        <w:trPr>
          <w:trHeight w:val="334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количество тромбоцитов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не меньше 60 х 10</w:t>
            </w:r>
            <w:r w:rsidRPr="00723ED6">
              <w:rPr>
                <w:rFonts w:ascii="Times New Roman" w:hAnsi="Times New Roman" w:cs="Times New Roman"/>
                <w:vertAlign w:val="superscript"/>
              </w:rPr>
              <w:t>9</w:t>
            </w:r>
            <w:r w:rsidRPr="00723ED6">
              <w:rPr>
                <w:rFonts w:ascii="Times New Roman" w:hAnsi="Times New Roman" w:cs="Times New Roman"/>
              </w:rPr>
              <w:t xml:space="preserve"> (эквивалент одной дозы крови)</w:t>
            </w:r>
          </w:p>
        </w:tc>
      </w:tr>
      <w:tr w:rsidR="0006371A" w:rsidRPr="00723ED6" w:rsidTr="002D4184">
        <w:trPr>
          <w:trHeight w:val="1635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остаточные лейкоциты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меньше 0,2 х 10</w:t>
            </w:r>
            <w:r w:rsidRPr="00723ED6">
              <w:rPr>
                <w:rFonts w:ascii="Times New Roman" w:hAnsi="Times New Roman" w:cs="Times New Roman"/>
                <w:vertAlign w:val="superscript"/>
              </w:rPr>
              <w:t>9</w:t>
            </w:r>
            <w:r w:rsidRPr="00723ED6">
              <w:rPr>
                <w:rFonts w:ascii="Times New Roman" w:hAnsi="Times New Roman" w:cs="Times New Roman"/>
              </w:rPr>
              <w:t xml:space="preserve"> в дозе (метод обогащения тромбоцитами плазмы)</w:t>
            </w:r>
          </w:p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меньше 0,05 х 10</w:t>
            </w:r>
            <w:r w:rsidRPr="00723ED6">
              <w:rPr>
                <w:rFonts w:ascii="Times New Roman" w:hAnsi="Times New Roman" w:cs="Times New Roman"/>
                <w:vertAlign w:val="superscript"/>
              </w:rPr>
              <w:t>9</w:t>
            </w:r>
            <w:r w:rsidRPr="00723ED6">
              <w:rPr>
                <w:rFonts w:ascii="Times New Roman" w:hAnsi="Times New Roman" w:cs="Times New Roman"/>
              </w:rPr>
              <w:t xml:space="preserve"> в дозе (метод </w:t>
            </w:r>
            <w:proofErr w:type="spellStart"/>
            <w:r w:rsidRPr="00723ED6">
              <w:rPr>
                <w:rFonts w:ascii="Times New Roman" w:hAnsi="Times New Roman" w:cs="Times New Roman"/>
              </w:rPr>
              <w:t>лейкотромбошара</w:t>
            </w:r>
            <w:proofErr w:type="spellEnd"/>
            <w:r w:rsidRPr="00723ED6">
              <w:rPr>
                <w:rFonts w:ascii="Times New Roman" w:hAnsi="Times New Roman" w:cs="Times New Roman"/>
              </w:rPr>
              <w:t>)</w:t>
            </w:r>
          </w:p>
        </w:tc>
      </w:tr>
      <w:tr w:rsidR="0006371A" w:rsidRPr="00723ED6" w:rsidTr="002D4184">
        <w:trPr>
          <w:trHeight w:val="1956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 xml:space="preserve">измерение </w:t>
            </w:r>
            <w:proofErr w:type="spellStart"/>
            <w:r w:rsidRPr="00723ED6">
              <w:rPr>
                <w:rFonts w:ascii="Times New Roman" w:hAnsi="Times New Roman" w:cs="Times New Roman"/>
              </w:rPr>
              <w:t>pH</w:t>
            </w:r>
            <w:proofErr w:type="spellEnd"/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6,4–7,4 скорректированное для 22</w:t>
            </w:r>
            <w:proofErr w:type="gramStart"/>
            <w:r w:rsidRPr="00723ED6">
              <w:rPr>
                <w:rFonts w:ascii="Times New Roman" w:hAnsi="Times New Roman" w:cs="Times New Roman"/>
              </w:rPr>
              <w:t>ºС</w:t>
            </w:r>
            <w:proofErr w:type="gramEnd"/>
            <w:r w:rsidRPr="00723ED6">
              <w:rPr>
                <w:rFonts w:ascii="Times New Roman" w:hAnsi="Times New Roman" w:cs="Times New Roman"/>
              </w:rPr>
              <w:t xml:space="preserve"> в конце срока хранения</w:t>
            </w:r>
          </w:p>
        </w:tc>
      </w:tr>
      <w:tr w:rsidR="002D4184" w:rsidRPr="00723ED6" w:rsidTr="002D4184">
        <w:trPr>
          <w:trHeight w:val="270"/>
        </w:trPr>
        <w:tc>
          <w:tcPr>
            <w:tcW w:w="2662" w:type="dxa"/>
          </w:tcPr>
          <w:p w:rsidR="002D4184" w:rsidRPr="00723ED6" w:rsidRDefault="002D4184" w:rsidP="00AD57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1" w:type="dxa"/>
          </w:tcPr>
          <w:p w:rsidR="002D4184" w:rsidRPr="00723ED6" w:rsidRDefault="002D4184" w:rsidP="00AD57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2" w:type="dxa"/>
          </w:tcPr>
          <w:p w:rsidR="002D4184" w:rsidRPr="00723ED6" w:rsidRDefault="002D4184" w:rsidP="00AD57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3</w:t>
            </w:r>
          </w:p>
        </w:tc>
      </w:tr>
      <w:tr w:rsidR="0006371A" w:rsidRPr="00723ED6" w:rsidTr="002D4184">
        <w:trPr>
          <w:trHeight w:val="270"/>
        </w:trPr>
        <w:tc>
          <w:tcPr>
            <w:tcW w:w="2662" w:type="dxa"/>
            <w:vMerge w:val="restart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12. Тромбоциты, восстановленные из дозы крови, обедненные лейкоцитами</w:t>
            </w: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не меньше 50 мл ± 10%</w:t>
            </w:r>
          </w:p>
        </w:tc>
      </w:tr>
      <w:tr w:rsidR="0006371A" w:rsidRPr="00723ED6" w:rsidTr="002D4184">
        <w:trPr>
          <w:trHeight w:val="334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количество тромбоцитов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В пределах показателя тромбоцитов у одного донора и в количестве, необходимом для приготовления компонента и соблюдения условий хранения</w:t>
            </w:r>
          </w:p>
        </w:tc>
      </w:tr>
      <w:tr w:rsidR="0006371A" w:rsidRPr="00723ED6" w:rsidTr="002D4184">
        <w:trPr>
          <w:trHeight w:val="167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остаточные лейкоциты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меньше 1,0 х 10</w:t>
            </w:r>
            <w:r w:rsidRPr="00723ED6">
              <w:rPr>
                <w:rFonts w:ascii="Times New Roman" w:hAnsi="Times New Roman" w:cs="Times New Roman"/>
                <w:vertAlign w:val="superscript"/>
              </w:rPr>
              <w:t xml:space="preserve">6 </w:t>
            </w:r>
            <w:r w:rsidRPr="00723ED6">
              <w:rPr>
                <w:rFonts w:ascii="Times New Roman" w:hAnsi="Times New Roman" w:cs="Times New Roman"/>
              </w:rPr>
              <w:t xml:space="preserve"> в дозе </w:t>
            </w:r>
          </w:p>
        </w:tc>
      </w:tr>
      <w:tr w:rsidR="0006371A" w:rsidRPr="00723ED6" w:rsidTr="002D4184">
        <w:trPr>
          <w:trHeight w:val="309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 xml:space="preserve">измерение </w:t>
            </w:r>
            <w:proofErr w:type="spellStart"/>
            <w:r w:rsidRPr="00723ED6">
              <w:rPr>
                <w:rFonts w:ascii="Times New Roman" w:hAnsi="Times New Roman" w:cs="Times New Roman"/>
              </w:rPr>
              <w:t>pH</w:t>
            </w:r>
            <w:proofErr w:type="spellEnd"/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6,4–7,4 скорректированное для 22</w:t>
            </w:r>
            <w:proofErr w:type="gramStart"/>
            <w:r w:rsidRPr="00723ED6">
              <w:rPr>
                <w:rFonts w:ascii="Times New Roman" w:hAnsi="Times New Roman" w:cs="Times New Roman"/>
              </w:rPr>
              <w:t>ºС</w:t>
            </w:r>
            <w:proofErr w:type="gramEnd"/>
            <w:r w:rsidRPr="00723ED6">
              <w:rPr>
                <w:rFonts w:ascii="Times New Roman" w:hAnsi="Times New Roman" w:cs="Times New Roman"/>
              </w:rPr>
              <w:t xml:space="preserve"> в конце срока хранения</w:t>
            </w:r>
          </w:p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6371A" w:rsidRPr="00723ED6" w:rsidTr="002D4184">
        <w:trPr>
          <w:trHeight w:val="143"/>
        </w:trPr>
        <w:tc>
          <w:tcPr>
            <w:tcW w:w="2662" w:type="dxa"/>
            <w:vMerge w:val="restart"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 xml:space="preserve">13. Тромбоциты (концентрат тромбоцитов), </w:t>
            </w:r>
            <w:proofErr w:type="spellStart"/>
            <w:r w:rsidRPr="00723ED6">
              <w:rPr>
                <w:rFonts w:ascii="Times New Roman" w:hAnsi="Times New Roman" w:cs="Times New Roman"/>
              </w:rPr>
              <w:t>аферез</w:t>
            </w:r>
            <w:proofErr w:type="spellEnd"/>
          </w:p>
        </w:tc>
        <w:tc>
          <w:tcPr>
            <w:tcW w:w="1981" w:type="dxa"/>
          </w:tcPr>
          <w:p w:rsidR="0006371A" w:rsidRPr="00723ED6" w:rsidRDefault="0006371A" w:rsidP="00723E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не меньше 40 мл, которые содержат 60 х 10</w:t>
            </w:r>
            <w:r w:rsidRPr="00723ED6">
              <w:rPr>
                <w:rFonts w:ascii="Times New Roman" w:hAnsi="Times New Roman" w:cs="Times New Roman"/>
                <w:vertAlign w:val="superscript"/>
              </w:rPr>
              <w:t>9</w:t>
            </w:r>
            <w:r w:rsidRPr="00723ED6">
              <w:rPr>
                <w:rFonts w:ascii="Times New Roman" w:hAnsi="Times New Roman" w:cs="Times New Roman"/>
              </w:rPr>
              <w:t xml:space="preserve"> тромбоцитов </w:t>
            </w:r>
          </w:p>
        </w:tc>
      </w:tr>
      <w:tr w:rsidR="0006371A" w:rsidRPr="00723ED6" w:rsidTr="002D4184">
        <w:trPr>
          <w:trHeight w:val="233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количество тромбоцитов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не меньше 200 х 10</w:t>
            </w:r>
            <w:r w:rsidRPr="00723ED6">
              <w:rPr>
                <w:rFonts w:ascii="Times New Roman" w:hAnsi="Times New Roman" w:cs="Times New Roman"/>
                <w:vertAlign w:val="superscript"/>
              </w:rPr>
              <w:t>9</w:t>
            </w:r>
            <w:r w:rsidRPr="00723ED6">
              <w:rPr>
                <w:rFonts w:ascii="Times New Roman" w:hAnsi="Times New Roman" w:cs="Times New Roman"/>
              </w:rPr>
              <w:t xml:space="preserve"> в дозе</w:t>
            </w:r>
          </w:p>
        </w:tc>
      </w:tr>
      <w:tr w:rsidR="0006371A" w:rsidRPr="00723ED6" w:rsidTr="002D4184">
        <w:trPr>
          <w:trHeight w:val="234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 xml:space="preserve">измерение </w:t>
            </w:r>
            <w:proofErr w:type="spellStart"/>
            <w:r w:rsidRPr="00723ED6">
              <w:rPr>
                <w:rFonts w:ascii="Times New Roman" w:hAnsi="Times New Roman" w:cs="Times New Roman"/>
              </w:rPr>
              <w:t>pH</w:t>
            </w:r>
            <w:proofErr w:type="spellEnd"/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6,4–7,4 скорректированное для 22</w:t>
            </w:r>
            <w:proofErr w:type="gramStart"/>
            <w:r w:rsidRPr="00723ED6">
              <w:rPr>
                <w:rFonts w:ascii="Times New Roman" w:hAnsi="Times New Roman" w:cs="Times New Roman"/>
              </w:rPr>
              <w:t>ºС</w:t>
            </w:r>
            <w:proofErr w:type="gramEnd"/>
            <w:r w:rsidRPr="00723ED6">
              <w:rPr>
                <w:rFonts w:ascii="Times New Roman" w:hAnsi="Times New Roman" w:cs="Times New Roman"/>
              </w:rPr>
              <w:t xml:space="preserve"> в конце срока хранения</w:t>
            </w:r>
          </w:p>
        </w:tc>
      </w:tr>
      <w:tr w:rsidR="0006371A" w:rsidRPr="00723ED6" w:rsidTr="002D4184">
        <w:trPr>
          <w:trHeight w:val="234"/>
        </w:trPr>
        <w:tc>
          <w:tcPr>
            <w:tcW w:w="2662" w:type="dxa"/>
            <w:vMerge w:val="restart"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14. Тромбоциты, восстановленные, объединенные в одну дозу</w:t>
            </w: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не меньше 40 мл, которые содержат 60 х 10</w:t>
            </w:r>
            <w:r w:rsidRPr="00723ED6">
              <w:rPr>
                <w:rFonts w:ascii="Times New Roman" w:hAnsi="Times New Roman" w:cs="Times New Roman"/>
                <w:vertAlign w:val="superscript"/>
              </w:rPr>
              <w:t>9</w:t>
            </w:r>
            <w:r w:rsidRPr="00723ED6">
              <w:rPr>
                <w:rFonts w:ascii="Times New Roman" w:hAnsi="Times New Roman" w:cs="Times New Roman"/>
              </w:rPr>
              <w:t xml:space="preserve"> тромбоцитов</w:t>
            </w:r>
          </w:p>
        </w:tc>
      </w:tr>
      <w:tr w:rsidR="0006371A" w:rsidRPr="00723ED6" w:rsidTr="002D4184">
        <w:trPr>
          <w:trHeight w:val="234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количество тромбоцитов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не меньше 200 х 10</w:t>
            </w:r>
            <w:r w:rsidRPr="00723ED6">
              <w:rPr>
                <w:rFonts w:ascii="Times New Roman" w:hAnsi="Times New Roman" w:cs="Times New Roman"/>
                <w:vertAlign w:val="superscript"/>
              </w:rPr>
              <w:t>9</w:t>
            </w:r>
            <w:r w:rsidRPr="00723ED6">
              <w:rPr>
                <w:rFonts w:ascii="Times New Roman" w:hAnsi="Times New Roman" w:cs="Times New Roman"/>
              </w:rPr>
              <w:t xml:space="preserve"> в дозе</w:t>
            </w:r>
          </w:p>
        </w:tc>
      </w:tr>
      <w:tr w:rsidR="0006371A" w:rsidRPr="00723ED6" w:rsidTr="002D4184">
        <w:trPr>
          <w:trHeight w:val="234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остаточные лейкоциты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меньше 0,2 х 10</w:t>
            </w:r>
            <w:r w:rsidRPr="00723ED6">
              <w:rPr>
                <w:rFonts w:ascii="Times New Roman" w:hAnsi="Times New Roman" w:cs="Times New Roman"/>
                <w:vertAlign w:val="superscript"/>
              </w:rPr>
              <w:t>9</w:t>
            </w:r>
            <w:r w:rsidRPr="00723ED6">
              <w:rPr>
                <w:rFonts w:ascii="Times New Roman" w:hAnsi="Times New Roman" w:cs="Times New Roman"/>
              </w:rPr>
              <w:t xml:space="preserve"> в дозе (метод обогащения тромбоцитами плазмы)</w:t>
            </w:r>
          </w:p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меньше 0,05 х 10</w:t>
            </w:r>
            <w:r w:rsidRPr="00723ED6">
              <w:rPr>
                <w:rFonts w:ascii="Times New Roman" w:hAnsi="Times New Roman" w:cs="Times New Roman"/>
                <w:vertAlign w:val="superscript"/>
              </w:rPr>
              <w:t>9</w:t>
            </w:r>
            <w:r w:rsidRPr="00723ED6">
              <w:rPr>
                <w:rFonts w:ascii="Times New Roman" w:hAnsi="Times New Roman" w:cs="Times New Roman"/>
              </w:rPr>
              <w:t xml:space="preserve"> в дозе (метод </w:t>
            </w:r>
            <w:proofErr w:type="spellStart"/>
            <w:r w:rsidRPr="00723ED6">
              <w:rPr>
                <w:rFonts w:ascii="Times New Roman" w:hAnsi="Times New Roman" w:cs="Times New Roman"/>
              </w:rPr>
              <w:t>лейкотромбошара</w:t>
            </w:r>
            <w:proofErr w:type="spellEnd"/>
            <w:r w:rsidRPr="00723ED6">
              <w:rPr>
                <w:rFonts w:ascii="Times New Roman" w:hAnsi="Times New Roman" w:cs="Times New Roman"/>
              </w:rPr>
              <w:t>)</w:t>
            </w:r>
          </w:p>
        </w:tc>
      </w:tr>
      <w:tr w:rsidR="0006371A" w:rsidRPr="00723ED6" w:rsidTr="002D4184">
        <w:trPr>
          <w:trHeight w:val="234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 xml:space="preserve">измерение </w:t>
            </w:r>
            <w:proofErr w:type="spellStart"/>
            <w:r w:rsidRPr="00723ED6">
              <w:rPr>
                <w:rFonts w:ascii="Times New Roman" w:hAnsi="Times New Roman" w:cs="Times New Roman"/>
              </w:rPr>
              <w:t>pH</w:t>
            </w:r>
            <w:proofErr w:type="spellEnd"/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6,4–7,4 скорректированное для 22</w:t>
            </w:r>
            <w:proofErr w:type="gramStart"/>
            <w:r w:rsidRPr="00723ED6">
              <w:rPr>
                <w:rFonts w:ascii="Times New Roman" w:hAnsi="Times New Roman" w:cs="Times New Roman"/>
              </w:rPr>
              <w:t>ºС</w:t>
            </w:r>
            <w:proofErr w:type="gramEnd"/>
            <w:r w:rsidRPr="00723ED6">
              <w:rPr>
                <w:rFonts w:ascii="Times New Roman" w:hAnsi="Times New Roman" w:cs="Times New Roman"/>
              </w:rPr>
              <w:t xml:space="preserve"> в конце срока хранения</w:t>
            </w:r>
          </w:p>
        </w:tc>
      </w:tr>
      <w:tr w:rsidR="0006371A" w:rsidRPr="00723ED6" w:rsidTr="002D4184">
        <w:trPr>
          <w:trHeight w:val="234"/>
        </w:trPr>
        <w:tc>
          <w:tcPr>
            <w:tcW w:w="2662" w:type="dxa"/>
            <w:vMerge w:val="restart"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15. Тромбоциты, восстановленные, объединенные в одну дозу, обедненные лейкоцитами</w:t>
            </w: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не меньше 40 мл, которые содержат 60 х 10</w:t>
            </w:r>
            <w:r w:rsidRPr="00723ED6">
              <w:rPr>
                <w:rFonts w:ascii="Times New Roman" w:hAnsi="Times New Roman" w:cs="Times New Roman"/>
                <w:vertAlign w:val="superscript"/>
              </w:rPr>
              <w:t>9</w:t>
            </w:r>
            <w:r w:rsidRPr="00723ED6">
              <w:rPr>
                <w:rFonts w:ascii="Times New Roman" w:hAnsi="Times New Roman" w:cs="Times New Roman"/>
              </w:rPr>
              <w:t xml:space="preserve"> тромбоцитов</w:t>
            </w:r>
          </w:p>
        </w:tc>
      </w:tr>
      <w:tr w:rsidR="0006371A" w:rsidRPr="00723ED6" w:rsidTr="002D4184">
        <w:trPr>
          <w:trHeight w:val="234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количество тромбоцитов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не меньше 200 х 10</w:t>
            </w:r>
            <w:r w:rsidRPr="00723ED6">
              <w:rPr>
                <w:rFonts w:ascii="Times New Roman" w:hAnsi="Times New Roman" w:cs="Times New Roman"/>
                <w:vertAlign w:val="superscript"/>
              </w:rPr>
              <w:t>9</w:t>
            </w:r>
            <w:r w:rsidRPr="00723ED6">
              <w:rPr>
                <w:rFonts w:ascii="Times New Roman" w:hAnsi="Times New Roman" w:cs="Times New Roman"/>
              </w:rPr>
              <w:t xml:space="preserve"> в дозе</w:t>
            </w:r>
          </w:p>
        </w:tc>
      </w:tr>
      <w:tr w:rsidR="0006371A" w:rsidRPr="00723ED6" w:rsidTr="002D4184">
        <w:trPr>
          <w:trHeight w:val="234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остаточные лейкоциты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меньше 1,0 х 10</w:t>
            </w:r>
            <w:r w:rsidRPr="00723ED6">
              <w:rPr>
                <w:rFonts w:ascii="Times New Roman" w:hAnsi="Times New Roman" w:cs="Times New Roman"/>
                <w:vertAlign w:val="superscript"/>
              </w:rPr>
              <w:t xml:space="preserve">6 </w:t>
            </w:r>
            <w:r w:rsidRPr="00723ED6">
              <w:rPr>
                <w:rFonts w:ascii="Times New Roman" w:hAnsi="Times New Roman" w:cs="Times New Roman"/>
              </w:rPr>
              <w:t xml:space="preserve"> в дозе</w:t>
            </w:r>
          </w:p>
        </w:tc>
      </w:tr>
      <w:tr w:rsidR="0006371A" w:rsidRPr="00723ED6" w:rsidTr="002D4184">
        <w:trPr>
          <w:trHeight w:val="234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 xml:space="preserve">измерение </w:t>
            </w:r>
            <w:proofErr w:type="spellStart"/>
            <w:r w:rsidRPr="00723ED6">
              <w:rPr>
                <w:rFonts w:ascii="Times New Roman" w:hAnsi="Times New Roman" w:cs="Times New Roman"/>
              </w:rPr>
              <w:t>pH</w:t>
            </w:r>
            <w:proofErr w:type="spellEnd"/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6,4–7,4 скорректированное для 22</w:t>
            </w:r>
            <w:proofErr w:type="gramStart"/>
            <w:r w:rsidRPr="00723ED6">
              <w:rPr>
                <w:rFonts w:ascii="Times New Roman" w:hAnsi="Times New Roman" w:cs="Times New Roman"/>
              </w:rPr>
              <w:t>ºС</w:t>
            </w:r>
            <w:proofErr w:type="gramEnd"/>
            <w:r w:rsidRPr="00723ED6">
              <w:rPr>
                <w:rFonts w:ascii="Times New Roman" w:hAnsi="Times New Roman" w:cs="Times New Roman"/>
              </w:rPr>
              <w:t xml:space="preserve"> в конце срока хранения</w:t>
            </w:r>
          </w:p>
        </w:tc>
      </w:tr>
      <w:tr w:rsidR="0006371A" w:rsidRPr="00723ED6" w:rsidTr="002D4184">
        <w:trPr>
          <w:trHeight w:val="180"/>
        </w:trPr>
        <w:tc>
          <w:tcPr>
            <w:tcW w:w="2662" w:type="dxa"/>
            <w:vMerge w:val="restart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16. Плазма замороженная</w:t>
            </w: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установленный объем ± 10%</w:t>
            </w:r>
          </w:p>
        </w:tc>
      </w:tr>
      <w:tr w:rsidR="0006371A" w:rsidRPr="00723ED6" w:rsidTr="002D4184">
        <w:trPr>
          <w:trHeight w:val="244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общий белок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не менее 45 г/л</w:t>
            </w:r>
          </w:p>
        </w:tc>
      </w:tr>
      <w:tr w:rsidR="0006371A" w:rsidRPr="00723ED6" w:rsidTr="002D4184">
        <w:trPr>
          <w:trHeight w:val="3534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количество остаточных клеток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 xml:space="preserve">эритроциты: меньше 6,0 х </w:t>
            </w:r>
            <w:smartTag w:uri="urn:schemas-microsoft-com:office:smarttags" w:element="metricconverter">
              <w:smartTagPr>
                <w:attr w:name="ProductID" w:val="109 л"/>
              </w:smartTagPr>
              <w:r w:rsidRPr="00723ED6">
                <w:rPr>
                  <w:rFonts w:ascii="Times New Roman" w:hAnsi="Times New Roman" w:cs="Times New Roman"/>
                </w:rPr>
                <w:t>10</w:t>
              </w:r>
              <w:r w:rsidRPr="00723ED6">
                <w:rPr>
                  <w:rFonts w:ascii="Times New Roman" w:hAnsi="Times New Roman" w:cs="Times New Roman"/>
                  <w:vertAlign w:val="superscript"/>
                </w:rPr>
                <w:t>9</w:t>
              </w:r>
              <w:r w:rsidRPr="00723ED6">
                <w:rPr>
                  <w:rFonts w:ascii="Times New Roman" w:hAnsi="Times New Roman" w:cs="Times New Roman"/>
                </w:rPr>
                <w:t xml:space="preserve"> л</w:t>
              </w:r>
            </w:smartTag>
          </w:p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лейкоциты: меньше 0,1 х 10</w:t>
            </w:r>
            <w:r w:rsidRPr="00723ED6">
              <w:rPr>
                <w:rFonts w:ascii="Times New Roman" w:hAnsi="Times New Roman" w:cs="Times New Roman"/>
                <w:vertAlign w:val="superscript"/>
              </w:rPr>
              <w:t xml:space="preserve">9 </w:t>
            </w:r>
            <w:r w:rsidRPr="00723ED6">
              <w:rPr>
                <w:rFonts w:ascii="Times New Roman" w:hAnsi="Times New Roman" w:cs="Times New Roman"/>
              </w:rPr>
              <w:t xml:space="preserve"> л</w:t>
            </w:r>
          </w:p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тромбоциты: меньше 50,0 х 10</w:t>
            </w:r>
            <w:r w:rsidRPr="00723ED6">
              <w:rPr>
                <w:rFonts w:ascii="Times New Roman" w:hAnsi="Times New Roman" w:cs="Times New Roman"/>
                <w:vertAlign w:val="superscript"/>
              </w:rPr>
              <w:t xml:space="preserve">9 </w:t>
            </w:r>
            <w:r w:rsidRPr="00723ED6">
              <w:rPr>
                <w:rFonts w:ascii="Times New Roman" w:hAnsi="Times New Roman" w:cs="Times New Roman"/>
              </w:rPr>
              <w:t xml:space="preserve"> л</w:t>
            </w:r>
          </w:p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D4184" w:rsidRPr="00723ED6" w:rsidTr="002D4184">
        <w:trPr>
          <w:trHeight w:val="244"/>
        </w:trPr>
        <w:tc>
          <w:tcPr>
            <w:tcW w:w="2662" w:type="dxa"/>
          </w:tcPr>
          <w:p w:rsidR="002D4184" w:rsidRPr="00723ED6" w:rsidRDefault="002D4184" w:rsidP="00AD57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1" w:type="dxa"/>
          </w:tcPr>
          <w:p w:rsidR="002D4184" w:rsidRPr="00723ED6" w:rsidRDefault="002D4184" w:rsidP="00AD57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2" w:type="dxa"/>
          </w:tcPr>
          <w:p w:rsidR="002D4184" w:rsidRPr="00723ED6" w:rsidRDefault="002D4184" w:rsidP="00AD57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3</w:t>
            </w:r>
          </w:p>
        </w:tc>
      </w:tr>
      <w:tr w:rsidR="0006371A" w:rsidRPr="00723ED6" w:rsidTr="002D4184">
        <w:trPr>
          <w:trHeight w:val="244"/>
        </w:trPr>
        <w:tc>
          <w:tcPr>
            <w:tcW w:w="2662" w:type="dxa"/>
            <w:vMerge w:val="restart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17. Плазма свежезам</w:t>
            </w:r>
            <w:bookmarkStart w:id="0" w:name="_GoBack"/>
            <w:bookmarkEnd w:id="0"/>
            <w:r w:rsidRPr="00723ED6">
              <w:rPr>
                <w:rFonts w:ascii="Times New Roman" w:hAnsi="Times New Roman" w:cs="Times New Roman"/>
              </w:rPr>
              <w:t>ороженная</w:t>
            </w: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установленный объем ± 10%</w:t>
            </w:r>
          </w:p>
        </w:tc>
      </w:tr>
      <w:tr w:rsidR="0006371A" w:rsidRPr="00723ED6" w:rsidTr="002D4184">
        <w:trPr>
          <w:trHeight w:val="489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 xml:space="preserve">фактор </w:t>
            </w:r>
            <w:proofErr w:type="spellStart"/>
            <w:r w:rsidRPr="00723ED6">
              <w:rPr>
                <w:rFonts w:ascii="Times New Roman" w:hAnsi="Times New Roman" w:cs="Times New Roman"/>
              </w:rPr>
              <w:t>VIIIc</w:t>
            </w:r>
            <w:proofErr w:type="spellEnd"/>
          </w:p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в среднем (после замораживания и размораживания): 70% и больше от дозы свежезамороженной плазмы</w:t>
            </w:r>
          </w:p>
        </w:tc>
      </w:tr>
      <w:tr w:rsidR="0006371A" w:rsidRPr="00723ED6" w:rsidTr="002D4184">
        <w:trPr>
          <w:trHeight w:val="283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общий белок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не меньше 50 г/л</w:t>
            </w:r>
          </w:p>
        </w:tc>
      </w:tr>
      <w:tr w:rsidR="0006371A" w:rsidRPr="00723ED6" w:rsidTr="002D4184">
        <w:trPr>
          <w:trHeight w:val="257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количество остаточных клеток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 xml:space="preserve">эритроциты: меньше 6,0 х </w:t>
            </w:r>
            <w:smartTag w:uri="urn:schemas-microsoft-com:office:smarttags" w:element="metricconverter">
              <w:smartTagPr>
                <w:attr w:name="ProductID" w:val="109 л"/>
              </w:smartTagPr>
              <w:r w:rsidRPr="00723ED6">
                <w:rPr>
                  <w:rFonts w:ascii="Times New Roman" w:hAnsi="Times New Roman" w:cs="Times New Roman"/>
                </w:rPr>
                <w:t>10</w:t>
              </w:r>
              <w:r w:rsidRPr="00723ED6">
                <w:rPr>
                  <w:rFonts w:ascii="Times New Roman" w:hAnsi="Times New Roman" w:cs="Times New Roman"/>
                  <w:vertAlign w:val="superscript"/>
                </w:rPr>
                <w:t xml:space="preserve">9 </w:t>
              </w:r>
              <w:r w:rsidRPr="00723ED6">
                <w:rPr>
                  <w:rFonts w:ascii="Times New Roman" w:hAnsi="Times New Roman" w:cs="Times New Roman"/>
                </w:rPr>
                <w:t>л</w:t>
              </w:r>
            </w:smartTag>
          </w:p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лейкоциты: меньше 0,1 х 10</w:t>
            </w:r>
            <w:r w:rsidRPr="00723ED6">
              <w:rPr>
                <w:rFonts w:ascii="Times New Roman" w:hAnsi="Times New Roman" w:cs="Times New Roman"/>
                <w:vertAlign w:val="superscript"/>
              </w:rPr>
              <w:t>9</w:t>
            </w:r>
            <w:r w:rsidRPr="00723ED6">
              <w:rPr>
                <w:rFonts w:ascii="Times New Roman" w:hAnsi="Times New Roman" w:cs="Times New Roman"/>
              </w:rPr>
              <w:t xml:space="preserve">  л</w:t>
            </w:r>
          </w:p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тромбоциты: меньше 50,0 х 10</w:t>
            </w:r>
            <w:r w:rsidRPr="00723ED6">
              <w:rPr>
                <w:rFonts w:ascii="Times New Roman" w:hAnsi="Times New Roman" w:cs="Times New Roman"/>
                <w:vertAlign w:val="superscript"/>
              </w:rPr>
              <w:t xml:space="preserve">9 </w:t>
            </w:r>
            <w:r w:rsidRPr="00723ED6">
              <w:rPr>
                <w:rFonts w:ascii="Times New Roman" w:hAnsi="Times New Roman" w:cs="Times New Roman"/>
              </w:rPr>
              <w:t xml:space="preserve"> л</w:t>
            </w:r>
          </w:p>
        </w:tc>
      </w:tr>
      <w:tr w:rsidR="0006371A" w:rsidRPr="00723ED6" w:rsidTr="002D4184">
        <w:trPr>
          <w:trHeight w:val="398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23ED6">
              <w:rPr>
                <w:rFonts w:ascii="Times New Roman" w:hAnsi="Times New Roman" w:cs="Times New Roman"/>
              </w:rPr>
              <w:t>гемпигменты</w:t>
            </w:r>
            <w:proofErr w:type="spellEnd"/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визуально должно отсутствовать аномальное  окрашивание плазмы</w:t>
            </w:r>
          </w:p>
        </w:tc>
      </w:tr>
      <w:tr w:rsidR="0006371A" w:rsidRPr="00723ED6" w:rsidTr="002D4184">
        <w:trPr>
          <w:trHeight w:val="566"/>
        </w:trPr>
        <w:tc>
          <w:tcPr>
            <w:tcW w:w="2662" w:type="dxa"/>
            <w:vMerge w:val="restart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 xml:space="preserve">18. Плазма, обедненная </w:t>
            </w:r>
          </w:p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ED6">
              <w:rPr>
                <w:rFonts w:ascii="Times New Roman" w:hAnsi="Times New Roman" w:cs="Times New Roman"/>
              </w:rPr>
              <w:t>криопреципитатом</w:t>
            </w:r>
            <w:proofErr w:type="spellEnd"/>
            <w:r w:rsidRPr="00723ED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23ED6">
              <w:rPr>
                <w:rFonts w:ascii="Times New Roman" w:hAnsi="Times New Roman" w:cs="Times New Roman"/>
              </w:rPr>
              <w:t>криосупернатантная</w:t>
            </w:r>
            <w:proofErr w:type="spellEnd"/>
            <w:r w:rsidRPr="00723ED6">
              <w:rPr>
                <w:rFonts w:ascii="Times New Roman" w:hAnsi="Times New Roman" w:cs="Times New Roman"/>
              </w:rPr>
              <w:t xml:space="preserve"> плазма)</w:t>
            </w: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 xml:space="preserve">объем 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установленный объем ± 10%</w:t>
            </w:r>
          </w:p>
        </w:tc>
      </w:tr>
      <w:tr w:rsidR="0006371A" w:rsidRPr="00723ED6" w:rsidTr="002D4184">
        <w:trPr>
          <w:trHeight w:val="797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количество остаточных клеток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 xml:space="preserve">эритроциты: меньше 6,0 х </w:t>
            </w:r>
            <w:smartTag w:uri="urn:schemas-microsoft-com:office:smarttags" w:element="metricconverter">
              <w:smartTagPr>
                <w:attr w:name="ProductID" w:val="109 л"/>
              </w:smartTagPr>
              <w:r w:rsidRPr="00723ED6">
                <w:rPr>
                  <w:rFonts w:ascii="Times New Roman" w:hAnsi="Times New Roman" w:cs="Times New Roman"/>
                </w:rPr>
                <w:t>10</w:t>
              </w:r>
              <w:r w:rsidRPr="00723ED6">
                <w:rPr>
                  <w:rFonts w:ascii="Times New Roman" w:hAnsi="Times New Roman" w:cs="Times New Roman"/>
                  <w:vertAlign w:val="superscript"/>
                </w:rPr>
                <w:t>9</w:t>
              </w:r>
              <w:r w:rsidRPr="00723ED6">
                <w:rPr>
                  <w:rFonts w:ascii="Times New Roman" w:hAnsi="Times New Roman" w:cs="Times New Roman"/>
                </w:rPr>
                <w:t xml:space="preserve"> л</w:t>
              </w:r>
            </w:smartTag>
          </w:p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лейкоциты: меньше 0,1 х 10</w:t>
            </w:r>
            <w:r w:rsidRPr="00723ED6">
              <w:rPr>
                <w:rFonts w:ascii="Times New Roman" w:hAnsi="Times New Roman" w:cs="Times New Roman"/>
                <w:vertAlign w:val="superscript"/>
              </w:rPr>
              <w:t>9</w:t>
            </w:r>
            <w:r w:rsidRPr="00723ED6">
              <w:rPr>
                <w:rFonts w:ascii="Times New Roman" w:hAnsi="Times New Roman" w:cs="Times New Roman"/>
              </w:rPr>
              <w:t xml:space="preserve">  л</w:t>
            </w:r>
          </w:p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тромбоциты: меньше 50,0 х 10</w:t>
            </w:r>
            <w:r w:rsidRPr="00723ED6">
              <w:rPr>
                <w:rFonts w:ascii="Times New Roman" w:hAnsi="Times New Roman" w:cs="Times New Roman"/>
                <w:vertAlign w:val="superscript"/>
              </w:rPr>
              <w:t>9</w:t>
            </w:r>
            <w:r w:rsidRPr="00723ED6">
              <w:rPr>
                <w:rFonts w:ascii="Times New Roman" w:hAnsi="Times New Roman" w:cs="Times New Roman"/>
              </w:rPr>
              <w:t xml:space="preserve">  л</w:t>
            </w:r>
          </w:p>
        </w:tc>
      </w:tr>
      <w:tr w:rsidR="0006371A" w:rsidRPr="00723ED6" w:rsidTr="002D4184">
        <w:trPr>
          <w:trHeight w:val="257"/>
        </w:trPr>
        <w:tc>
          <w:tcPr>
            <w:tcW w:w="2662" w:type="dxa"/>
            <w:vMerge w:val="restart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 xml:space="preserve">19. Плазма свежезамороженная </w:t>
            </w:r>
            <w:proofErr w:type="spellStart"/>
            <w:r w:rsidRPr="00723ED6">
              <w:rPr>
                <w:rFonts w:ascii="Times New Roman" w:hAnsi="Times New Roman" w:cs="Times New Roman"/>
              </w:rPr>
              <w:t>лейкофильтрованная</w:t>
            </w:r>
            <w:proofErr w:type="spellEnd"/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установленный объем ± 10%</w:t>
            </w:r>
          </w:p>
        </w:tc>
      </w:tr>
      <w:tr w:rsidR="0006371A" w:rsidRPr="00723ED6" w:rsidTr="002D4184">
        <w:trPr>
          <w:trHeight w:val="322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 xml:space="preserve">фактор </w:t>
            </w:r>
            <w:proofErr w:type="spellStart"/>
            <w:r w:rsidRPr="00723ED6">
              <w:rPr>
                <w:rFonts w:ascii="Times New Roman" w:hAnsi="Times New Roman" w:cs="Times New Roman"/>
              </w:rPr>
              <w:t>VIIIc</w:t>
            </w:r>
            <w:proofErr w:type="spellEnd"/>
          </w:p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в среднем (после замораживания и размораживания): 70% и больше от дозы свежезамороженной плазмы</w:t>
            </w:r>
          </w:p>
        </w:tc>
      </w:tr>
      <w:tr w:rsidR="0006371A" w:rsidRPr="00723ED6" w:rsidTr="002D4184">
        <w:trPr>
          <w:trHeight w:val="347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общий белок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не менее 50 г/л</w:t>
            </w:r>
          </w:p>
        </w:tc>
      </w:tr>
      <w:tr w:rsidR="0006371A" w:rsidRPr="00723ED6" w:rsidTr="002D4184">
        <w:trPr>
          <w:trHeight w:val="141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количество остаточных клеток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 xml:space="preserve">эритроциты: меньше 6,0 х </w:t>
            </w:r>
            <w:smartTag w:uri="urn:schemas-microsoft-com:office:smarttags" w:element="metricconverter">
              <w:smartTagPr>
                <w:attr w:name="ProductID" w:val="109 л"/>
              </w:smartTagPr>
              <w:r w:rsidRPr="00723ED6">
                <w:rPr>
                  <w:rFonts w:ascii="Times New Roman" w:hAnsi="Times New Roman" w:cs="Times New Roman"/>
                </w:rPr>
                <w:t>10</w:t>
              </w:r>
              <w:r w:rsidRPr="00723ED6">
                <w:rPr>
                  <w:rFonts w:ascii="Times New Roman" w:hAnsi="Times New Roman" w:cs="Times New Roman"/>
                  <w:vertAlign w:val="superscript"/>
                </w:rPr>
                <w:t>9</w:t>
              </w:r>
              <w:r w:rsidRPr="00723ED6">
                <w:rPr>
                  <w:rFonts w:ascii="Times New Roman" w:hAnsi="Times New Roman" w:cs="Times New Roman"/>
                </w:rPr>
                <w:t xml:space="preserve"> л</w:t>
              </w:r>
            </w:smartTag>
          </w:p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 xml:space="preserve">лейкоциты:   меньше 0,1 х </w:t>
            </w:r>
            <w:smartTag w:uri="urn:schemas-microsoft-com:office:smarttags" w:element="metricconverter">
              <w:smartTagPr>
                <w:attr w:name="ProductID" w:val="106 л"/>
              </w:smartTagPr>
              <w:r w:rsidRPr="00723ED6">
                <w:rPr>
                  <w:rFonts w:ascii="Times New Roman" w:hAnsi="Times New Roman" w:cs="Times New Roman"/>
                </w:rPr>
                <w:t>10</w:t>
              </w:r>
              <w:r w:rsidRPr="00723ED6">
                <w:rPr>
                  <w:rFonts w:ascii="Times New Roman" w:hAnsi="Times New Roman" w:cs="Times New Roman"/>
                  <w:vertAlign w:val="superscript"/>
                </w:rPr>
                <w:t>6</w:t>
              </w:r>
              <w:r w:rsidRPr="00723ED6">
                <w:rPr>
                  <w:rFonts w:ascii="Times New Roman" w:hAnsi="Times New Roman" w:cs="Times New Roman"/>
                </w:rPr>
                <w:t xml:space="preserve"> л</w:t>
              </w:r>
            </w:smartTag>
          </w:p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 xml:space="preserve">тромбоциты: меньше 50,0 х </w:t>
            </w:r>
            <w:smartTag w:uri="urn:schemas-microsoft-com:office:smarttags" w:element="metricconverter">
              <w:smartTagPr>
                <w:attr w:name="ProductID" w:val="109 л"/>
              </w:smartTagPr>
              <w:r w:rsidRPr="00723ED6">
                <w:rPr>
                  <w:rFonts w:ascii="Times New Roman" w:hAnsi="Times New Roman" w:cs="Times New Roman"/>
                </w:rPr>
                <w:t>10</w:t>
              </w:r>
              <w:r w:rsidRPr="00723ED6">
                <w:rPr>
                  <w:rFonts w:ascii="Times New Roman" w:hAnsi="Times New Roman" w:cs="Times New Roman"/>
                  <w:vertAlign w:val="superscript"/>
                </w:rPr>
                <w:t>9</w:t>
              </w:r>
              <w:r w:rsidRPr="00723ED6">
                <w:rPr>
                  <w:rFonts w:ascii="Times New Roman" w:hAnsi="Times New Roman" w:cs="Times New Roman"/>
                </w:rPr>
                <w:t xml:space="preserve"> л</w:t>
              </w:r>
            </w:smartTag>
          </w:p>
        </w:tc>
      </w:tr>
      <w:tr w:rsidR="0006371A" w:rsidRPr="00723ED6" w:rsidTr="002D4184">
        <w:trPr>
          <w:trHeight w:val="424"/>
        </w:trPr>
        <w:tc>
          <w:tcPr>
            <w:tcW w:w="2662" w:type="dxa"/>
            <w:vMerge w:val="restart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 xml:space="preserve">20. </w:t>
            </w:r>
            <w:proofErr w:type="spellStart"/>
            <w:r w:rsidRPr="00723ED6">
              <w:rPr>
                <w:rFonts w:ascii="Times New Roman" w:hAnsi="Times New Roman" w:cs="Times New Roman"/>
              </w:rPr>
              <w:t>Криопреципитат</w:t>
            </w:r>
            <w:proofErr w:type="spellEnd"/>
            <w:r w:rsidRPr="00723ED6">
              <w:rPr>
                <w:rFonts w:ascii="Times New Roman" w:hAnsi="Times New Roman" w:cs="Times New Roman"/>
              </w:rPr>
              <w:t xml:space="preserve"> замороженный</w:t>
            </w: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количество фибриногена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не меньше 140 мг в дозе</w:t>
            </w:r>
          </w:p>
        </w:tc>
      </w:tr>
      <w:tr w:rsidR="0006371A" w:rsidRPr="00723ED6" w:rsidTr="002D4184">
        <w:trPr>
          <w:trHeight w:val="386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 xml:space="preserve">фактор </w:t>
            </w:r>
            <w:proofErr w:type="spellStart"/>
            <w:r w:rsidRPr="00723ED6">
              <w:rPr>
                <w:rFonts w:ascii="Times New Roman" w:hAnsi="Times New Roman" w:cs="Times New Roman"/>
              </w:rPr>
              <w:t>VIIIc</w:t>
            </w:r>
            <w:proofErr w:type="spellEnd"/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не меньше 70 МО в дозе</w:t>
            </w:r>
          </w:p>
        </w:tc>
      </w:tr>
      <w:tr w:rsidR="0006371A" w:rsidRPr="00723ED6" w:rsidTr="002D4184">
        <w:trPr>
          <w:trHeight w:val="386"/>
        </w:trPr>
        <w:tc>
          <w:tcPr>
            <w:tcW w:w="2662" w:type="dxa"/>
            <w:vMerge w:val="restart"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 xml:space="preserve">21. Гранулоциты, </w:t>
            </w:r>
            <w:proofErr w:type="spellStart"/>
            <w:r w:rsidRPr="00723ED6">
              <w:rPr>
                <w:rFonts w:ascii="Times New Roman" w:hAnsi="Times New Roman" w:cs="Times New Roman"/>
              </w:rPr>
              <w:t>аферез</w:t>
            </w:r>
            <w:proofErr w:type="spellEnd"/>
          </w:p>
        </w:tc>
        <w:tc>
          <w:tcPr>
            <w:tcW w:w="1981" w:type="dxa"/>
          </w:tcPr>
          <w:p w:rsidR="0006371A" w:rsidRPr="00723ED6" w:rsidRDefault="0006371A" w:rsidP="00723E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 xml:space="preserve">меньше 500 мл </w:t>
            </w:r>
          </w:p>
        </w:tc>
      </w:tr>
      <w:tr w:rsidR="0006371A" w:rsidRPr="00723ED6" w:rsidTr="002D4184">
        <w:trPr>
          <w:trHeight w:val="386"/>
        </w:trPr>
        <w:tc>
          <w:tcPr>
            <w:tcW w:w="2662" w:type="dxa"/>
            <w:vMerge/>
            <w:vAlign w:val="center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количество гранулоцитов</w:t>
            </w:r>
          </w:p>
        </w:tc>
        <w:tc>
          <w:tcPr>
            <w:tcW w:w="4782" w:type="dxa"/>
          </w:tcPr>
          <w:p w:rsidR="0006371A" w:rsidRPr="00723ED6" w:rsidRDefault="0006371A" w:rsidP="00723ED6">
            <w:pPr>
              <w:spacing w:after="0"/>
              <w:rPr>
                <w:rFonts w:ascii="Times New Roman" w:hAnsi="Times New Roman" w:cs="Times New Roman"/>
              </w:rPr>
            </w:pPr>
            <w:r w:rsidRPr="00723ED6">
              <w:rPr>
                <w:rFonts w:ascii="Times New Roman" w:hAnsi="Times New Roman" w:cs="Times New Roman"/>
              </w:rPr>
              <w:t>не меньше 1,0 х 10</w:t>
            </w:r>
            <w:r w:rsidRPr="00723ED6">
              <w:rPr>
                <w:rFonts w:ascii="Times New Roman" w:hAnsi="Times New Roman" w:cs="Times New Roman"/>
                <w:vertAlign w:val="superscript"/>
              </w:rPr>
              <w:t xml:space="preserve">10 </w:t>
            </w:r>
            <w:r w:rsidRPr="00723ED6">
              <w:rPr>
                <w:rFonts w:ascii="Times New Roman" w:hAnsi="Times New Roman" w:cs="Times New Roman"/>
              </w:rPr>
              <w:t xml:space="preserve"> в дозе</w:t>
            </w:r>
          </w:p>
        </w:tc>
      </w:tr>
    </w:tbl>
    <w:p w:rsidR="0006371A" w:rsidRPr="00723ED6" w:rsidRDefault="0006371A" w:rsidP="00723ED6">
      <w:pPr>
        <w:spacing w:after="0"/>
        <w:jc w:val="center"/>
        <w:rPr>
          <w:rFonts w:ascii="Times New Roman" w:hAnsi="Times New Roman" w:cs="Times New Roman"/>
        </w:rPr>
      </w:pPr>
    </w:p>
    <w:p w:rsidR="0006371A" w:rsidRPr="00723ED6" w:rsidRDefault="0006371A" w:rsidP="0006371A">
      <w:pPr>
        <w:jc w:val="center"/>
        <w:rPr>
          <w:rFonts w:ascii="Times New Roman" w:hAnsi="Times New Roman" w:cs="Times New Roman"/>
        </w:rPr>
      </w:pPr>
    </w:p>
    <w:p w:rsidR="0006371A" w:rsidRPr="00723ED6" w:rsidRDefault="0006371A" w:rsidP="000637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color w:val="000000"/>
          <w:sz w:val="24"/>
          <w:szCs w:val="24"/>
          <w:lang w:val="ru-RU"/>
        </w:rPr>
      </w:pPr>
      <w:r w:rsidRPr="00723ED6">
        <w:rPr>
          <w:rFonts w:ascii="Times New Roman" w:hAnsi="Times New Roman"/>
          <w:color w:val="000000"/>
          <w:sz w:val="24"/>
          <w:szCs w:val="24"/>
          <w:lang w:val="ru-RU"/>
        </w:rPr>
        <w:t xml:space="preserve">Министр                                           </w:t>
      </w:r>
      <w:r w:rsidRPr="00723ED6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723ED6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723ED6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723ED6">
        <w:rPr>
          <w:rFonts w:ascii="Times New Roman" w:hAnsi="Times New Roman"/>
          <w:color w:val="000000"/>
          <w:sz w:val="24"/>
          <w:szCs w:val="24"/>
          <w:lang w:val="ru-RU"/>
        </w:rPr>
        <w:tab/>
        <w:t xml:space="preserve">                                   В.В.</w:t>
      </w:r>
      <w:r w:rsidR="002D418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23ED6">
        <w:rPr>
          <w:rFonts w:ascii="Times New Roman" w:hAnsi="Times New Roman"/>
          <w:color w:val="000000"/>
          <w:sz w:val="24"/>
          <w:szCs w:val="24"/>
          <w:lang w:val="ru-RU"/>
        </w:rPr>
        <w:t>Кучковой</w:t>
      </w:r>
      <w:proofErr w:type="spellEnd"/>
    </w:p>
    <w:p w:rsidR="0006371A" w:rsidRPr="00723ED6" w:rsidRDefault="0006371A" w:rsidP="0006371A">
      <w:pPr>
        <w:rPr>
          <w:rFonts w:ascii="Times New Roman" w:hAnsi="Times New Roman" w:cs="Times New Roman"/>
        </w:rPr>
      </w:pPr>
    </w:p>
    <w:p w:rsidR="009C71E3" w:rsidRPr="00723ED6" w:rsidRDefault="009C71E3">
      <w:pPr>
        <w:rPr>
          <w:rFonts w:ascii="Times New Roman" w:hAnsi="Times New Roman" w:cs="Times New Roman"/>
        </w:rPr>
      </w:pPr>
    </w:p>
    <w:sectPr w:rsidR="009C71E3" w:rsidRPr="00723ED6" w:rsidSect="00723ED6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2F" w:rsidRDefault="00F1742F" w:rsidP="00723ED6">
      <w:pPr>
        <w:spacing w:after="0" w:line="240" w:lineRule="auto"/>
      </w:pPr>
      <w:r>
        <w:separator/>
      </w:r>
    </w:p>
  </w:endnote>
  <w:endnote w:type="continuationSeparator" w:id="0">
    <w:p w:rsidR="00F1742F" w:rsidRDefault="00F1742F" w:rsidP="0072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2F" w:rsidRDefault="00F1742F" w:rsidP="00723ED6">
      <w:pPr>
        <w:spacing w:after="0" w:line="240" w:lineRule="auto"/>
      </w:pPr>
      <w:r>
        <w:separator/>
      </w:r>
    </w:p>
  </w:footnote>
  <w:footnote w:type="continuationSeparator" w:id="0">
    <w:p w:rsidR="00F1742F" w:rsidRDefault="00F1742F" w:rsidP="0072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94861"/>
      <w:docPartObj>
        <w:docPartGallery w:val="Page Numbers (Top of Page)"/>
        <w:docPartUnique/>
      </w:docPartObj>
    </w:sdtPr>
    <w:sdtContent>
      <w:p w:rsidR="00723ED6" w:rsidRDefault="00723E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184">
          <w:rPr>
            <w:noProof/>
          </w:rPr>
          <w:t>4</w:t>
        </w:r>
        <w:r>
          <w:fldChar w:fldCharType="end"/>
        </w:r>
      </w:p>
    </w:sdtContent>
  </w:sdt>
  <w:p w:rsidR="00723ED6" w:rsidRDefault="00723E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371A"/>
    <w:rsid w:val="0006371A"/>
    <w:rsid w:val="002D4184"/>
    <w:rsid w:val="00723ED6"/>
    <w:rsid w:val="009C71E3"/>
    <w:rsid w:val="00F1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63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6371A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72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ED6"/>
  </w:style>
  <w:style w:type="paragraph" w:styleId="a5">
    <w:name w:val="footer"/>
    <w:basedOn w:val="a"/>
    <w:link w:val="a6"/>
    <w:uiPriority w:val="99"/>
    <w:unhideWhenUsed/>
    <w:rsid w:val="0072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392A-4C90-49E5-B242-F52CAD34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RePack by Diakov</cp:lastModifiedBy>
  <cp:revision>3</cp:revision>
  <dcterms:created xsi:type="dcterms:W3CDTF">2015-10-22T13:20:00Z</dcterms:created>
  <dcterms:modified xsi:type="dcterms:W3CDTF">2016-05-24T08:41:00Z</dcterms:modified>
</cp:coreProperties>
</file>