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FF" w:rsidRDefault="00C414FF" w:rsidP="00C414FF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  <w:lang w:val="ru-RU"/>
        </w:rPr>
      </w:pPr>
      <w:r w:rsidRPr="007F777D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3</w:t>
      </w:r>
    </w:p>
    <w:p w:rsidR="00C414FF" w:rsidRPr="007F777D" w:rsidRDefault="00C414FF" w:rsidP="00C414FF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</w:rPr>
      </w:pPr>
      <w:r w:rsidRPr="007F777D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Временной </w:t>
      </w:r>
      <w:r w:rsidRPr="007F777D">
        <w:rPr>
          <w:b w:val="0"/>
          <w:iCs/>
          <w:sz w:val="22"/>
          <w:szCs w:val="22"/>
        </w:rPr>
        <w:t>Инструкци</w:t>
      </w:r>
      <w:r>
        <w:rPr>
          <w:b w:val="0"/>
          <w:iCs/>
          <w:sz w:val="22"/>
          <w:szCs w:val="22"/>
        </w:rPr>
        <w:t>и</w:t>
      </w:r>
    </w:p>
    <w:p w:rsidR="00C414FF" w:rsidRPr="007F777D" w:rsidRDefault="00C414FF" w:rsidP="00C414FF">
      <w:pPr>
        <w:spacing w:after="0" w:line="240" w:lineRule="auto"/>
        <w:ind w:left="5664"/>
        <w:rPr>
          <w:rFonts w:ascii="Times New Roman" w:eastAsia="Times New Roman" w:hAnsi="Times New Roman"/>
          <w:lang w:eastAsia="ru-RU"/>
        </w:rPr>
      </w:pPr>
      <w:r w:rsidRPr="007F777D">
        <w:rPr>
          <w:rFonts w:ascii="Times New Roman" w:eastAsia="Times New Roman" w:hAnsi="Times New Roman"/>
          <w:bCs/>
          <w:lang w:eastAsia="ru-RU"/>
        </w:rPr>
        <w:t xml:space="preserve">по оформлению государственными инспекторами </w:t>
      </w:r>
      <w:r>
        <w:rPr>
          <w:rFonts w:ascii="Times New Roman" w:eastAsia="Times New Roman" w:hAnsi="Times New Roman"/>
          <w:bCs/>
          <w:lang w:eastAsia="ru-RU"/>
        </w:rPr>
        <w:t xml:space="preserve">в сфере </w:t>
      </w:r>
      <w:r w:rsidRPr="007F777D">
        <w:rPr>
          <w:rFonts w:ascii="Times New Roman" w:hAnsi="Times New Roman"/>
        </w:rPr>
        <w:t xml:space="preserve">земельного контроля (надзора) Государственной инспекции </w:t>
      </w:r>
      <w:r>
        <w:rPr>
          <w:rFonts w:ascii="Times New Roman" w:hAnsi="Times New Roman"/>
        </w:rPr>
        <w:t>Министерства агропромышленного развития и продовольствия Донецкой Народной Республики</w:t>
      </w:r>
      <w:r w:rsidRPr="007F777D">
        <w:rPr>
          <w:rFonts w:ascii="Times New Roman" w:hAnsi="Times New Roman"/>
        </w:rPr>
        <w:t xml:space="preserve"> </w:t>
      </w:r>
      <w:r w:rsidRPr="007F777D">
        <w:rPr>
          <w:rFonts w:ascii="Times New Roman" w:eastAsia="Times New Roman" w:hAnsi="Times New Roman"/>
          <w:bCs/>
          <w:lang w:eastAsia="ru-RU"/>
        </w:rPr>
        <w:t>материалов об административных правонарушениях</w:t>
      </w:r>
      <w:r>
        <w:rPr>
          <w:rFonts w:ascii="Times New Roman" w:eastAsia="Times New Roman" w:hAnsi="Times New Roman"/>
          <w:bCs/>
          <w:lang w:eastAsia="ru-RU"/>
        </w:rPr>
        <w:t xml:space="preserve"> (пункт 3.6)</w:t>
      </w:r>
    </w:p>
    <w:p w:rsidR="00C414FF" w:rsidRPr="00057E71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9930" w:type="dxa"/>
        <w:tblInd w:w="108" w:type="dxa"/>
        <w:tblBorders>
          <w:bottom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946"/>
        <w:gridCol w:w="3301"/>
      </w:tblGrid>
      <w:tr w:rsidR="00C414FF" w:rsidTr="005854B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414FF" w:rsidRPr="007E1706" w:rsidRDefault="00C414F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FF" w:rsidRPr="007E1706" w:rsidRDefault="00C414FF" w:rsidP="005854BF">
            <w:pPr>
              <w:ind w:left="-108"/>
              <w:jc w:val="center"/>
              <w:rPr>
                <w:rFonts w:eastAsia="Times New Roman"/>
                <w:noProof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-8255</wp:posOffset>
                  </wp:positionV>
                  <wp:extent cx="1565275" cy="1172845"/>
                  <wp:effectExtent l="0" t="0" r="0" b="8255"/>
                  <wp:wrapTight wrapText="bothSides">
                    <wp:wrapPolygon edited="0">
                      <wp:start x="1840" y="0"/>
                      <wp:lineTo x="0" y="2456"/>
                      <wp:lineTo x="0" y="8771"/>
                      <wp:lineTo x="263" y="12279"/>
                      <wp:lineTo x="6309" y="16840"/>
                      <wp:lineTo x="5783" y="17191"/>
                      <wp:lineTo x="6046" y="20349"/>
                      <wp:lineTo x="9989" y="21401"/>
                      <wp:lineTo x="11304" y="21401"/>
                      <wp:lineTo x="14984" y="20700"/>
                      <wp:lineTo x="15510" y="17191"/>
                      <wp:lineTo x="14984" y="16840"/>
                      <wp:lineTo x="21030" y="12279"/>
                      <wp:lineTo x="21293" y="8771"/>
                      <wp:lineTo x="21293" y="2456"/>
                      <wp:lineTo x="19453" y="0"/>
                      <wp:lineTo x="184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172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C414FF" w:rsidRPr="007E1706" w:rsidRDefault="00C414F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414FF" w:rsidRPr="007E1706" w:rsidRDefault="00C414F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</w:tr>
      <w:tr w:rsidR="00C414FF" w:rsidRPr="000A671A" w:rsidTr="005854BF">
        <w:trPr>
          <w:trHeight w:val="936"/>
        </w:trPr>
        <w:tc>
          <w:tcPr>
            <w:tcW w:w="9937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14FF" w:rsidRDefault="00C414F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99999"/>
                <w:sz w:val="18"/>
                <w:szCs w:val="18"/>
              </w:rPr>
            </w:pPr>
          </w:p>
          <w:p w:rsidR="00C414FF" w:rsidRDefault="00C414FF" w:rsidP="005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</w:p>
          <w:p w:rsidR="00C414FF" w:rsidRDefault="00C414FF" w:rsidP="005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АГРОПРОМЫШЛЕННОЙ ПОЛИТИКИ И ПРОДОВОЛЬСТВИЯ</w:t>
            </w:r>
          </w:p>
          <w:p w:rsidR="00C414FF" w:rsidRDefault="00C414FF" w:rsidP="0058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ИНСПЕКЦИЯ </w:t>
            </w:r>
          </w:p>
          <w:p w:rsidR="00C414FF" w:rsidRPr="008607E7" w:rsidRDefault="00C414FF" w:rsidP="005854BF">
            <w:pPr>
              <w:spacing w:after="0" w:line="240" w:lineRule="auto"/>
              <w:jc w:val="center"/>
              <w:rPr>
                <w:rFonts w:ascii="Times New Roman" w:hAnsi="Times New Roman"/>
                <w:color w:val="999999"/>
                <w:sz w:val="16"/>
                <w:szCs w:val="16"/>
              </w:rPr>
            </w:pPr>
          </w:p>
          <w:p w:rsidR="00C414FF" w:rsidRDefault="00C414FF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ДНР, </w:t>
            </w:r>
            <w:smartTag w:uri="urn:schemas-microsoft-com:office:smarttags" w:element="metricconverter">
              <w:smartTagPr>
                <w:attr w:name="ProductID" w:val="83014, г"/>
              </w:smartTagPr>
              <w:r>
                <w:rPr>
                  <w:rFonts w:ascii="Times New Roman" w:hAnsi="Times New Roman"/>
                  <w:i/>
                  <w:color w:val="999999"/>
                  <w:sz w:val="18"/>
                  <w:szCs w:val="18"/>
                </w:rPr>
                <w:t>83014, г</w:t>
              </w:r>
            </w:smartTag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. Донецк, Калининский район, пр. Дзержинского, 45</w:t>
            </w:r>
            <w:proofErr w:type="gramStart"/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 А</w:t>
            </w:r>
            <w:proofErr w:type="gramEnd"/>
          </w:p>
          <w:p w:rsidR="00C414FF" w:rsidRDefault="00C414FF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Телефон (062)312-76-79, тел/факс (062)386-88-24</w:t>
            </w:r>
          </w:p>
          <w:p w:rsidR="00C414FF" w:rsidRDefault="00C414F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lang w:val="en-US"/>
              </w:rPr>
              <w:t>GI.App_p.DNR@mail.ru</w:t>
            </w:r>
          </w:p>
        </w:tc>
      </w:tr>
    </w:tbl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b/>
          <w:bCs/>
          <w:lang w:eastAsia="ru-RU"/>
        </w:rPr>
        <w:t>ПОСТАНОВЛЕНИЕ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b/>
          <w:bCs/>
          <w:lang w:eastAsia="ru-RU"/>
        </w:rPr>
        <w:t>о наложении административного взыскания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lang w:eastAsia="ru-RU"/>
        </w:rPr>
        <w:t>"___</w:t>
      </w:r>
      <w:r>
        <w:rPr>
          <w:rFonts w:ascii="Times New Roman" w:eastAsia="Times New Roman" w:hAnsi="Times New Roman"/>
          <w:lang w:eastAsia="ru-RU"/>
        </w:rPr>
        <w:t>" ______________________ 2015 год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lang w:eastAsia="ru-RU"/>
        </w:rPr>
        <w:t>                        </w:t>
      </w:r>
      <w:r>
        <w:rPr>
          <w:rFonts w:ascii="Times New Roman" w:eastAsia="Times New Roman" w:hAnsi="Times New Roman"/>
          <w:lang w:eastAsia="ru-RU"/>
        </w:rPr>
        <w:t>                       </w:t>
      </w:r>
      <w:r w:rsidRPr="007D1500">
        <w:rPr>
          <w:rFonts w:ascii="Times New Roman" w:eastAsia="Times New Roman" w:hAnsi="Times New Roman"/>
          <w:lang w:eastAsia="ru-RU"/>
        </w:rPr>
        <w:t>                   № ________________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Я,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________________________________________________________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(полное,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 xml:space="preserve"> без сокращений, на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звание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 xml:space="preserve"> должности государственного инспектора,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фамилия, имя и отчество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государственного инспектора,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______________________________________________________________</w:t>
      </w:r>
      <w:r w:rsidRPr="007D15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который составил протокол)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lang w:eastAsia="ru-RU"/>
        </w:rPr>
        <w:t xml:space="preserve">рассмотрев протокол от "____" </w:t>
      </w:r>
      <w:r>
        <w:rPr>
          <w:rFonts w:ascii="Times New Roman" w:eastAsia="Times New Roman" w:hAnsi="Times New Roman"/>
          <w:lang w:eastAsia="ru-RU"/>
        </w:rPr>
        <w:t>________________20 ___ года № _</w:t>
      </w:r>
      <w:r w:rsidRPr="007D1500">
        <w:rPr>
          <w:rFonts w:ascii="Times New Roman" w:eastAsia="Times New Roman" w:hAnsi="Times New Roman"/>
          <w:lang w:eastAsia="ru-RU"/>
        </w:rPr>
        <w:t>__________________, который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составил ________________</w:t>
      </w:r>
      <w:r w:rsidRPr="007D1500">
        <w:rPr>
          <w:rFonts w:ascii="Times New Roman" w:eastAsia="Times New Roman" w:hAnsi="Times New Roman"/>
          <w:lang w:eastAsia="ru-RU"/>
        </w:rPr>
        <w:t xml:space="preserve"> _______________________________ _______________________________,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азвание должности,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фамилия, имя и отчество государственного инспектора,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который составил протокол)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установил: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Pr="007D1500">
        <w:rPr>
          <w:rFonts w:ascii="Times New Roman" w:eastAsia="Times New Roman" w:hAnsi="Times New Roman"/>
          <w:lang w:eastAsia="ru-RU"/>
        </w:rPr>
        <w:t>Гр.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</w:t>
      </w:r>
      <w:r w:rsidRPr="007D1500">
        <w:rPr>
          <w:rFonts w:ascii="Times New Roman" w:eastAsia="Times New Roman" w:hAnsi="Times New Roman"/>
          <w:lang w:eastAsia="ru-RU"/>
        </w:rPr>
        <w:t>_,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амилия, имя и отчество лица, привлекаемого к ответственности)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идентификационный номер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_,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который</w:t>
      </w:r>
      <w:proofErr w:type="gramEnd"/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(которая) родился (</w:t>
      </w:r>
      <w:proofErr w:type="spellStart"/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лась</w:t>
      </w:r>
      <w:proofErr w:type="spellEnd"/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"____" ________________ 20____ году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                                                       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м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есто рождения)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b/>
          <w:bCs/>
          <w:sz w:val="8"/>
          <w:szCs w:val="8"/>
          <w:lang w:eastAsia="ru-RU"/>
        </w:rPr>
        <w:t> 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проживает по адресу: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__,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(п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олный адрес с указанием почтового индекса)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работает 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__,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олжность, название места работы и его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местонахождение)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нарушил (а) требования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lang w:eastAsia="ru-RU"/>
        </w:rPr>
        <w:t>___________________________</w:t>
      </w:r>
      <w:r>
        <w:rPr>
          <w:rFonts w:ascii="Times New Roman" w:eastAsia="Times New Roman" w:hAnsi="Times New Roman"/>
          <w:lang w:eastAsia="ru-RU"/>
        </w:rPr>
        <w:t>______</w:t>
      </w:r>
      <w:r w:rsidRPr="007D1500">
        <w:rPr>
          <w:rFonts w:ascii="Times New Roman" w:eastAsia="Times New Roman" w:hAnsi="Times New Roman"/>
          <w:lang w:eastAsia="ru-RU"/>
        </w:rPr>
        <w:t>__</w:t>
      </w:r>
      <w:r>
        <w:rPr>
          <w:rFonts w:ascii="Times New Roman" w:eastAsia="Times New Roman" w:hAnsi="Times New Roman"/>
          <w:lang w:eastAsia="ru-RU"/>
        </w:rPr>
        <w:t>_____________________________</w:t>
      </w:r>
      <w:r w:rsidRPr="007D1500">
        <w:rPr>
          <w:rFonts w:ascii="Times New Roman" w:eastAsia="Times New Roman" w:hAnsi="Times New Roman"/>
          <w:lang w:eastAsia="ru-RU"/>
        </w:rPr>
        <w:t>__,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ind w:left="1440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(название  законодательных и нормативных 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правовых актов, требования которых нарушены, номера их статей или пунктов)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а именно: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lang w:eastAsia="ru-RU"/>
        </w:rPr>
        <w:t>____________________</w:t>
      </w:r>
      <w:r>
        <w:rPr>
          <w:rFonts w:ascii="Times New Roman" w:eastAsia="Times New Roman" w:hAnsi="Times New Roman"/>
          <w:lang w:eastAsia="ru-RU"/>
        </w:rPr>
        <w:t>____________________________________________</w:t>
      </w:r>
      <w:r w:rsidRPr="007D1500">
        <w:rPr>
          <w:rFonts w:ascii="Times New Roman" w:eastAsia="Times New Roman" w:hAnsi="Times New Roman"/>
          <w:lang w:eastAsia="ru-RU"/>
        </w:rPr>
        <w:t>_______________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(и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злагается суть правонарушения в соответствии с протоколом об административном правонарушении,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12"/>
          <w:szCs w:val="12"/>
          <w:lang w:eastAsia="ru-RU"/>
        </w:rPr>
        <w:t> 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lang w:eastAsia="ru-RU"/>
        </w:rPr>
        <w:t>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____________________________________________________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а также обстоятельства, установленные 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при рассмотрении дела)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lang w:eastAsia="ru-RU"/>
        </w:rPr>
        <w:t>Нарушением пр</w:t>
      </w:r>
      <w:r>
        <w:rPr>
          <w:rFonts w:ascii="Times New Roman" w:eastAsia="Times New Roman" w:hAnsi="Times New Roman"/>
          <w:lang w:eastAsia="ru-RU"/>
        </w:rPr>
        <w:t>ичинен материальный ущерб _______________________________________________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            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(ущерб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 xml:space="preserve"> или потери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сельскохозяйственного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лесохозяйственного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производства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</w:t>
      </w:r>
      <w:r w:rsidRPr="007D1500">
        <w:rPr>
          <w:rFonts w:ascii="Times New Roman" w:eastAsia="Times New Roman" w:hAnsi="Times New Roman"/>
          <w:lang w:eastAsia="ru-RU"/>
        </w:rPr>
        <w:t>сумм</w:t>
      </w:r>
      <w:r>
        <w:rPr>
          <w:rFonts w:ascii="Times New Roman" w:eastAsia="Times New Roman" w:hAnsi="Times New Roman"/>
          <w:lang w:eastAsia="ru-RU"/>
        </w:rPr>
        <w:t>у</w:t>
      </w:r>
      <w:r w:rsidRPr="007D1500">
        <w:rPr>
          <w:rFonts w:ascii="Times New Roman" w:eastAsia="Times New Roman" w:hAnsi="Times New Roman"/>
          <w:lang w:eastAsia="ru-RU"/>
        </w:rPr>
        <w:t>_______________ грн.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___ к</w:t>
      </w:r>
      <w:r w:rsidRPr="007D1500">
        <w:rPr>
          <w:rFonts w:ascii="Times New Roman" w:eastAsia="Times New Roman" w:hAnsi="Times New Roman"/>
          <w:lang w:eastAsia="ru-RU"/>
        </w:rPr>
        <w:t>оп.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________________</w:t>
      </w:r>
      <w:r w:rsidRPr="007D1500">
        <w:rPr>
          <w:rFonts w:ascii="Times New Roman" w:eastAsia="Times New Roman" w:hAnsi="Times New Roman"/>
          <w:lang w:eastAsia="ru-RU"/>
        </w:rPr>
        <w:t>_______</w:t>
      </w:r>
      <w:r>
        <w:rPr>
          <w:rFonts w:ascii="Times New Roman" w:eastAsia="Times New Roman" w:hAnsi="Times New Roman"/>
          <w:lang w:eastAsia="ru-RU"/>
        </w:rPr>
        <w:t>____________________________</w:t>
      </w:r>
      <w:r w:rsidRPr="007D1500">
        <w:rPr>
          <w:rFonts w:ascii="Times New Roman" w:eastAsia="Times New Roman" w:hAnsi="Times New Roman"/>
          <w:lang w:eastAsia="ru-RU"/>
        </w:rPr>
        <w:t>_,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(ц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ифрами)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 xml:space="preserve">                                                                                   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(с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ловами)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который рассчитан </w:t>
      </w:r>
      <w:r w:rsidRPr="007D1500">
        <w:rPr>
          <w:rFonts w:ascii="Times New Roman" w:eastAsia="Times New Roman" w:hAnsi="Times New Roman"/>
          <w:lang w:eastAsia="ru-RU"/>
        </w:rPr>
        <w:t xml:space="preserve"> согласно </w:t>
      </w:r>
      <w:r>
        <w:rPr>
          <w:rFonts w:ascii="Times New Roman" w:eastAsia="Times New Roman" w:hAnsi="Times New Roman"/>
          <w:lang w:eastAsia="ru-RU"/>
        </w:rPr>
        <w:t>________________________________</w:t>
      </w:r>
      <w:r w:rsidRPr="007D1500">
        <w:rPr>
          <w:rFonts w:ascii="Times New Roman" w:eastAsia="Times New Roman" w:hAnsi="Times New Roman"/>
          <w:lang w:eastAsia="ru-RU"/>
        </w:rPr>
        <w:t>__________________</w:t>
      </w:r>
      <w:r>
        <w:rPr>
          <w:rFonts w:ascii="Times New Roman" w:eastAsia="Times New Roman" w:hAnsi="Times New Roman"/>
          <w:lang w:eastAsia="ru-RU"/>
        </w:rPr>
        <w:t>____________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(у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 xml:space="preserve">казать полное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название и реквизиты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нормативог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правового акт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а,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</w:t>
      </w:r>
      <w:r w:rsidRPr="007D1500">
        <w:rPr>
          <w:rFonts w:ascii="Times New Roman" w:eastAsia="Times New Roman" w:hAnsi="Times New Roman"/>
          <w:lang w:eastAsia="ru-RU"/>
        </w:rPr>
        <w:t>___</w:t>
      </w:r>
      <w:r>
        <w:rPr>
          <w:rFonts w:ascii="Times New Roman" w:eastAsia="Times New Roman" w:hAnsi="Times New Roman"/>
          <w:lang w:eastAsia="ru-RU"/>
        </w:rPr>
        <w:t>___</w:t>
      </w:r>
      <w:r w:rsidRPr="007D1500">
        <w:rPr>
          <w:rFonts w:ascii="Times New Roman" w:eastAsia="Times New Roman" w:hAnsi="Times New Roman"/>
          <w:lang w:eastAsia="ru-RU"/>
        </w:rPr>
        <w:t>_____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 xml:space="preserve">на </w:t>
      </w:r>
      <w:proofErr w:type="gramStart"/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основании</w:t>
      </w:r>
      <w:proofErr w:type="gramEnd"/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 xml:space="preserve"> которого рассчитаны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ущерб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 xml:space="preserve"> или потери)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4FF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За</w:t>
      </w:r>
      <w:r w:rsidRPr="007D1500">
        <w:rPr>
          <w:rFonts w:ascii="Times New Roman" w:eastAsia="Times New Roman" w:hAnsi="Times New Roman"/>
          <w:lang w:eastAsia="ru-RU"/>
        </w:rPr>
        <w:t xml:space="preserve"> упомянутое нарушение предусмотрена ответственно</w:t>
      </w:r>
      <w:r>
        <w:rPr>
          <w:rFonts w:ascii="Times New Roman" w:eastAsia="Times New Roman" w:hAnsi="Times New Roman"/>
          <w:lang w:eastAsia="ru-RU"/>
        </w:rPr>
        <w:t>сть согласно части ___ статьи</w:t>
      </w:r>
      <w:r w:rsidRPr="007D1500">
        <w:rPr>
          <w:rFonts w:ascii="Times New Roman" w:eastAsia="Times New Roman" w:hAnsi="Times New Roman"/>
          <w:lang w:eastAsia="ru-RU"/>
        </w:rPr>
        <w:t xml:space="preserve"> ____ Кодекса Украины об административных правонарушениях.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Default="00C414FF" w:rsidP="00C414FF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:rsidR="00C414FF" w:rsidRDefault="00C414FF" w:rsidP="00C414FF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414FF" w:rsidRDefault="00C414FF" w:rsidP="00C414FF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Продолжение приложения 3</w:t>
      </w:r>
    </w:p>
    <w:p w:rsidR="00C414FF" w:rsidRPr="00BA45C3" w:rsidRDefault="00C414FF" w:rsidP="00C414FF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414FF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7D1500">
        <w:rPr>
          <w:rFonts w:ascii="Times New Roman" w:eastAsia="Times New Roman" w:hAnsi="Times New Roman"/>
          <w:lang w:eastAsia="ru-RU"/>
        </w:rPr>
        <w:t>Руководствуясь статьями ____________________ Земельного кодекса Украины, а также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</w:t>
      </w:r>
      <w:r w:rsidRPr="007D1500">
        <w:rPr>
          <w:rFonts w:ascii="Times New Roman" w:eastAsia="Times New Roman" w:hAnsi="Times New Roman"/>
          <w:lang w:eastAsia="ru-RU"/>
        </w:rPr>
        <w:t>_______________________________________</w:t>
      </w:r>
      <w:r>
        <w:rPr>
          <w:rFonts w:ascii="Times New Roman" w:eastAsia="Times New Roman" w:hAnsi="Times New Roman"/>
          <w:lang w:eastAsia="ru-RU"/>
        </w:rPr>
        <w:t>_________</w:t>
      </w:r>
      <w:r w:rsidRPr="007D1500">
        <w:rPr>
          <w:rFonts w:ascii="Times New Roman" w:eastAsia="Times New Roman" w:hAnsi="Times New Roman"/>
          <w:lang w:eastAsia="ru-RU"/>
        </w:rPr>
        <w:t>___________,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(названия и 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 xml:space="preserve"> статьи (пункты) други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х законодательных и нормативных 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правовых актов, которыми руководствуется государственный инспектор)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12"/>
          <w:szCs w:val="12"/>
          <w:lang w:eastAsia="ru-RU"/>
        </w:rPr>
        <w:t> 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lang w:eastAsia="ru-RU"/>
        </w:rPr>
        <w:t xml:space="preserve">статьями 24, 33, </w:t>
      </w:r>
      <w:r>
        <w:rPr>
          <w:rFonts w:ascii="Times New Roman" w:eastAsia="Times New Roman" w:hAnsi="Times New Roman"/>
          <w:lang w:eastAsia="ru-RU"/>
        </w:rPr>
        <w:t>244</w:t>
      </w:r>
      <w:r w:rsidRPr="007D1500">
        <w:rPr>
          <w:rFonts w:ascii="Times New Roman" w:eastAsia="Times New Roman" w:hAnsi="Times New Roman"/>
          <w:sz w:val="15"/>
          <w:szCs w:val="15"/>
          <w:vertAlign w:val="superscript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276-278, 283, пунктом первым части первой ста</w:t>
      </w:r>
      <w:r w:rsidRPr="007D1500">
        <w:rPr>
          <w:rFonts w:ascii="Times New Roman" w:eastAsia="Times New Roman" w:hAnsi="Times New Roman"/>
          <w:lang w:eastAsia="ru-RU"/>
        </w:rPr>
        <w:t>т</w:t>
      </w:r>
      <w:r>
        <w:rPr>
          <w:rFonts w:ascii="Times New Roman" w:eastAsia="Times New Roman" w:hAnsi="Times New Roman"/>
          <w:lang w:eastAsia="ru-RU"/>
        </w:rPr>
        <w:t>ь</w:t>
      </w:r>
      <w:r w:rsidRPr="007D1500">
        <w:rPr>
          <w:rFonts w:ascii="Times New Roman" w:eastAsia="Times New Roman" w:hAnsi="Times New Roman"/>
          <w:lang w:eastAsia="ru-RU"/>
        </w:rPr>
        <w:t>и 284 Кодекса Украины об административных правонарушениях,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постановил: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sz w:val="12"/>
          <w:szCs w:val="12"/>
          <w:lang w:eastAsia="ru-RU"/>
        </w:rPr>
        <w:t> </w:t>
      </w:r>
    </w:p>
    <w:p w:rsidR="00C414FF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7D1500">
        <w:rPr>
          <w:rFonts w:ascii="Times New Roman" w:eastAsia="Times New Roman" w:hAnsi="Times New Roman"/>
          <w:lang w:eastAsia="ru-RU"/>
        </w:rPr>
        <w:t>1. Признать гр.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___________________________________________________________________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в</w:t>
      </w:r>
      <w:r w:rsidRPr="007D1500">
        <w:rPr>
          <w:rFonts w:ascii="Times New Roman" w:eastAsia="Times New Roman" w:hAnsi="Times New Roman"/>
          <w:lang w:eastAsia="ru-RU"/>
        </w:rPr>
        <w:t xml:space="preserve">иновным (виновной) в </w:t>
      </w:r>
      <w:r>
        <w:rPr>
          <w:rFonts w:ascii="Times New Roman" w:eastAsia="Times New Roman" w:hAnsi="Times New Roman"/>
          <w:lang w:eastAsia="ru-RU"/>
        </w:rPr>
        <w:t>совершении</w:t>
      </w:r>
      <w:r w:rsidRPr="007D1500">
        <w:rPr>
          <w:rFonts w:ascii="Times New Roman" w:eastAsia="Times New Roman" w:hAnsi="Times New Roman"/>
          <w:lang w:eastAsia="ru-RU"/>
        </w:rPr>
        <w:t xml:space="preserve"> административного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lang w:eastAsia="ru-RU"/>
        </w:rPr>
        <w:t>правонарушения, ответственность за которое предусмотрена частью __</w:t>
      </w:r>
      <w:r>
        <w:rPr>
          <w:rFonts w:ascii="Times New Roman" w:eastAsia="Times New Roman" w:hAnsi="Times New Roman"/>
          <w:lang w:eastAsia="ru-RU"/>
        </w:rPr>
        <w:t>_ ст</w:t>
      </w:r>
      <w:r w:rsidRPr="007D1500">
        <w:rPr>
          <w:rFonts w:ascii="Times New Roman" w:eastAsia="Times New Roman" w:hAnsi="Times New Roman"/>
          <w:lang w:eastAsia="ru-RU"/>
        </w:rPr>
        <w:t>ат</w:t>
      </w:r>
      <w:r>
        <w:rPr>
          <w:rFonts w:ascii="Times New Roman" w:eastAsia="Times New Roman" w:hAnsi="Times New Roman"/>
          <w:lang w:eastAsia="ru-RU"/>
        </w:rPr>
        <w:t>ьи__</w:t>
      </w:r>
      <w:r w:rsidRPr="007D1500">
        <w:rPr>
          <w:rFonts w:ascii="Times New Roman" w:eastAsia="Times New Roman" w:hAnsi="Times New Roman"/>
          <w:lang w:eastAsia="ru-RU"/>
        </w:rPr>
        <w:t>____ Кодекса Украины об административных правонарушениях, и назначить ему (</w:t>
      </w:r>
      <w:r>
        <w:rPr>
          <w:rFonts w:ascii="Times New Roman" w:eastAsia="Times New Roman" w:hAnsi="Times New Roman"/>
          <w:lang w:eastAsia="ru-RU"/>
        </w:rPr>
        <w:t>ей</w:t>
      </w:r>
      <w:r w:rsidRPr="007D1500">
        <w:rPr>
          <w:rFonts w:ascii="Times New Roman" w:eastAsia="Times New Roman" w:hAnsi="Times New Roman"/>
          <w:lang w:eastAsia="ru-RU"/>
        </w:rPr>
        <w:t>) административное взыскание в виде штрафа в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размере</w:t>
      </w:r>
      <w:r w:rsidRPr="007D1500">
        <w:rPr>
          <w:rFonts w:ascii="Times New Roman" w:eastAsia="Times New Roman" w:hAnsi="Times New Roman"/>
          <w:lang w:eastAsia="ru-RU"/>
        </w:rPr>
        <w:t xml:space="preserve"> ___________________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ц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ифрами и прописью)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b/>
          <w:bCs/>
          <w:sz w:val="8"/>
          <w:szCs w:val="8"/>
          <w:lang w:eastAsia="ru-RU"/>
        </w:rPr>
        <w:t> </w:t>
      </w:r>
    </w:p>
    <w:p w:rsidR="00C414FF" w:rsidRPr="007D1500" w:rsidRDefault="00C414FF" w:rsidP="00C414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2. В случае неуплаты штрафа в</w:t>
      </w:r>
      <w:r w:rsidRPr="007D150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</w:t>
      </w:r>
      <w:r w:rsidRPr="007D1500">
        <w:rPr>
          <w:rFonts w:ascii="Times New Roman" w:eastAsia="Times New Roman" w:hAnsi="Times New Roman"/>
          <w:lang w:eastAsia="ru-RU"/>
        </w:rPr>
        <w:t>рок, установле</w:t>
      </w:r>
      <w:r>
        <w:rPr>
          <w:rFonts w:ascii="Times New Roman" w:eastAsia="Times New Roman" w:hAnsi="Times New Roman"/>
          <w:lang w:eastAsia="ru-RU"/>
        </w:rPr>
        <w:t xml:space="preserve">нный частью первой статьи 307 </w:t>
      </w:r>
      <w:proofErr w:type="spellStart"/>
      <w:r>
        <w:rPr>
          <w:rFonts w:ascii="Times New Roman" w:eastAsia="Times New Roman" w:hAnsi="Times New Roman"/>
          <w:lang w:eastAsia="ru-RU"/>
        </w:rPr>
        <w:t>КУоАП</w:t>
      </w:r>
      <w:proofErr w:type="spellEnd"/>
      <w:r w:rsidRPr="007D1500">
        <w:rPr>
          <w:rFonts w:ascii="Times New Roman" w:eastAsia="Times New Roman" w:hAnsi="Times New Roman"/>
          <w:lang w:eastAsia="ru-RU"/>
        </w:rPr>
        <w:t>, органам государственной исполнительной службы взыскать с правонарушителя в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lang w:eastAsia="ru-RU"/>
        </w:rPr>
        <w:t>принудительном порядке двойной размер штрафа в размере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lang w:eastAsia="ru-RU"/>
        </w:rPr>
        <w:t>___________________________________</w:t>
      </w:r>
      <w:r>
        <w:rPr>
          <w:rFonts w:ascii="Times New Roman" w:eastAsia="Times New Roman" w:hAnsi="Times New Roman"/>
          <w:lang w:eastAsia="ru-RU"/>
        </w:rPr>
        <w:t>_____________________</w:t>
      </w:r>
      <w:r w:rsidRPr="007D1500">
        <w:rPr>
          <w:rFonts w:ascii="Times New Roman" w:eastAsia="Times New Roman" w:hAnsi="Times New Roman"/>
          <w:lang w:eastAsia="ru-RU"/>
        </w:rPr>
        <w:t>__</w:t>
      </w:r>
      <w:r>
        <w:rPr>
          <w:rFonts w:ascii="Times New Roman" w:eastAsia="Times New Roman" w:hAnsi="Times New Roman"/>
          <w:lang w:eastAsia="ru-RU"/>
        </w:rPr>
        <w:t>_____________________________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(ц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ифрами и прописью)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C414FF" w:rsidRDefault="00C414FF" w:rsidP="00C414FF">
      <w:pPr>
        <w:spacing w:after="0" w:line="240" w:lineRule="auto"/>
        <w:ind w:left="3686" w:hanging="36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C791E">
        <w:rPr>
          <w:rFonts w:ascii="Times New Roman" w:eastAsia="Times New Roman" w:hAnsi="Times New Roman"/>
          <w:sz w:val="20"/>
          <w:szCs w:val="20"/>
          <w:lang w:eastAsia="ru-RU"/>
        </w:rPr>
        <w:t>Штраф долже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 быть внесен через учреждение Центрального Республиканского Б</w:t>
      </w:r>
      <w:r w:rsidRPr="00CC791E">
        <w:rPr>
          <w:rFonts w:ascii="Times New Roman" w:eastAsia="Times New Roman" w:hAnsi="Times New Roman"/>
          <w:sz w:val="20"/>
          <w:szCs w:val="20"/>
          <w:lang w:eastAsia="ru-RU"/>
        </w:rPr>
        <w:t xml:space="preserve">анка Донецкой Народной </w:t>
      </w:r>
      <w:proofErr w:type="gramEnd"/>
    </w:p>
    <w:p w:rsidR="00C414FF" w:rsidRPr="00CC791E" w:rsidRDefault="00C414FF" w:rsidP="00C414FF">
      <w:pPr>
        <w:spacing w:after="0" w:line="240" w:lineRule="auto"/>
        <w:ind w:left="3686" w:hanging="36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791E">
        <w:rPr>
          <w:rFonts w:ascii="Times New Roman" w:eastAsia="Times New Roman" w:hAnsi="Times New Roman"/>
          <w:sz w:val="20"/>
          <w:szCs w:val="20"/>
          <w:lang w:eastAsia="ru-RU"/>
        </w:rPr>
        <w:t xml:space="preserve">Республики </w:t>
      </w:r>
      <w:proofErr w:type="gramStart"/>
      <w:r w:rsidRPr="00CC791E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CC791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C414FF" w:rsidRPr="007D1500" w:rsidRDefault="00C414FF" w:rsidP="00C414FF">
      <w:pPr>
        <w:spacing w:after="0" w:line="240" w:lineRule="auto"/>
        <w:ind w:left="3686" w:hanging="3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414FF" w:rsidRPr="007D1500" w:rsidRDefault="00C414FF" w:rsidP="00C414FF">
      <w:pPr>
        <w:spacing w:after="0" w:line="240" w:lineRule="auto"/>
        <w:ind w:hanging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еквизиты учреждения банка, на которые необходимо оплатить указанную сумму)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Предупредить гр.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____________,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CC791E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что согласно части второй статьи 308 </w:t>
      </w:r>
      <w:proofErr w:type="spellStart"/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КУоАП</w:t>
      </w:r>
      <w:proofErr w:type="spellEnd"/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в случае принудительного исполнения постановления о взыскании штрафа за совершение административного правонарушения штраф взимается в двойном размере.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Одновременно с него взимаются расходы на учет указанных правонарушений в размере, определенном </w:t>
      </w:r>
      <w:r w:rsidRPr="00CC791E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Советом Министров Донецкой Народной Республики. </w:t>
      </w:r>
    </w:p>
    <w:p w:rsidR="00C414FF" w:rsidRPr="007D1500" w:rsidRDefault="00C414FF" w:rsidP="00C414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Копию платежного документа об уплате штрафа подать должностному лицу, вынесшему это постановление.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В соответс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твии со статьями 287-289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КУоАП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останов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ление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делу об административном правонарушении может быть обжаловано лицом, в отношении которого оно вынесено, в течение десяти дней со дня его вынесения: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вышестоящему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должностному лицу или в суд. Жалоба подается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Госинспекцию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которая 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в течение трех суток направляет ее вместе с делом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вышестоящему 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должностному лицу, правомочному ее рассматривать.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Согласно статье 291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оАП</w:t>
      </w:r>
      <w:proofErr w:type="spellEnd"/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постановление по делу об административном правонарушении вступает в законную силу по истечении срока обжалования (опротестования) этого постановления. Таким образом, это постановление вступает в силу с </w:t>
      </w:r>
      <w:r w:rsidRPr="003B76DE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 ___________</w:t>
      </w:r>
      <w:r w:rsidRPr="003B76DE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20</w:t>
      </w:r>
      <w:r w:rsidRPr="003B76DE"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>_</w:t>
      </w:r>
      <w:r w:rsidRPr="003B76DE">
        <w:rPr>
          <w:rFonts w:ascii="Times New Roman" w:hAnsi="Times New Roman"/>
          <w:sz w:val="20"/>
        </w:rPr>
        <w:t>_.</w:t>
      </w:r>
    </w:p>
    <w:p w:rsidR="00C414FF" w:rsidRPr="007D1500" w:rsidRDefault="00C414FF" w:rsidP="00C414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статьями 307, 308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КУоАП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постановление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подлежит принудительному исполнению в случае неуплаты правон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арушителем штрафа в пятнадцатидневный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 со дня вручения ему постановления, а в случае его обжалования или опротестования - не позднее чем через пятнадцать дней со дня уведомления 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оставлении жалобы или протеста без удовлетворения.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Подача жалобы или внесение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прокурором протеста приостанавливает исполнение постановления до рассмотрения жалобы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или протеста (ст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ат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я 291 </w:t>
      </w:r>
      <w:proofErr w:type="spellStart"/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КУоАП</w:t>
      </w:r>
      <w:proofErr w:type="spellEnd"/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Согласно со ста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ьей 303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КУоАП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останов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ление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не подлежит исполнению, если он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не было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направлено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к исполнению в течение трех месяцев со дня его вынесения.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рок давно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сти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этого постановления заканчивается __._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_. 20 ___.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В случае обжалования или опротестования пост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ановления в соответствии со ста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ьей</w:t>
      </w:r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291 </w:t>
      </w:r>
      <w:proofErr w:type="spellStart"/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>КУоАП</w:t>
      </w:r>
      <w:proofErr w:type="spellEnd"/>
      <w:r w:rsidRPr="007D1500">
        <w:rPr>
          <w:rFonts w:ascii="Times New Roman" w:eastAsia="Times New Roman" w:hAnsi="Times New Roman"/>
          <w:sz w:val="20"/>
          <w:szCs w:val="20"/>
          <w:lang w:eastAsia="ru-RU"/>
        </w:rPr>
        <w:t xml:space="preserve"> течение срока давности приостанавливается до рассмотрения жалобы или протеста.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lang w:eastAsia="ru-RU"/>
        </w:rPr>
        <w:t>____________________</w:t>
      </w:r>
      <w:r>
        <w:rPr>
          <w:rFonts w:ascii="Times New Roman" w:eastAsia="Times New Roman" w:hAnsi="Times New Roman"/>
          <w:lang w:eastAsia="ru-RU"/>
        </w:rPr>
        <w:t>______________________________</w:t>
      </w:r>
      <w:r w:rsidRPr="007D1500">
        <w:rPr>
          <w:rFonts w:ascii="Times New Roman" w:eastAsia="Times New Roman" w:hAnsi="Times New Roman"/>
          <w:lang w:eastAsia="ru-RU"/>
        </w:rPr>
        <w:t>_____________________________________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(д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олжность,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фамилия и инициалы государственно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го инспектора, который вынес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 xml:space="preserve"> постановление)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ind w:left="720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lang w:eastAsia="ru-RU"/>
        </w:rPr>
        <w:t>_______________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ind w:left="7200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(п</w:t>
      </w:r>
      <w:r w:rsidRPr="007D1500">
        <w:rPr>
          <w:rFonts w:ascii="Times New Roman" w:eastAsia="Times New Roman" w:hAnsi="Times New Roman"/>
          <w:sz w:val="16"/>
          <w:szCs w:val="16"/>
          <w:lang w:eastAsia="ru-RU"/>
        </w:rPr>
        <w:t>одпись)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4FF" w:rsidRPr="007D1500" w:rsidRDefault="00C414FF" w:rsidP="00C41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00">
        <w:rPr>
          <w:rFonts w:ascii="Times New Roman" w:eastAsia="Times New Roman" w:hAnsi="Times New Roman"/>
          <w:b/>
          <w:bCs/>
          <w:lang w:eastAsia="ru-RU"/>
        </w:rPr>
        <w:t>Отметка о вручении (направлении) постановления лицу, в отношении которого оно вынесено:</w:t>
      </w:r>
      <w:r w:rsidRPr="007D1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5153"/>
      </w:tblGrid>
      <w:tr w:rsidR="00C414FF" w:rsidRPr="007D1500" w:rsidTr="005854BF"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FF" w:rsidRPr="007D1500" w:rsidRDefault="00C414FF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Копию п</w:t>
            </w:r>
            <w:r w:rsidRPr="007D1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</w:t>
            </w:r>
            <w:r w:rsidRPr="007D1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получил (а) лично:</w:t>
            </w: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14FF" w:rsidRPr="007D1500" w:rsidRDefault="00C414FF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"___" 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 20 ____ года</w:t>
            </w: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1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C414FF" w:rsidRPr="007D1500" w:rsidRDefault="00C414FF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  <w:p w:rsidR="00C414FF" w:rsidRPr="007D1500" w:rsidRDefault="00C414F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</w:t>
            </w:r>
            <w:r w:rsidRPr="007D15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амилия, имя, отчество)</w:t>
            </w: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14FF" w:rsidRPr="007D1500" w:rsidRDefault="00C414FF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t> </w:t>
            </w:r>
          </w:p>
          <w:p w:rsidR="00C414FF" w:rsidRPr="007D1500" w:rsidRDefault="00C414F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</w:t>
            </w: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14FF" w:rsidRPr="007D1500" w:rsidRDefault="00C414F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</w:t>
            </w:r>
            <w:r w:rsidRPr="007D15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одпись)</w:t>
            </w: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FF" w:rsidRPr="007D1500" w:rsidRDefault="00C414FF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 w:rsidRPr="007D1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пия постановления направлена по почте:</w:t>
            </w: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14FF" w:rsidRPr="007D1500" w:rsidRDefault="00C414FF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t> </w:t>
            </w:r>
          </w:p>
          <w:p w:rsidR="00C414FF" w:rsidRPr="007D1500" w:rsidRDefault="00C414FF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"___" 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 20 ____ года</w:t>
            </w: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14FF" w:rsidRPr="007D1500" w:rsidRDefault="00C414FF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  <w:p w:rsidR="00C414FF" w:rsidRPr="007D1500" w:rsidRDefault="00C414FF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Квитанция № _________ </w:t>
            </w:r>
            <w:proofErr w:type="gramStart"/>
            <w:r w:rsidRPr="007D1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D1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</w:t>
            </w: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14FF" w:rsidRPr="007D1500" w:rsidRDefault="00C414F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</w:t>
            </w: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14FF" w:rsidRPr="007D1500" w:rsidRDefault="00C414F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</w:t>
            </w:r>
            <w:r w:rsidRPr="007D15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олжность, фа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милия и инициалы лица, отправившего</w:t>
            </w:r>
            <w:r w:rsidRPr="007D15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постановление)</w:t>
            </w: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14FF" w:rsidRPr="007D1500" w:rsidRDefault="00C414F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</w:t>
            </w: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14FF" w:rsidRPr="007D1500" w:rsidRDefault="00C414F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</w:t>
            </w:r>
            <w:r w:rsidRPr="007D15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одпись)</w:t>
            </w: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705E" w:rsidRDefault="00D4705E">
      <w:bookmarkStart w:id="0" w:name="_GoBack"/>
      <w:bookmarkEnd w:id="0"/>
    </w:p>
    <w:sectPr w:rsidR="00D4705E" w:rsidSect="00C414F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E8"/>
    <w:rsid w:val="00244FE8"/>
    <w:rsid w:val="00C414FF"/>
    <w:rsid w:val="00D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F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41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4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F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41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4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6721</Characters>
  <Application>Microsoft Office Word</Application>
  <DocSecurity>0</DocSecurity>
  <Lines>56</Lines>
  <Paragraphs>15</Paragraphs>
  <ScaleCrop>false</ScaleCrop>
  <Company>diakov.net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2015-06-23T11:52:00Z</dcterms:created>
  <dcterms:modified xsi:type="dcterms:W3CDTF">2015-06-23T11:53:00Z</dcterms:modified>
</cp:coreProperties>
</file>