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54" w:rsidRPr="00AF068C" w:rsidRDefault="00447254" w:rsidP="00447254">
      <w:pPr>
        <w:widowControl w:val="0"/>
        <w:ind w:left="5664"/>
        <w:jc w:val="both"/>
        <w:rPr>
          <w:rFonts w:eastAsia="Calibri"/>
          <w:b w:val="0"/>
          <w:bCs/>
          <w:sz w:val="26"/>
          <w:szCs w:val="26"/>
          <w:lang w:val="ru-RU" w:eastAsia="en-US"/>
        </w:rPr>
      </w:pPr>
      <w:r w:rsidRPr="00AF068C">
        <w:rPr>
          <w:rFonts w:eastAsia="Calibri"/>
          <w:b w:val="0"/>
          <w:bCs/>
          <w:sz w:val="26"/>
          <w:szCs w:val="26"/>
          <w:lang w:val="ru-RU" w:eastAsia="en-US"/>
        </w:rPr>
        <w:t>УТВЕРЖДЕН</w:t>
      </w:r>
      <w:r w:rsidR="00BC21EC">
        <w:rPr>
          <w:rFonts w:eastAsia="Calibri"/>
          <w:b w:val="0"/>
          <w:bCs/>
          <w:sz w:val="26"/>
          <w:szCs w:val="26"/>
          <w:lang w:val="ru-RU" w:eastAsia="en-US"/>
        </w:rPr>
        <w:t>О</w:t>
      </w:r>
    </w:p>
    <w:p w:rsidR="00447254" w:rsidRPr="00AF068C" w:rsidRDefault="00447254" w:rsidP="00447254">
      <w:pPr>
        <w:widowControl w:val="0"/>
        <w:ind w:left="5664"/>
        <w:jc w:val="both"/>
        <w:rPr>
          <w:rFonts w:eastAsia="Calibri"/>
          <w:b w:val="0"/>
          <w:bCs/>
          <w:sz w:val="26"/>
          <w:szCs w:val="26"/>
          <w:lang w:val="ru-RU" w:eastAsia="en-US"/>
        </w:rPr>
      </w:pPr>
      <w:r>
        <w:rPr>
          <w:rFonts w:eastAsia="Calibri"/>
          <w:b w:val="0"/>
          <w:bCs/>
          <w:sz w:val="26"/>
          <w:szCs w:val="26"/>
          <w:lang w:val="ru-RU" w:eastAsia="en-US"/>
        </w:rPr>
        <w:t>П</w:t>
      </w:r>
      <w:r w:rsidRPr="00AF068C">
        <w:rPr>
          <w:rFonts w:eastAsia="Calibri"/>
          <w:b w:val="0"/>
          <w:bCs/>
          <w:sz w:val="26"/>
          <w:szCs w:val="26"/>
          <w:lang w:val="ru-RU" w:eastAsia="en-US"/>
        </w:rPr>
        <w:t>риказом Министерства</w:t>
      </w:r>
    </w:p>
    <w:p w:rsidR="00447254" w:rsidRPr="00AF068C" w:rsidRDefault="00447254" w:rsidP="00447254">
      <w:pPr>
        <w:widowControl w:val="0"/>
        <w:ind w:left="5664"/>
        <w:jc w:val="both"/>
        <w:rPr>
          <w:rFonts w:eastAsia="Calibri"/>
          <w:b w:val="0"/>
          <w:bCs/>
          <w:sz w:val="26"/>
          <w:szCs w:val="26"/>
          <w:lang w:val="ru-RU" w:eastAsia="en-US"/>
        </w:rPr>
      </w:pPr>
      <w:r w:rsidRPr="00AF068C">
        <w:rPr>
          <w:rFonts w:eastAsia="Calibri"/>
          <w:b w:val="0"/>
          <w:bCs/>
          <w:sz w:val="26"/>
          <w:szCs w:val="26"/>
          <w:lang w:val="ru-RU" w:eastAsia="en-US"/>
        </w:rPr>
        <w:t xml:space="preserve">здравоохранения Донецкой </w:t>
      </w:r>
    </w:p>
    <w:p w:rsidR="00447254" w:rsidRPr="00AF068C" w:rsidRDefault="00447254" w:rsidP="00447254">
      <w:pPr>
        <w:widowControl w:val="0"/>
        <w:ind w:left="5664"/>
        <w:jc w:val="both"/>
        <w:rPr>
          <w:rFonts w:eastAsia="Calibri"/>
          <w:b w:val="0"/>
          <w:bCs/>
          <w:sz w:val="26"/>
          <w:szCs w:val="26"/>
          <w:lang w:val="ru-RU" w:eastAsia="en-US"/>
        </w:rPr>
      </w:pPr>
      <w:r w:rsidRPr="00AF068C">
        <w:rPr>
          <w:rFonts w:eastAsia="Calibri"/>
          <w:b w:val="0"/>
          <w:bCs/>
          <w:sz w:val="26"/>
          <w:szCs w:val="26"/>
          <w:lang w:val="ru-RU" w:eastAsia="en-US"/>
        </w:rPr>
        <w:t>Народной Республики</w:t>
      </w:r>
    </w:p>
    <w:p w:rsidR="00447254" w:rsidRPr="00AF068C" w:rsidRDefault="005F2429" w:rsidP="00447254">
      <w:pPr>
        <w:widowControl w:val="0"/>
        <w:ind w:left="5664"/>
        <w:jc w:val="both"/>
        <w:rPr>
          <w:b w:val="0"/>
          <w:sz w:val="26"/>
          <w:szCs w:val="26"/>
          <w:lang w:val="ru-RU"/>
        </w:rPr>
      </w:pPr>
      <w:r>
        <w:rPr>
          <w:b w:val="0"/>
          <w:bCs/>
          <w:szCs w:val="24"/>
          <w:lang w:val="ru-RU" w:eastAsia="en-US"/>
        </w:rPr>
        <w:t>03.06.2016</w:t>
      </w:r>
      <w:r w:rsidRPr="00EC4ACC">
        <w:rPr>
          <w:b w:val="0"/>
          <w:bCs/>
          <w:szCs w:val="24"/>
          <w:lang w:val="ru-RU" w:eastAsia="en-US"/>
        </w:rPr>
        <w:t xml:space="preserve"> № </w:t>
      </w:r>
      <w:r>
        <w:rPr>
          <w:b w:val="0"/>
          <w:bCs/>
          <w:szCs w:val="24"/>
          <w:lang w:val="ru-RU" w:eastAsia="en-US"/>
        </w:rPr>
        <w:t>550</w:t>
      </w:r>
    </w:p>
    <w:p w:rsidR="0018317F" w:rsidRPr="00BC21EC" w:rsidRDefault="00B911FB" w:rsidP="00761EA3">
      <w:pPr>
        <w:rPr>
          <w:b w:val="0"/>
          <w:sz w:val="20"/>
          <w:lang w:val="ru-RU"/>
        </w:rPr>
      </w:pPr>
      <w:r w:rsidRPr="00B911FB">
        <w:rPr>
          <w:noProof/>
          <w:sz w:val="28"/>
          <w:szCs w:val="28"/>
          <w:lang w:val="ru-RU" w:eastAsia="ru-RU"/>
        </w:rPr>
        <w:pict>
          <v:rect id="Прямоугольник 2" o:spid="_x0000_s1026" style="position:absolute;left:0;text-align:left;margin-left:298.45pt;margin-top:10.2pt;width:170.65pt;height:113.95pt;z-index:2516582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" fillcolor="window" strokecolor="windowText" strokeweight="2pt">
            <v:path arrowok="t"/>
            <v:textbox>
              <w:txbxContent>
                <w:p w:rsidR="00F84174" w:rsidRDefault="00F84174" w:rsidP="00F84174">
                  <w:pPr>
                    <w:spacing w:after="120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noProof/>
                      <w:sz w:val="16"/>
                      <w:szCs w:val="16"/>
                      <w:lang w:val="ru-RU" w:eastAsia="ru-RU"/>
                    </w:rPr>
                    <w:drawing>
                      <wp:inline distT="0" distB="0" distL="0" distR="0">
                        <wp:extent cx="464820" cy="419100"/>
                        <wp:effectExtent l="0" t="0" r="0" b="0"/>
                        <wp:docPr id="1" name="Рисунок 1" descr="Official_Donetsk_People's_Republic_coat_of_arm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Official_Donetsk_People's_Republic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4174" w:rsidRPr="00595FB1" w:rsidRDefault="00F84174" w:rsidP="00F84174">
                  <w:pPr>
                    <w:rPr>
                      <w:b w:val="0"/>
                      <w:color w:val="000000" w:themeColor="text1"/>
                      <w:sz w:val="16"/>
                      <w:szCs w:val="16"/>
                    </w:rPr>
                  </w:pPr>
                  <w:r w:rsidRPr="00595FB1">
                    <w:rPr>
                      <w:color w:val="000000" w:themeColor="text1"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F84174" w:rsidRPr="00595FB1" w:rsidRDefault="00F84174" w:rsidP="00F84174">
                  <w:pPr>
                    <w:rPr>
                      <w:b w:val="0"/>
                      <w:color w:val="000000" w:themeColor="text1"/>
                      <w:sz w:val="16"/>
                      <w:szCs w:val="16"/>
                    </w:rPr>
                  </w:pPr>
                  <w:r w:rsidRPr="00595FB1">
                    <w:rPr>
                      <w:color w:val="000000" w:themeColor="text1"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F84174" w:rsidRPr="00595FB1" w:rsidRDefault="00F84174" w:rsidP="00F84174">
                  <w:pPr>
                    <w:rPr>
                      <w:b w:val="0"/>
                      <w:color w:val="000000" w:themeColor="text1"/>
                      <w:sz w:val="16"/>
                      <w:szCs w:val="16"/>
                    </w:rPr>
                  </w:pPr>
                  <w:r w:rsidRPr="00595FB1">
                    <w:rPr>
                      <w:color w:val="000000" w:themeColor="text1"/>
                      <w:sz w:val="16"/>
                      <w:szCs w:val="16"/>
                    </w:rPr>
                    <w:t>ЗАРЕГИСТРИРОВАНО</w:t>
                  </w:r>
                </w:p>
                <w:p w:rsidR="00F84174" w:rsidRPr="00595FB1" w:rsidRDefault="00F84174" w:rsidP="00F84174">
                  <w:pPr>
                    <w:rPr>
                      <w:b w:val="0"/>
                      <w:color w:val="000000" w:themeColor="text1"/>
                      <w:sz w:val="16"/>
                      <w:szCs w:val="16"/>
                    </w:rPr>
                  </w:pPr>
                  <w:r w:rsidRPr="00595FB1">
                    <w:rPr>
                      <w:color w:val="000000" w:themeColor="text1"/>
                      <w:sz w:val="16"/>
                      <w:szCs w:val="16"/>
                    </w:rPr>
                    <w:t>Регистрационный № _</w:t>
                  </w:r>
                  <w:r w:rsidR="00DD6E6B" w:rsidRPr="00595FB1">
                    <w:rPr>
                      <w:color w:val="000000" w:themeColor="text1"/>
                      <w:sz w:val="16"/>
                      <w:szCs w:val="16"/>
                      <w:u w:val="single"/>
                      <w:lang w:val="ru-RU"/>
                    </w:rPr>
                    <w:t>1374</w:t>
                  </w:r>
                  <w:r w:rsidRPr="00595FB1">
                    <w:rPr>
                      <w:color w:val="000000" w:themeColor="text1"/>
                      <w:sz w:val="16"/>
                      <w:szCs w:val="16"/>
                    </w:rPr>
                    <w:t>__________</w:t>
                  </w:r>
                </w:p>
                <w:p w:rsidR="00F84174" w:rsidRPr="00595FB1" w:rsidRDefault="00F84174" w:rsidP="00F84174">
                  <w:pPr>
                    <w:rPr>
                      <w:b w:val="0"/>
                      <w:color w:val="000000" w:themeColor="text1"/>
                      <w:sz w:val="16"/>
                      <w:szCs w:val="16"/>
                    </w:rPr>
                  </w:pPr>
                  <w:r w:rsidRPr="00595FB1">
                    <w:rPr>
                      <w:color w:val="000000" w:themeColor="text1"/>
                      <w:sz w:val="16"/>
                      <w:szCs w:val="16"/>
                    </w:rPr>
                    <w:t>от «_</w:t>
                  </w:r>
                  <w:r w:rsidRPr="00595FB1">
                    <w:rPr>
                      <w:color w:val="000000" w:themeColor="text1"/>
                      <w:sz w:val="16"/>
                      <w:szCs w:val="16"/>
                      <w:u w:val="single"/>
                      <w:lang w:val="ru-RU"/>
                    </w:rPr>
                    <w:t>28</w:t>
                  </w:r>
                  <w:r w:rsidRPr="00595FB1">
                    <w:rPr>
                      <w:color w:val="000000" w:themeColor="text1"/>
                      <w:sz w:val="16"/>
                      <w:szCs w:val="16"/>
                    </w:rPr>
                    <w:t>_» ___</w:t>
                  </w:r>
                  <w:r w:rsidRPr="00595FB1">
                    <w:rPr>
                      <w:color w:val="000000" w:themeColor="text1"/>
                      <w:sz w:val="18"/>
                      <w:szCs w:val="18"/>
                      <w:u w:val="single"/>
                      <w:lang w:val="ru-RU"/>
                    </w:rPr>
                    <w:t>июня</w:t>
                  </w:r>
                  <w:r w:rsidRPr="00595FB1">
                    <w:rPr>
                      <w:color w:val="000000" w:themeColor="text1"/>
                      <w:sz w:val="16"/>
                      <w:szCs w:val="16"/>
                    </w:rPr>
                    <w:t>_______</w:t>
                  </w:r>
                  <w:r w:rsidRPr="00595FB1">
                    <w:rPr>
                      <w:color w:val="000000" w:themeColor="text1"/>
                      <w:sz w:val="16"/>
                      <w:szCs w:val="16"/>
                      <w:u w:val="single"/>
                    </w:rPr>
                    <w:t>2016</w:t>
                  </w:r>
                  <w:r w:rsidRPr="00595FB1">
                    <w:rPr>
                      <w:color w:val="000000" w:themeColor="text1"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F84174" w:rsidRDefault="00F84174" w:rsidP="00761EA3">
      <w:pPr>
        <w:rPr>
          <w:sz w:val="28"/>
          <w:szCs w:val="28"/>
          <w:lang w:val="ru-RU"/>
        </w:rPr>
      </w:pPr>
    </w:p>
    <w:p w:rsidR="00F84174" w:rsidRDefault="00F84174" w:rsidP="00761EA3">
      <w:pPr>
        <w:rPr>
          <w:sz w:val="28"/>
          <w:szCs w:val="28"/>
          <w:lang w:val="ru-RU"/>
        </w:rPr>
      </w:pPr>
    </w:p>
    <w:p w:rsidR="00F84174" w:rsidRDefault="00F84174" w:rsidP="00761EA3">
      <w:pPr>
        <w:rPr>
          <w:sz w:val="28"/>
          <w:szCs w:val="28"/>
          <w:lang w:val="ru-RU"/>
        </w:rPr>
      </w:pPr>
    </w:p>
    <w:p w:rsidR="00F84174" w:rsidRDefault="00F84174" w:rsidP="00761EA3">
      <w:pPr>
        <w:rPr>
          <w:sz w:val="28"/>
          <w:szCs w:val="28"/>
          <w:lang w:val="ru-RU"/>
        </w:rPr>
      </w:pPr>
    </w:p>
    <w:p w:rsidR="00F84174" w:rsidRDefault="00F84174" w:rsidP="00761EA3">
      <w:pPr>
        <w:rPr>
          <w:sz w:val="28"/>
          <w:szCs w:val="28"/>
          <w:lang w:val="ru-RU"/>
        </w:rPr>
      </w:pPr>
    </w:p>
    <w:p w:rsidR="00F84174" w:rsidRDefault="00F84174" w:rsidP="00761EA3">
      <w:pPr>
        <w:rPr>
          <w:sz w:val="28"/>
          <w:szCs w:val="28"/>
          <w:lang w:val="ru-RU"/>
        </w:rPr>
      </w:pPr>
    </w:p>
    <w:p w:rsidR="00F84174" w:rsidRDefault="00F84174" w:rsidP="00761EA3">
      <w:pPr>
        <w:rPr>
          <w:sz w:val="28"/>
          <w:szCs w:val="28"/>
          <w:lang w:val="ru-RU"/>
        </w:rPr>
      </w:pPr>
    </w:p>
    <w:p w:rsidR="00F84174" w:rsidRDefault="00F84174" w:rsidP="00761EA3">
      <w:pPr>
        <w:rPr>
          <w:sz w:val="28"/>
          <w:szCs w:val="28"/>
          <w:lang w:val="ru-RU"/>
        </w:rPr>
      </w:pPr>
    </w:p>
    <w:p w:rsidR="00761EA3" w:rsidRPr="00524130" w:rsidRDefault="00761EA3" w:rsidP="00761EA3">
      <w:pPr>
        <w:rPr>
          <w:sz w:val="28"/>
          <w:szCs w:val="28"/>
        </w:rPr>
      </w:pPr>
      <w:r w:rsidRPr="00524130">
        <w:rPr>
          <w:sz w:val="28"/>
          <w:szCs w:val="28"/>
        </w:rPr>
        <w:t>ИНСТРУКЦИЯ</w:t>
      </w:r>
    </w:p>
    <w:p w:rsidR="00761EA3" w:rsidRDefault="00761EA3" w:rsidP="00761EA3">
      <w:pPr>
        <w:pStyle w:val="3"/>
        <w:spacing w:after="0"/>
        <w:rPr>
          <w:sz w:val="28"/>
          <w:szCs w:val="28"/>
        </w:rPr>
      </w:pPr>
      <w:r w:rsidRPr="00524130">
        <w:rPr>
          <w:sz w:val="28"/>
          <w:szCs w:val="28"/>
        </w:rPr>
        <w:t xml:space="preserve">по заполнению формы </w:t>
      </w:r>
      <w:r>
        <w:rPr>
          <w:sz w:val="28"/>
          <w:szCs w:val="28"/>
        </w:rPr>
        <w:t xml:space="preserve">отраслевой статистической </w:t>
      </w:r>
      <w:r w:rsidRPr="00524130">
        <w:rPr>
          <w:sz w:val="28"/>
          <w:szCs w:val="28"/>
        </w:rPr>
        <w:t xml:space="preserve">отчетности </w:t>
      </w:r>
    </w:p>
    <w:p w:rsidR="00761EA3" w:rsidRDefault="00761EA3" w:rsidP="00761EA3">
      <w:pPr>
        <w:pStyle w:val="3"/>
        <w:spacing w:after="0"/>
        <w:rPr>
          <w:sz w:val="28"/>
          <w:szCs w:val="28"/>
          <w:lang w:val="ru-RU"/>
        </w:rPr>
      </w:pPr>
      <w:bookmarkStart w:id="0" w:name="_GoBack"/>
      <w:r w:rsidRPr="00524130">
        <w:rPr>
          <w:sz w:val="28"/>
          <w:szCs w:val="28"/>
        </w:rPr>
        <w:t xml:space="preserve">№ 1-ВИЧ/СПИД </w:t>
      </w:r>
      <w:bookmarkEnd w:id="0"/>
      <w:r>
        <w:rPr>
          <w:sz w:val="28"/>
          <w:szCs w:val="28"/>
        </w:rPr>
        <w:t>«</w:t>
      </w:r>
      <w:r w:rsidRPr="006F18F9">
        <w:rPr>
          <w:sz w:val="28"/>
          <w:szCs w:val="28"/>
        </w:rPr>
        <w:t>Отчет о лицах с состояниями и болезнями, обусловлен</w:t>
      </w:r>
      <w:r>
        <w:rPr>
          <w:sz w:val="28"/>
          <w:szCs w:val="28"/>
        </w:rPr>
        <w:t>н</w:t>
      </w:r>
      <w:r w:rsidRPr="006F18F9">
        <w:rPr>
          <w:sz w:val="28"/>
          <w:szCs w:val="28"/>
        </w:rPr>
        <w:t>ы</w:t>
      </w:r>
      <w:r>
        <w:rPr>
          <w:sz w:val="28"/>
          <w:szCs w:val="28"/>
        </w:rPr>
        <w:t>ми</w:t>
      </w:r>
      <w:r w:rsidRPr="006F18F9">
        <w:rPr>
          <w:sz w:val="28"/>
          <w:szCs w:val="28"/>
        </w:rPr>
        <w:t xml:space="preserve"> вирусом иммунодефицита человека (ВИЧ), </w:t>
      </w:r>
    </w:p>
    <w:p w:rsidR="00761EA3" w:rsidRDefault="00761EA3" w:rsidP="00761EA3">
      <w:pPr>
        <w:pStyle w:val="3"/>
        <w:spacing w:after="0"/>
        <w:rPr>
          <w:sz w:val="28"/>
          <w:szCs w:val="28"/>
          <w:lang w:val="ru-RU"/>
        </w:rPr>
      </w:pPr>
      <w:r w:rsidRPr="006F18F9">
        <w:rPr>
          <w:sz w:val="28"/>
          <w:szCs w:val="28"/>
        </w:rPr>
        <w:t>за ___ квартал 20____ года» (квартальная)</w:t>
      </w:r>
    </w:p>
    <w:p w:rsidR="00761EA3" w:rsidRPr="00BC21EC" w:rsidRDefault="00761EA3" w:rsidP="00761EA3">
      <w:pPr>
        <w:jc w:val="both"/>
        <w:rPr>
          <w:b w:val="0"/>
          <w:sz w:val="20"/>
        </w:rPr>
      </w:pPr>
    </w:p>
    <w:p w:rsidR="00761EA3" w:rsidRPr="00870EA2" w:rsidRDefault="00761EA3" w:rsidP="00761EA3">
      <w:pPr>
        <w:numPr>
          <w:ilvl w:val="0"/>
          <w:numId w:val="1"/>
        </w:numPr>
        <w:spacing w:after="120"/>
        <w:rPr>
          <w:sz w:val="28"/>
          <w:szCs w:val="28"/>
          <w:lang w:val="ru-RU"/>
        </w:rPr>
      </w:pPr>
      <w:r w:rsidRPr="00524130">
        <w:rPr>
          <w:sz w:val="28"/>
          <w:szCs w:val="28"/>
        </w:rPr>
        <w:t>Общие положения</w:t>
      </w:r>
    </w:p>
    <w:p w:rsidR="00761EA3" w:rsidRPr="00D0461A" w:rsidRDefault="00761EA3" w:rsidP="00761EA3">
      <w:pPr>
        <w:pStyle w:val="22"/>
        <w:spacing w:after="0" w:line="240" w:lineRule="auto"/>
        <w:ind w:left="0" w:firstLine="708"/>
        <w:jc w:val="both"/>
        <w:rPr>
          <w:b w:val="0"/>
          <w:sz w:val="28"/>
          <w:szCs w:val="28"/>
          <w:lang w:val="ru-RU"/>
        </w:rPr>
      </w:pPr>
      <w:r w:rsidRPr="00524130">
        <w:rPr>
          <w:b w:val="0"/>
          <w:sz w:val="28"/>
          <w:szCs w:val="28"/>
          <w:lang w:val="ru-RU"/>
        </w:rPr>
        <w:t xml:space="preserve">1.1. Инструкция определяет порядок заполнения формы </w:t>
      </w:r>
      <w:r>
        <w:rPr>
          <w:b w:val="0"/>
          <w:sz w:val="28"/>
          <w:szCs w:val="28"/>
          <w:lang w:val="ru-RU"/>
        </w:rPr>
        <w:t xml:space="preserve">отраслевой статистической </w:t>
      </w:r>
      <w:r w:rsidRPr="00524130">
        <w:rPr>
          <w:b w:val="0"/>
          <w:sz w:val="28"/>
          <w:szCs w:val="28"/>
          <w:lang w:val="ru-RU"/>
        </w:rPr>
        <w:t>отчетности № 1-ВИЧ/СПИД «Отчет о лицах с состояниями и болезнями, обусловлен</w:t>
      </w:r>
      <w:r>
        <w:rPr>
          <w:b w:val="0"/>
          <w:sz w:val="28"/>
          <w:szCs w:val="28"/>
          <w:lang w:val="ru-RU"/>
        </w:rPr>
        <w:t>н</w:t>
      </w:r>
      <w:r w:rsidRPr="00524130">
        <w:rPr>
          <w:b w:val="0"/>
          <w:sz w:val="28"/>
          <w:szCs w:val="28"/>
          <w:lang w:val="ru-RU"/>
        </w:rPr>
        <w:t>ы</w:t>
      </w:r>
      <w:r>
        <w:rPr>
          <w:b w:val="0"/>
          <w:sz w:val="28"/>
          <w:szCs w:val="28"/>
          <w:lang w:val="ru-RU"/>
        </w:rPr>
        <w:t>ми</w:t>
      </w:r>
      <w:r w:rsidRPr="00524130">
        <w:rPr>
          <w:b w:val="0"/>
          <w:sz w:val="28"/>
          <w:szCs w:val="28"/>
          <w:lang w:val="ru-RU"/>
        </w:rPr>
        <w:t xml:space="preserve"> вирусом иммунодефицита человека (ВИЧ), за ___ квартал 20____ года» (квартальная) (далее - форма № 1-ВИЧ/СПИД)</w:t>
      </w:r>
      <w:r w:rsidR="0018317F">
        <w:rPr>
          <w:b w:val="0"/>
          <w:sz w:val="28"/>
          <w:szCs w:val="28"/>
          <w:lang w:val="ru-RU"/>
        </w:rPr>
        <w:t xml:space="preserve"> (приложение)</w:t>
      </w:r>
      <w:r w:rsidRPr="00524130">
        <w:rPr>
          <w:b w:val="0"/>
          <w:sz w:val="28"/>
          <w:szCs w:val="28"/>
          <w:lang w:val="ru-RU"/>
        </w:rPr>
        <w:t>.</w:t>
      </w:r>
    </w:p>
    <w:p w:rsidR="00761EA3" w:rsidRPr="00870EA2" w:rsidRDefault="00761EA3" w:rsidP="00761EA3">
      <w:pPr>
        <w:spacing w:after="120"/>
        <w:ind w:firstLine="708"/>
        <w:jc w:val="both"/>
        <w:rPr>
          <w:b w:val="0"/>
          <w:sz w:val="28"/>
          <w:szCs w:val="28"/>
          <w:lang w:val="ru-RU"/>
        </w:rPr>
      </w:pPr>
      <w:r w:rsidRPr="00524130">
        <w:rPr>
          <w:b w:val="0"/>
          <w:sz w:val="28"/>
          <w:szCs w:val="28"/>
        </w:rPr>
        <w:t xml:space="preserve">1.2. Форму № 1-ВИЧ/СПИД заполняют </w:t>
      </w:r>
      <w:r>
        <w:rPr>
          <w:b w:val="0"/>
          <w:sz w:val="28"/>
          <w:szCs w:val="28"/>
          <w:lang w:val="ru-RU"/>
        </w:rPr>
        <w:t xml:space="preserve">ответственные лица, которые проводят мониторинг эпидемической ситуации по ВИЧ-инфекции, а именно: Республиканский центр по профилактике и борьбе со СПИДом (далее - РЦ СПИД), городские центры по профилактике и борьбе со СПИДом, </w:t>
      </w:r>
      <w:r w:rsidRPr="00524130">
        <w:rPr>
          <w:b w:val="0"/>
          <w:sz w:val="28"/>
          <w:szCs w:val="28"/>
          <w:lang w:val="ru-RU"/>
        </w:rPr>
        <w:t>учреждения здравоохранения, на базе которых расположены отделения и кабинеты профилактики и лечения ВИЧ - инфекции, кабинеты инфекционных заболеваний, которые осуществляют диспансерное наблюдение за ВИЧ-инф</w:t>
      </w:r>
      <w:r>
        <w:rPr>
          <w:b w:val="0"/>
          <w:sz w:val="28"/>
          <w:szCs w:val="28"/>
          <w:lang w:val="ru-RU"/>
        </w:rPr>
        <w:t>и</w:t>
      </w:r>
      <w:r w:rsidRPr="00524130">
        <w:rPr>
          <w:b w:val="0"/>
          <w:sz w:val="28"/>
          <w:szCs w:val="28"/>
          <w:lang w:val="ru-RU"/>
        </w:rPr>
        <w:t>цированными лицами</w:t>
      </w:r>
      <w:r w:rsidRPr="00524130">
        <w:rPr>
          <w:b w:val="0"/>
          <w:sz w:val="28"/>
          <w:szCs w:val="28"/>
        </w:rPr>
        <w:t xml:space="preserve">. </w:t>
      </w:r>
    </w:p>
    <w:p w:rsidR="00761EA3" w:rsidRPr="00870EA2" w:rsidRDefault="00761EA3" w:rsidP="00761EA3">
      <w:pPr>
        <w:spacing w:after="120"/>
        <w:ind w:firstLine="708"/>
        <w:jc w:val="both"/>
        <w:rPr>
          <w:b w:val="0"/>
          <w:sz w:val="28"/>
          <w:szCs w:val="28"/>
          <w:lang w:val="ru-RU"/>
        </w:rPr>
      </w:pPr>
      <w:r w:rsidRPr="00524130">
        <w:rPr>
          <w:b w:val="0"/>
          <w:sz w:val="28"/>
          <w:szCs w:val="28"/>
        </w:rPr>
        <w:t>1.3. Форма № 1-ВИЧ/СПИД включает данные эпидемиологического на</w:t>
      </w:r>
      <w:r>
        <w:rPr>
          <w:b w:val="0"/>
          <w:sz w:val="28"/>
          <w:szCs w:val="28"/>
          <w:lang w:val="ru-RU"/>
        </w:rPr>
        <w:t>блюдение</w:t>
      </w:r>
      <w:r w:rsidRPr="00524130">
        <w:rPr>
          <w:b w:val="0"/>
          <w:sz w:val="28"/>
          <w:szCs w:val="28"/>
        </w:rPr>
        <w:t xml:space="preserve"> за ВИЧ-инфекцией/СПИДом и состоит из двух разделов: результаты </w:t>
      </w:r>
      <w:r w:rsidRPr="00524130">
        <w:rPr>
          <w:b w:val="0"/>
          <w:sz w:val="28"/>
          <w:szCs w:val="28"/>
          <w:lang w:val="ru-RU"/>
        </w:rPr>
        <w:t xml:space="preserve">сероэпидемиологического </w:t>
      </w:r>
      <w:r w:rsidRPr="00524130">
        <w:rPr>
          <w:b w:val="0"/>
          <w:sz w:val="28"/>
          <w:szCs w:val="28"/>
        </w:rPr>
        <w:t>мониторинга распространения ВИЧ (раздел І); официально зарегистрирова</w:t>
      </w:r>
      <w:r>
        <w:rPr>
          <w:b w:val="0"/>
          <w:sz w:val="28"/>
          <w:szCs w:val="28"/>
        </w:rPr>
        <w:t>нные случаи ВИЧ-инфекции</w:t>
      </w:r>
      <w:r>
        <w:rPr>
          <w:b w:val="0"/>
          <w:sz w:val="28"/>
          <w:szCs w:val="28"/>
          <w:lang w:val="ru-RU"/>
        </w:rPr>
        <w:t xml:space="preserve"> среди лиц, постоянно проживающих на территории Донецкой Народной Республики</w:t>
      </w:r>
      <w:r>
        <w:rPr>
          <w:b w:val="0"/>
          <w:sz w:val="28"/>
          <w:szCs w:val="28"/>
        </w:rPr>
        <w:t xml:space="preserve"> </w:t>
      </w:r>
      <w:r w:rsidRPr="00524130">
        <w:rPr>
          <w:b w:val="0"/>
          <w:sz w:val="28"/>
          <w:szCs w:val="28"/>
        </w:rPr>
        <w:t>(раздел ІІ).</w:t>
      </w:r>
    </w:p>
    <w:p w:rsidR="00761EA3" w:rsidRPr="0031185B" w:rsidRDefault="00761EA3" w:rsidP="00761EA3">
      <w:pPr>
        <w:pStyle w:val="a3"/>
        <w:spacing w:after="120"/>
        <w:ind w:firstLine="708"/>
        <w:rPr>
          <w:b w:val="0"/>
          <w:szCs w:val="28"/>
          <w:lang w:val="ru-RU"/>
        </w:rPr>
      </w:pPr>
      <w:r w:rsidRPr="00524130">
        <w:rPr>
          <w:b w:val="0"/>
          <w:szCs w:val="28"/>
        </w:rPr>
        <w:t>1.4. Отчет заполняют на основании документации учреждени</w:t>
      </w:r>
      <w:r w:rsidRPr="00524130">
        <w:rPr>
          <w:b w:val="0"/>
          <w:szCs w:val="28"/>
          <w:lang w:val="ru-RU"/>
        </w:rPr>
        <w:t>й</w:t>
      </w:r>
      <w:r w:rsidRPr="00524130">
        <w:rPr>
          <w:b w:val="0"/>
          <w:szCs w:val="28"/>
        </w:rPr>
        <w:t xml:space="preserve"> здравоохранени</w:t>
      </w:r>
      <w:r>
        <w:rPr>
          <w:b w:val="0"/>
          <w:szCs w:val="28"/>
          <w:lang w:val="ru-RU"/>
        </w:rPr>
        <w:t>я</w:t>
      </w:r>
      <w:r w:rsidRPr="00524130">
        <w:rPr>
          <w:b w:val="0"/>
          <w:szCs w:val="28"/>
        </w:rPr>
        <w:t xml:space="preserve">, которые </w:t>
      </w:r>
      <w:r>
        <w:rPr>
          <w:b w:val="0"/>
          <w:szCs w:val="28"/>
          <w:lang w:val="ru-RU"/>
        </w:rPr>
        <w:t>проводят</w:t>
      </w:r>
      <w:r w:rsidRPr="00524130">
        <w:rPr>
          <w:b w:val="0"/>
          <w:szCs w:val="28"/>
        </w:rPr>
        <w:t xml:space="preserve"> тестирование на ВИЧ-инфекцию методами серологической диагностики (раздел І), форм первичной учетной документации </w:t>
      </w:r>
      <w:r>
        <w:rPr>
          <w:b w:val="0"/>
          <w:szCs w:val="28"/>
          <w:lang w:val="ru-RU"/>
        </w:rPr>
        <w:t xml:space="preserve">       </w:t>
      </w:r>
      <w:r w:rsidRPr="00524130">
        <w:rPr>
          <w:b w:val="0"/>
          <w:szCs w:val="28"/>
        </w:rPr>
        <w:t xml:space="preserve">по мониторингу эпидемической ситуации ВИЧ-инфекции: «Регистрационная карта ВИЧ-инфицированного лица </w:t>
      </w:r>
      <w:r>
        <w:rPr>
          <w:b w:val="0"/>
          <w:szCs w:val="28"/>
          <w:lang w:val="ru-RU"/>
        </w:rPr>
        <w:t>№ ___» (</w:t>
      </w:r>
      <w:r w:rsidRPr="00524130">
        <w:rPr>
          <w:b w:val="0"/>
          <w:szCs w:val="28"/>
          <w:lang w:val="ru-RU"/>
        </w:rPr>
        <w:t>форма</w:t>
      </w:r>
      <w:r>
        <w:rPr>
          <w:b w:val="0"/>
          <w:szCs w:val="28"/>
          <w:lang w:val="ru-RU"/>
        </w:rPr>
        <w:t xml:space="preserve"> </w:t>
      </w:r>
      <w:r w:rsidRPr="00524130">
        <w:rPr>
          <w:b w:val="0"/>
          <w:szCs w:val="28"/>
        </w:rPr>
        <w:t xml:space="preserve">№ </w:t>
      </w:r>
      <w:r w:rsidRPr="00524130">
        <w:rPr>
          <w:b w:val="0"/>
          <w:szCs w:val="28"/>
          <w:lang w:val="ru-RU"/>
        </w:rPr>
        <w:t>502-1</w:t>
      </w:r>
      <w:r>
        <w:rPr>
          <w:b w:val="0"/>
          <w:szCs w:val="28"/>
          <w:lang w:val="ru-RU"/>
        </w:rPr>
        <w:t xml:space="preserve">/у) </w:t>
      </w:r>
      <w:r w:rsidRPr="00524130">
        <w:rPr>
          <w:b w:val="0"/>
          <w:szCs w:val="28"/>
        </w:rPr>
        <w:t>и «</w:t>
      </w:r>
      <w:r>
        <w:rPr>
          <w:b w:val="0"/>
          <w:szCs w:val="28"/>
          <w:lang w:val="ru-RU"/>
        </w:rPr>
        <w:t xml:space="preserve">Извещение </w:t>
      </w:r>
      <w:r w:rsidRPr="00524130">
        <w:rPr>
          <w:b w:val="0"/>
          <w:szCs w:val="28"/>
        </w:rPr>
        <w:t>об изменениях в Регистрационной карте ВИЧ-инфицированного лица</w:t>
      </w:r>
      <w:r>
        <w:rPr>
          <w:b w:val="0"/>
          <w:szCs w:val="28"/>
          <w:lang w:val="ru-RU"/>
        </w:rPr>
        <w:t xml:space="preserve"> № ____» </w:t>
      </w:r>
      <w:r>
        <w:rPr>
          <w:b w:val="0"/>
          <w:szCs w:val="28"/>
          <w:lang w:val="ru-RU"/>
        </w:rPr>
        <w:lastRenderedPageBreak/>
        <w:t>(</w:t>
      </w:r>
      <w:r w:rsidRPr="00524130">
        <w:rPr>
          <w:b w:val="0"/>
          <w:szCs w:val="28"/>
          <w:lang w:val="ru-RU"/>
        </w:rPr>
        <w:t xml:space="preserve">форма </w:t>
      </w:r>
      <w:r w:rsidRPr="00524130">
        <w:rPr>
          <w:b w:val="0"/>
          <w:szCs w:val="28"/>
        </w:rPr>
        <w:t xml:space="preserve">№ </w:t>
      </w:r>
      <w:r w:rsidRPr="00524130">
        <w:rPr>
          <w:b w:val="0"/>
          <w:szCs w:val="28"/>
          <w:lang w:val="ru-RU"/>
        </w:rPr>
        <w:t>502-2</w:t>
      </w:r>
      <w:r>
        <w:rPr>
          <w:b w:val="0"/>
          <w:szCs w:val="28"/>
          <w:lang w:val="ru-RU"/>
        </w:rPr>
        <w:t>/у)</w:t>
      </w:r>
      <w:r w:rsidRPr="00524130">
        <w:rPr>
          <w:b w:val="0"/>
          <w:szCs w:val="28"/>
        </w:rPr>
        <w:t xml:space="preserve">, форм первичной учетной документации по мониторингу мероприятий профилактики передачи ВИЧ от матери к ребенку: </w:t>
      </w:r>
      <w:r w:rsidRPr="00524130">
        <w:rPr>
          <w:b w:val="0"/>
          <w:szCs w:val="28"/>
          <w:lang w:val="ru-RU"/>
        </w:rPr>
        <w:t>«Извещение</w:t>
      </w:r>
      <w:r>
        <w:rPr>
          <w:b w:val="0"/>
          <w:szCs w:val="28"/>
          <w:lang w:val="ru-RU"/>
        </w:rPr>
        <w:t xml:space="preserve"> </w:t>
      </w:r>
      <w:r w:rsidRPr="00524130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№___</w:t>
      </w:r>
      <w:r w:rsidRPr="00524130">
        <w:rPr>
          <w:b w:val="0"/>
          <w:szCs w:val="28"/>
          <w:lang w:val="ru-RU"/>
        </w:rPr>
        <w:t xml:space="preserve">о ВИЧ-инфицированной беременной» </w:t>
      </w:r>
      <w:r>
        <w:rPr>
          <w:b w:val="0"/>
          <w:szCs w:val="28"/>
          <w:lang w:val="ru-RU"/>
        </w:rPr>
        <w:t>(</w:t>
      </w:r>
      <w:r w:rsidRPr="00524130">
        <w:rPr>
          <w:b w:val="0"/>
          <w:szCs w:val="28"/>
          <w:lang w:val="ru-RU"/>
        </w:rPr>
        <w:t>форма № 501-1/у</w:t>
      </w:r>
      <w:r>
        <w:rPr>
          <w:b w:val="0"/>
          <w:szCs w:val="28"/>
          <w:lang w:val="ru-RU"/>
        </w:rPr>
        <w:t>)</w:t>
      </w:r>
      <w:r w:rsidRPr="00524130">
        <w:rPr>
          <w:b w:val="0"/>
          <w:szCs w:val="28"/>
          <w:lang w:val="ru-RU"/>
        </w:rPr>
        <w:t>,</w:t>
      </w:r>
      <w:r w:rsidRPr="00524130">
        <w:rPr>
          <w:b w:val="0"/>
          <w:szCs w:val="28"/>
        </w:rPr>
        <w:t xml:space="preserve"> «</w:t>
      </w:r>
      <w:r>
        <w:rPr>
          <w:b w:val="0"/>
          <w:szCs w:val="28"/>
          <w:lang w:val="ru-RU"/>
        </w:rPr>
        <w:t>Извещение №____</w:t>
      </w:r>
      <w:r w:rsidRPr="00524130">
        <w:rPr>
          <w:b w:val="0"/>
          <w:szCs w:val="28"/>
        </w:rPr>
        <w:t xml:space="preserve"> об окончании беременности у ВИЧ-инфицированной женщины</w:t>
      </w:r>
      <w:r>
        <w:rPr>
          <w:b w:val="0"/>
          <w:szCs w:val="28"/>
          <w:lang w:val="ru-RU"/>
        </w:rPr>
        <w:t>»</w:t>
      </w:r>
      <w:r w:rsidRPr="00524130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(</w:t>
      </w:r>
      <w:r w:rsidRPr="00524130">
        <w:rPr>
          <w:b w:val="0"/>
          <w:szCs w:val="28"/>
          <w:lang w:val="ru-RU"/>
        </w:rPr>
        <w:t>форма №</w:t>
      </w:r>
      <w:r>
        <w:rPr>
          <w:b w:val="0"/>
          <w:szCs w:val="28"/>
          <w:lang w:val="ru-RU"/>
        </w:rPr>
        <w:t xml:space="preserve"> </w:t>
      </w:r>
      <w:r w:rsidRPr="00524130">
        <w:rPr>
          <w:b w:val="0"/>
          <w:szCs w:val="28"/>
          <w:lang w:val="ru-RU"/>
        </w:rPr>
        <w:t>501-2</w:t>
      </w:r>
      <w:r>
        <w:rPr>
          <w:b w:val="0"/>
          <w:szCs w:val="28"/>
          <w:lang w:val="ru-RU"/>
        </w:rPr>
        <w:t>/у)</w:t>
      </w:r>
      <w:r w:rsidRPr="00524130">
        <w:rPr>
          <w:b w:val="0"/>
          <w:szCs w:val="28"/>
        </w:rPr>
        <w:t xml:space="preserve">; </w:t>
      </w:r>
      <w:r w:rsidRPr="00524130">
        <w:rPr>
          <w:b w:val="0"/>
          <w:szCs w:val="28"/>
          <w:lang w:val="ru-RU"/>
        </w:rPr>
        <w:t xml:space="preserve">«Извещение </w:t>
      </w:r>
      <w:r>
        <w:rPr>
          <w:b w:val="0"/>
          <w:szCs w:val="28"/>
          <w:lang w:val="ru-RU"/>
        </w:rPr>
        <w:t xml:space="preserve">№ ____ </w:t>
      </w:r>
      <w:r w:rsidRPr="00524130">
        <w:rPr>
          <w:b w:val="0"/>
          <w:szCs w:val="28"/>
          <w:lang w:val="ru-RU"/>
        </w:rPr>
        <w:t xml:space="preserve">о снятии с учета ребенка, рожденного ВИЧ-инфицированной женщиной» </w:t>
      </w:r>
      <w:r>
        <w:rPr>
          <w:b w:val="0"/>
          <w:szCs w:val="28"/>
          <w:lang w:val="ru-RU"/>
        </w:rPr>
        <w:t>(</w:t>
      </w:r>
      <w:r w:rsidRPr="00524130">
        <w:rPr>
          <w:b w:val="0"/>
          <w:szCs w:val="28"/>
          <w:lang w:val="ru-RU"/>
        </w:rPr>
        <w:t>форма</w:t>
      </w:r>
      <w:r>
        <w:rPr>
          <w:b w:val="0"/>
          <w:szCs w:val="28"/>
          <w:lang w:val="ru-RU"/>
        </w:rPr>
        <w:t xml:space="preserve"> </w:t>
      </w:r>
      <w:r w:rsidRPr="00524130">
        <w:rPr>
          <w:b w:val="0"/>
          <w:szCs w:val="28"/>
          <w:lang w:val="ru-RU"/>
        </w:rPr>
        <w:t>№</w:t>
      </w:r>
      <w:r>
        <w:rPr>
          <w:b w:val="0"/>
          <w:szCs w:val="28"/>
          <w:lang w:val="ru-RU"/>
        </w:rPr>
        <w:t xml:space="preserve"> </w:t>
      </w:r>
      <w:r w:rsidRPr="00524130">
        <w:rPr>
          <w:b w:val="0"/>
          <w:szCs w:val="28"/>
          <w:lang w:val="ru-RU"/>
        </w:rPr>
        <w:t>501-3/у</w:t>
      </w:r>
      <w:r>
        <w:rPr>
          <w:b w:val="0"/>
          <w:szCs w:val="28"/>
          <w:lang w:val="ru-RU"/>
        </w:rPr>
        <w:t>)</w:t>
      </w:r>
      <w:r w:rsidRPr="00524130">
        <w:rPr>
          <w:b w:val="0"/>
          <w:szCs w:val="28"/>
          <w:lang w:val="ru-RU"/>
        </w:rPr>
        <w:t xml:space="preserve">, «Извещение </w:t>
      </w:r>
      <w:r>
        <w:rPr>
          <w:b w:val="0"/>
          <w:szCs w:val="28"/>
          <w:lang w:val="ru-RU"/>
        </w:rPr>
        <w:t xml:space="preserve">№ _____ </w:t>
      </w:r>
      <w:r w:rsidRPr="00524130">
        <w:rPr>
          <w:b w:val="0"/>
          <w:szCs w:val="28"/>
          <w:lang w:val="ru-RU"/>
        </w:rPr>
        <w:t xml:space="preserve">о ВИЧ-инфицированном ребенке, рожденном ВИЧ-инфицированной женщиной» </w:t>
      </w:r>
      <w:r>
        <w:rPr>
          <w:b w:val="0"/>
          <w:szCs w:val="28"/>
          <w:lang w:val="ru-RU"/>
        </w:rPr>
        <w:t>(</w:t>
      </w:r>
      <w:r w:rsidRPr="00524130">
        <w:rPr>
          <w:b w:val="0"/>
          <w:szCs w:val="28"/>
          <w:lang w:val="ru-RU"/>
        </w:rPr>
        <w:t>форма №</w:t>
      </w:r>
      <w:r>
        <w:rPr>
          <w:b w:val="0"/>
          <w:szCs w:val="28"/>
          <w:lang w:val="ru-RU"/>
        </w:rPr>
        <w:t xml:space="preserve"> </w:t>
      </w:r>
      <w:r w:rsidRPr="00524130">
        <w:rPr>
          <w:b w:val="0"/>
          <w:szCs w:val="28"/>
          <w:lang w:val="ru-RU"/>
        </w:rPr>
        <w:t>501-4/у</w:t>
      </w:r>
      <w:r>
        <w:rPr>
          <w:b w:val="0"/>
          <w:szCs w:val="28"/>
          <w:lang w:val="ru-RU"/>
        </w:rPr>
        <w:t>)</w:t>
      </w:r>
      <w:r w:rsidRPr="00524130">
        <w:rPr>
          <w:b w:val="0"/>
          <w:szCs w:val="28"/>
          <w:lang w:val="ru-RU"/>
        </w:rPr>
        <w:t xml:space="preserve"> и др.</w:t>
      </w:r>
    </w:p>
    <w:p w:rsidR="00761EA3" w:rsidRPr="00524130" w:rsidRDefault="00761EA3" w:rsidP="00761EA3">
      <w:pPr>
        <w:pStyle w:val="a3"/>
        <w:ind w:firstLine="708"/>
        <w:rPr>
          <w:b w:val="0"/>
          <w:szCs w:val="28"/>
        </w:rPr>
      </w:pPr>
      <w:r w:rsidRPr="00524130">
        <w:rPr>
          <w:b w:val="0"/>
          <w:szCs w:val="28"/>
        </w:rPr>
        <w:t xml:space="preserve">1.5. В разделе ІІ отчета отмечается информация относительно всех ВИЧ-инфицированных, которые </w:t>
      </w:r>
      <w:r>
        <w:rPr>
          <w:b w:val="0"/>
          <w:szCs w:val="28"/>
          <w:lang w:val="ru-RU"/>
        </w:rPr>
        <w:t xml:space="preserve">постоянно </w:t>
      </w:r>
      <w:r w:rsidRPr="00524130">
        <w:rPr>
          <w:b w:val="0"/>
          <w:szCs w:val="28"/>
        </w:rPr>
        <w:t>проживают на территории</w:t>
      </w:r>
      <w:r w:rsidRPr="00524130">
        <w:rPr>
          <w:b w:val="0"/>
          <w:szCs w:val="28"/>
          <w:lang w:val="ru-RU"/>
        </w:rPr>
        <w:t xml:space="preserve"> Донецкой Народной Республики</w:t>
      </w:r>
      <w:r w:rsidRPr="00524130">
        <w:rPr>
          <w:b w:val="0"/>
          <w:szCs w:val="28"/>
        </w:rPr>
        <w:t xml:space="preserve">, в том числе детей, рожденных ВИЧ-инфицированными женщинами, у которых диагноз ВИЧ-инфекции окончательно не установлен. </w:t>
      </w:r>
    </w:p>
    <w:p w:rsidR="00761EA3" w:rsidRPr="00D0461A" w:rsidRDefault="00761EA3" w:rsidP="00761EA3">
      <w:pPr>
        <w:pStyle w:val="21"/>
        <w:spacing w:before="120"/>
        <w:ind w:right="0" w:firstLine="708"/>
        <w:jc w:val="both"/>
        <w:rPr>
          <w:b w:val="0"/>
          <w:noProof/>
          <w:lang w:val="ru-RU"/>
        </w:rPr>
      </w:pPr>
      <w:r w:rsidRPr="00524130">
        <w:rPr>
          <w:b w:val="0"/>
          <w:noProof/>
          <w:lang w:val="ru-RU"/>
        </w:rPr>
        <w:t xml:space="preserve">1.6. </w:t>
      </w:r>
      <w:r w:rsidRPr="00524130">
        <w:rPr>
          <w:b w:val="0"/>
          <w:lang w:val="ru-RU"/>
        </w:rPr>
        <w:t>Форма № 1-ВИЧ/СПИД должна быть заполнена четко и разборчиво.</w:t>
      </w:r>
      <w:r w:rsidRPr="00524130">
        <w:rPr>
          <w:b w:val="0"/>
          <w:noProof/>
          <w:lang w:val="ru-RU"/>
        </w:rPr>
        <w:t xml:space="preserve"> Все графы и строки должны быть заполнены за исключением тех, где проставлен знак «</w:t>
      </w:r>
      <w:r>
        <w:rPr>
          <w:b w:val="0"/>
          <w:noProof/>
          <w:lang w:val="ru-RU"/>
        </w:rPr>
        <w:t>Х</w:t>
      </w:r>
      <w:r w:rsidRPr="00524130">
        <w:rPr>
          <w:b w:val="0"/>
          <w:noProof/>
          <w:lang w:val="ru-RU"/>
        </w:rPr>
        <w:t>».</w:t>
      </w:r>
    </w:p>
    <w:p w:rsidR="00761EA3" w:rsidRPr="00D0461A" w:rsidRDefault="00761EA3" w:rsidP="00761EA3">
      <w:pPr>
        <w:pStyle w:val="21"/>
        <w:spacing w:after="120"/>
        <w:ind w:right="0" w:firstLine="708"/>
        <w:jc w:val="both"/>
        <w:rPr>
          <w:b w:val="0"/>
          <w:lang w:val="ru-RU"/>
        </w:rPr>
      </w:pPr>
      <w:r w:rsidRPr="00524130">
        <w:rPr>
          <w:b w:val="0"/>
          <w:noProof/>
          <w:lang w:val="ru-RU"/>
        </w:rPr>
        <w:t xml:space="preserve"> В случае отсутствия данных ставится «0» (цифра ноль). </w:t>
      </w:r>
      <w:r w:rsidRPr="00524130">
        <w:rPr>
          <w:b w:val="0"/>
          <w:lang w:val="ru-RU"/>
        </w:rPr>
        <w:t>Все цифровые данные проставляются арабскими цифрами.</w:t>
      </w:r>
    </w:p>
    <w:p w:rsidR="00761EA3" w:rsidRPr="00870EA2" w:rsidRDefault="00761EA3" w:rsidP="00761EA3">
      <w:pPr>
        <w:spacing w:after="120"/>
        <w:ind w:firstLine="708"/>
        <w:jc w:val="both"/>
        <w:rPr>
          <w:b w:val="0"/>
          <w:sz w:val="28"/>
          <w:szCs w:val="28"/>
          <w:lang w:val="ru-RU"/>
        </w:rPr>
      </w:pPr>
      <w:r w:rsidRPr="00524130">
        <w:rPr>
          <w:b w:val="0"/>
          <w:sz w:val="28"/>
          <w:szCs w:val="28"/>
        </w:rPr>
        <w:t xml:space="preserve">1.7. Ответственным за информацию, которая представлена в форме </w:t>
      </w:r>
      <w:r>
        <w:rPr>
          <w:b w:val="0"/>
          <w:sz w:val="28"/>
          <w:szCs w:val="28"/>
          <w:lang w:val="ru-RU"/>
        </w:rPr>
        <w:t xml:space="preserve">                    </w:t>
      </w:r>
      <w:r w:rsidRPr="00524130">
        <w:rPr>
          <w:b w:val="0"/>
          <w:sz w:val="28"/>
          <w:szCs w:val="28"/>
        </w:rPr>
        <w:t>1-ВИЧ/СПИД, является врач, который ее заполнил.</w:t>
      </w:r>
      <w:r w:rsidRPr="00524130">
        <w:rPr>
          <w:b w:val="0"/>
          <w:noProof/>
          <w:sz w:val="28"/>
          <w:szCs w:val="28"/>
        </w:rPr>
        <w:t xml:space="preserve"> Исправление ошибок подтверждается подписью врача, который заполнил форму № 1-ВИЧ/СПИД, с указанием даты внесения изменений.</w:t>
      </w:r>
    </w:p>
    <w:p w:rsidR="00761EA3" w:rsidRPr="00870EA2" w:rsidRDefault="00761EA3" w:rsidP="00761EA3">
      <w:pPr>
        <w:pStyle w:val="1"/>
        <w:spacing w:after="120"/>
        <w:ind w:firstLine="709"/>
        <w:jc w:val="both"/>
        <w:rPr>
          <w:spacing w:val="-4"/>
          <w:sz w:val="28"/>
          <w:szCs w:val="28"/>
          <w:lang w:val="ru-RU"/>
        </w:rPr>
      </w:pPr>
      <w:r w:rsidRPr="00524130">
        <w:rPr>
          <w:noProof/>
          <w:spacing w:val="-4"/>
          <w:sz w:val="28"/>
          <w:szCs w:val="28"/>
          <w:lang w:val="ru-RU"/>
        </w:rPr>
        <w:t>1.8. В конце формы № 1-ВИЧ/СПИД обязательно отмечаются: дата заполнения, фамилия, имя, отчество руководителя учреждения здравоохранения, где заполнялась форма № 1-ВИЧ/СПИД, ставится его подпись.</w:t>
      </w:r>
      <w:r w:rsidRPr="00524130">
        <w:rPr>
          <w:spacing w:val="-4"/>
          <w:sz w:val="28"/>
          <w:szCs w:val="28"/>
          <w:lang w:val="ru-RU"/>
        </w:rPr>
        <w:t xml:space="preserve"> Подпись руководителя должна быть заверена печатью учреждения. Также указываются фамилия, имя, отчество, контактный телефон, факс и электронный адрес врача, который заполнил форму</w:t>
      </w:r>
      <w:r>
        <w:rPr>
          <w:spacing w:val="-4"/>
          <w:sz w:val="28"/>
          <w:szCs w:val="28"/>
          <w:lang w:val="ru-RU"/>
        </w:rPr>
        <w:t xml:space="preserve"> </w:t>
      </w:r>
      <w:r w:rsidRPr="00524130">
        <w:rPr>
          <w:spacing w:val="-4"/>
          <w:sz w:val="28"/>
          <w:szCs w:val="28"/>
          <w:lang w:val="ru-RU"/>
        </w:rPr>
        <w:t xml:space="preserve">№ 1-ВИЧ/СПИД. </w:t>
      </w:r>
    </w:p>
    <w:p w:rsidR="00761EA3" w:rsidRPr="00870EA2" w:rsidRDefault="00761EA3" w:rsidP="00761EA3">
      <w:pPr>
        <w:spacing w:after="120"/>
        <w:ind w:firstLine="708"/>
        <w:jc w:val="both"/>
        <w:rPr>
          <w:b w:val="0"/>
          <w:sz w:val="28"/>
          <w:szCs w:val="28"/>
          <w:lang w:val="ru-RU"/>
        </w:rPr>
      </w:pPr>
      <w:r w:rsidRPr="00524130">
        <w:rPr>
          <w:b w:val="0"/>
          <w:sz w:val="28"/>
          <w:szCs w:val="28"/>
        </w:rPr>
        <w:t xml:space="preserve">1.9. Отчет заполняют с нарастающим итогом за соответствующий отчетный </w:t>
      </w:r>
      <w:r>
        <w:rPr>
          <w:b w:val="0"/>
          <w:sz w:val="28"/>
          <w:szCs w:val="28"/>
          <w:lang w:val="ru-RU"/>
        </w:rPr>
        <w:t xml:space="preserve">  </w:t>
      </w:r>
      <w:r w:rsidRPr="00524130">
        <w:rPr>
          <w:b w:val="0"/>
          <w:sz w:val="28"/>
          <w:szCs w:val="28"/>
        </w:rPr>
        <w:t>период (первый квартал, первое полугодие, девять месяцев).</w:t>
      </w:r>
    </w:p>
    <w:p w:rsidR="00761EA3" w:rsidRPr="00870EA2" w:rsidRDefault="00761EA3" w:rsidP="00761EA3">
      <w:pPr>
        <w:spacing w:after="120"/>
        <w:ind w:firstLine="708"/>
        <w:jc w:val="both"/>
        <w:rPr>
          <w:b w:val="0"/>
          <w:spacing w:val="-4"/>
          <w:sz w:val="28"/>
          <w:szCs w:val="28"/>
        </w:rPr>
      </w:pPr>
      <w:r w:rsidRPr="00524130">
        <w:rPr>
          <w:b w:val="0"/>
          <w:spacing w:val="-4"/>
          <w:sz w:val="28"/>
          <w:szCs w:val="28"/>
        </w:rPr>
        <w:t>1.10.</w:t>
      </w:r>
      <w:r>
        <w:rPr>
          <w:b w:val="0"/>
          <w:spacing w:val="-4"/>
          <w:sz w:val="28"/>
          <w:szCs w:val="28"/>
          <w:lang w:val="ru-RU"/>
        </w:rPr>
        <w:t>Учреждения здравоохранения</w:t>
      </w:r>
      <w:r w:rsidRPr="00524130">
        <w:rPr>
          <w:b w:val="0"/>
          <w:sz w:val="28"/>
          <w:szCs w:val="28"/>
        </w:rPr>
        <w:t xml:space="preserve">, которые осуществляют </w:t>
      </w:r>
      <w:r w:rsidRPr="00524130">
        <w:rPr>
          <w:b w:val="0"/>
          <w:sz w:val="28"/>
          <w:szCs w:val="28"/>
          <w:lang w:val="ru-RU"/>
        </w:rPr>
        <w:t>медицинское</w:t>
      </w:r>
      <w:r w:rsidRPr="0052413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ru-RU"/>
        </w:rPr>
        <w:t xml:space="preserve">          </w:t>
      </w:r>
      <w:r w:rsidRPr="00524130">
        <w:rPr>
          <w:b w:val="0"/>
          <w:sz w:val="28"/>
          <w:szCs w:val="28"/>
        </w:rPr>
        <w:t>наблюдение за ВИЧ-инфицированными и больными СПИДом</w:t>
      </w:r>
      <w:r>
        <w:rPr>
          <w:b w:val="0"/>
          <w:sz w:val="28"/>
          <w:szCs w:val="28"/>
          <w:lang w:val="ru-RU"/>
        </w:rPr>
        <w:t xml:space="preserve"> </w:t>
      </w:r>
      <w:r w:rsidRPr="00524130">
        <w:rPr>
          <w:b w:val="0"/>
          <w:spacing w:val="-4"/>
          <w:sz w:val="28"/>
          <w:szCs w:val="28"/>
        </w:rPr>
        <w:t xml:space="preserve">присылают </w:t>
      </w:r>
      <w:r>
        <w:rPr>
          <w:b w:val="0"/>
          <w:spacing w:val="-4"/>
          <w:sz w:val="28"/>
          <w:szCs w:val="28"/>
          <w:lang w:val="ru-RU"/>
        </w:rPr>
        <w:t xml:space="preserve">                 </w:t>
      </w:r>
      <w:r w:rsidRPr="00524130">
        <w:rPr>
          <w:b w:val="0"/>
          <w:spacing w:val="-4"/>
          <w:sz w:val="28"/>
          <w:szCs w:val="28"/>
        </w:rPr>
        <w:t xml:space="preserve">форму № 1-ВИЧ/СПИД в </w:t>
      </w:r>
      <w:r>
        <w:rPr>
          <w:b w:val="0"/>
          <w:spacing w:val="-4"/>
          <w:sz w:val="28"/>
          <w:szCs w:val="28"/>
          <w:lang w:val="ru-RU"/>
        </w:rPr>
        <w:t>РЦ</w:t>
      </w:r>
      <w:r w:rsidRPr="00524130">
        <w:rPr>
          <w:b w:val="0"/>
          <w:spacing w:val="-4"/>
          <w:sz w:val="28"/>
          <w:szCs w:val="28"/>
        </w:rPr>
        <w:t xml:space="preserve"> СПИД до </w:t>
      </w:r>
      <w:r>
        <w:rPr>
          <w:b w:val="0"/>
          <w:spacing w:val="-4"/>
          <w:sz w:val="28"/>
          <w:szCs w:val="28"/>
          <w:lang w:val="ru-RU"/>
        </w:rPr>
        <w:t>05</w:t>
      </w:r>
      <w:r w:rsidRPr="00524130">
        <w:rPr>
          <w:b w:val="0"/>
          <w:spacing w:val="-4"/>
          <w:sz w:val="28"/>
          <w:szCs w:val="28"/>
        </w:rPr>
        <w:t xml:space="preserve"> апреля, </w:t>
      </w:r>
      <w:r>
        <w:rPr>
          <w:b w:val="0"/>
          <w:spacing w:val="-4"/>
          <w:sz w:val="28"/>
          <w:szCs w:val="28"/>
          <w:lang w:val="ru-RU"/>
        </w:rPr>
        <w:t>05</w:t>
      </w:r>
      <w:r w:rsidRPr="00524130">
        <w:rPr>
          <w:b w:val="0"/>
          <w:spacing w:val="-4"/>
          <w:sz w:val="28"/>
          <w:szCs w:val="28"/>
        </w:rPr>
        <w:t xml:space="preserve"> июля, </w:t>
      </w:r>
      <w:r>
        <w:rPr>
          <w:b w:val="0"/>
          <w:spacing w:val="-4"/>
          <w:sz w:val="28"/>
          <w:szCs w:val="28"/>
          <w:lang w:val="ru-RU"/>
        </w:rPr>
        <w:t>05</w:t>
      </w:r>
      <w:r w:rsidRPr="00524130">
        <w:rPr>
          <w:b w:val="0"/>
          <w:spacing w:val="-4"/>
          <w:sz w:val="28"/>
          <w:szCs w:val="28"/>
        </w:rPr>
        <w:t xml:space="preserve"> октября отчетного года на бумажных носителях и по электронной почте.</w:t>
      </w:r>
    </w:p>
    <w:p w:rsidR="00761EA3" w:rsidRPr="00D0461A" w:rsidRDefault="00761EA3" w:rsidP="00761EA3">
      <w:pPr>
        <w:pStyle w:val="BodyText21"/>
        <w:spacing w:after="120"/>
        <w:ind w:right="0" w:firstLine="708"/>
        <w:jc w:val="both"/>
        <w:rPr>
          <w:b w:val="0"/>
          <w:lang w:val="ru-RU"/>
        </w:rPr>
      </w:pPr>
      <w:r w:rsidRPr="00524130">
        <w:rPr>
          <w:b w:val="0"/>
          <w:lang w:val="ru-RU"/>
        </w:rPr>
        <w:t>1.1</w:t>
      </w:r>
      <w:r>
        <w:rPr>
          <w:b w:val="0"/>
          <w:lang w:val="ru-RU"/>
        </w:rPr>
        <w:t>1</w:t>
      </w:r>
      <w:r w:rsidRPr="00524130">
        <w:rPr>
          <w:b w:val="0"/>
          <w:lang w:val="ru-RU"/>
        </w:rPr>
        <w:t xml:space="preserve">. Оригиналы и копии формы № 1-ВИЧ/СПИД сохраняются в </w:t>
      </w:r>
      <w:r>
        <w:rPr>
          <w:b w:val="0"/>
          <w:lang w:val="ru-RU"/>
        </w:rPr>
        <w:t xml:space="preserve">           Р</w:t>
      </w:r>
      <w:r w:rsidRPr="00524130">
        <w:rPr>
          <w:b w:val="0"/>
          <w:lang w:val="ru-RU"/>
        </w:rPr>
        <w:t xml:space="preserve">Ц СПИД, региональных и городских центрах СПИД на протяжении </w:t>
      </w:r>
      <w:r w:rsidRPr="002413FA">
        <w:rPr>
          <w:b w:val="0"/>
          <w:lang w:val="ru-RU"/>
        </w:rPr>
        <w:t>3 л</w:t>
      </w:r>
      <w:r w:rsidRPr="00524130">
        <w:rPr>
          <w:b w:val="0"/>
          <w:lang w:val="ru-RU"/>
        </w:rPr>
        <w:t xml:space="preserve">ет. </w:t>
      </w:r>
    </w:p>
    <w:p w:rsidR="00761EA3" w:rsidRPr="00524130" w:rsidRDefault="00761EA3" w:rsidP="00761EA3">
      <w:pPr>
        <w:pStyle w:val="2"/>
        <w:ind w:firstLine="708"/>
        <w:jc w:val="both"/>
        <w:rPr>
          <w:rFonts w:ascii="Times New Roman" w:hAnsi="Times New Roman" w:cs="Times New Roman"/>
          <w:b w:val="0"/>
          <w:lang w:val="ru-RU"/>
        </w:rPr>
      </w:pPr>
      <w:r w:rsidRPr="00524130">
        <w:rPr>
          <w:rFonts w:ascii="Times New Roman" w:hAnsi="Times New Roman" w:cs="Times New Roman"/>
          <w:b w:val="0"/>
          <w:lang w:val="ru-RU"/>
        </w:rPr>
        <w:t>1.1</w:t>
      </w:r>
      <w:r>
        <w:rPr>
          <w:rFonts w:ascii="Times New Roman" w:hAnsi="Times New Roman" w:cs="Times New Roman"/>
          <w:b w:val="0"/>
          <w:lang w:val="ru-RU"/>
        </w:rPr>
        <w:t>2</w:t>
      </w:r>
      <w:r w:rsidRPr="00524130">
        <w:rPr>
          <w:rFonts w:ascii="Times New Roman" w:hAnsi="Times New Roman" w:cs="Times New Roman"/>
          <w:b w:val="0"/>
          <w:lang w:val="ru-RU"/>
        </w:rPr>
        <w:t xml:space="preserve">. В нижней части титульной страницы формы № 1-ВИЧ/СПИД </w:t>
      </w:r>
      <w:r>
        <w:rPr>
          <w:rFonts w:ascii="Times New Roman" w:hAnsi="Times New Roman" w:cs="Times New Roman"/>
          <w:b w:val="0"/>
          <w:lang w:val="ru-RU"/>
        </w:rPr>
        <w:t>указываются</w:t>
      </w:r>
      <w:r w:rsidRPr="00524130">
        <w:rPr>
          <w:rFonts w:ascii="Times New Roman" w:hAnsi="Times New Roman" w:cs="Times New Roman"/>
          <w:b w:val="0"/>
          <w:lang w:val="ru-RU"/>
        </w:rPr>
        <w:t xml:space="preserve"> наименование и местонахождение</w:t>
      </w:r>
      <w:r w:rsidRPr="00F34D5A">
        <w:rPr>
          <w:rFonts w:ascii="Times New Roman" w:hAnsi="Times New Roman" w:cs="Times New Roman"/>
          <w:b w:val="0"/>
          <w:lang w:val="ru-RU"/>
        </w:rPr>
        <w:t xml:space="preserve"> </w:t>
      </w:r>
      <w:r w:rsidRPr="00524130">
        <w:rPr>
          <w:rFonts w:ascii="Times New Roman" w:hAnsi="Times New Roman" w:cs="Times New Roman"/>
          <w:b w:val="0"/>
          <w:lang w:val="ru-RU"/>
        </w:rPr>
        <w:t>учреждения</w:t>
      </w:r>
      <w:r>
        <w:rPr>
          <w:rFonts w:ascii="Times New Roman" w:hAnsi="Times New Roman" w:cs="Times New Roman"/>
          <w:b w:val="0"/>
          <w:lang w:val="ru-RU"/>
        </w:rPr>
        <w:t xml:space="preserve"> здравоохранения, заполнившего форму</w:t>
      </w:r>
      <w:r w:rsidRPr="00524130">
        <w:rPr>
          <w:rFonts w:ascii="Times New Roman" w:hAnsi="Times New Roman" w:cs="Times New Roman"/>
          <w:b w:val="0"/>
          <w:lang w:val="ru-RU"/>
        </w:rPr>
        <w:t xml:space="preserve"> (полн</w:t>
      </w:r>
      <w:r>
        <w:rPr>
          <w:rFonts w:ascii="Times New Roman" w:hAnsi="Times New Roman" w:cs="Times New Roman"/>
          <w:b w:val="0"/>
          <w:lang w:val="ru-RU"/>
        </w:rPr>
        <w:t>ый почтовый адрес</w:t>
      </w:r>
      <w:r w:rsidRPr="00524130">
        <w:rPr>
          <w:rFonts w:ascii="Times New Roman" w:hAnsi="Times New Roman" w:cs="Times New Roman"/>
          <w:b w:val="0"/>
          <w:lang w:val="ru-RU"/>
        </w:rPr>
        <w:t>, идентификационный</w:t>
      </w:r>
      <w:r>
        <w:rPr>
          <w:rFonts w:ascii="Times New Roman" w:hAnsi="Times New Roman" w:cs="Times New Roman"/>
          <w:b w:val="0"/>
          <w:lang w:val="ru-RU"/>
        </w:rPr>
        <w:t xml:space="preserve"> код)</w:t>
      </w:r>
      <w:r w:rsidRPr="00524130">
        <w:rPr>
          <w:rFonts w:ascii="Times New Roman" w:hAnsi="Times New Roman" w:cs="Times New Roman"/>
          <w:b w:val="0"/>
          <w:lang w:val="ru-RU"/>
        </w:rPr>
        <w:t>.</w:t>
      </w:r>
    </w:p>
    <w:p w:rsidR="00761EA3" w:rsidRPr="00F34D5A" w:rsidRDefault="00761EA3" w:rsidP="00761EA3">
      <w:pPr>
        <w:pStyle w:val="1"/>
        <w:spacing w:line="240" w:lineRule="exact"/>
        <w:jc w:val="center"/>
        <w:rPr>
          <w:b/>
          <w:sz w:val="28"/>
          <w:szCs w:val="28"/>
          <w:lang w:val="ru-RU"/>
        </w:rPr>
      </w:pPr>
    </w:p>
    <w:p w:rsidR="00761EA3" w:rsidRPr="00524130" w:rsidRDefault="00761EA3" w:rsidP="00761EA3">
      <w:pPr>
        <w:pStyle w:val="1"/>
        <w:spacing w:line="240" w:lineRule="exact"/>
        <w:jc w:val="center"/>
        <w:rPr>
          <w:b/>
          <w:sz w:val="28"/>
          <w:szCs w:val="28"/>
          <w:lang w:val="ru-RU"/>
        </w:rPr>
      </w:pPr>
      <w:r w:rsidRPr="00524130">
        <w:rPr>
          <w:b/>
          <w:sz w:val="28"/>
          <w:szCs w:val="28"/>
        </w:rPr>
        <w:t xml:space="preserve">2. Заполнение </w:t>
      </w:r>
      <w:r w:rsidRPr="00524130">
        <w:rPr>
          <w:b/>
          <w:sz w:val="28"/>
          <w:szCs w:val="28"/>
          <w:lang w:val="ru-RU"/>
        </w:rPr>
        <w:t>раздела Ι</w:t>
      </w:r>
      <w:r w:rsidRPr="00524130">
        <w:rPr>
          <w:b/>
          <w:sz w:val="28"/>
          <w:szCs w:val="28"/>
        </w:rPr>
        <w:t xml:space="preserve"> «</w:t>
      </w:r>
      <w:r w:rsidRPr="00524130">
        <w:rPr>
          <w:b/>
          <w:sz w:val="28"/>
          <w:szCs w:val="28"/>
          <w:lang w:val="ru-RU"/>
        </w:rPr>
        <w:t xml:space="preserve">Результаты сероэпидемиологического </w:t>
      </w:r>
    </w:p>
    <w:p w:rsidR="00761EA3" w:rsidRDefault="00761EA3" w:rsidP="00761EA3">
      <w:pPr>
        <w:pStyle w:val="1"/>
        <w:spacing w:line="240" w:lineRule="exact"/>
        <w:jc w:val="center"/>
        <w:rPr>
          <w:b/>
          <w:sz w:val="28"/>
          <w:szCs w:val="28"/>
          <w:lang w:val="ru-RU"/>
        </w:rPr>
      </w:pPr>
      <w:r w:rsidRPr="00524130">
        <w:rPr>
          <w:b/>
          <w:sz w:val="28"/>
          <w:szCs w:val="28"/>
          <w:lang w:val="ru-RU"/>
        </w:rPr>
        <w:t>мониторинга распространения ВИЧ»</w:t>
      </w:r>
    </w:p>
    <w:p w:rsidR="00761EA3" w:rsidRPr="00524130" w:rsidRDefault="00761EA3" w:rsidP="00761EA3">
      <w:pPr>
        <w:pStyle w:val="1"/>
        <w:spacing w:line="240" w:lineRule="exact"/>
        <w:jc w:val="center"/>
        <w:rPr>
          <w:b/>
          <w:sz w:val="28"/>
          <w:szCs w:val="28"/>
          <w:lang w:val="ru-RU"/>
        </w:rPr>
      </w:pPr>
    </w:p>
    <w:p w:rsidR="00761EA3" w:rsidRPr="00870EA2" w:rsidRDefault="00761EA3" w:rsidP="00761EA3">
      <w:pPr>
        <w:pStyle w:val="1"/>
        <w:spacing w:after="120"/>
        <w:ind w:firstLine="708"/>
        <w:jc w:val="both"/>
        <w:rPr>
          <w:spacing w:val="-4"/>
          <w:sz w:val="28"/>
          <w:szCs w:val="28"/>
          <w:lang w:val="ru-RU"/>
        </w:rPr>
      </w:pPr>
      <w:r w:rsidRPr="00524130">
        <w:rPr>
          <w:spacing w:val="-4"/>
          <w:sz w:val="28"/>
          <w:szCs w:val="28"/>
          <w:lang w:val="ru-RU"/>
        </w:rPr>
        <w:t xml:space="preserve">2.1. Заполнение таблицы 1000 «Результаты </w:t>
      </w:r>
      <w:r w:rsidRPr="00524130">
        <w:rPr>
          <w:bCs/>
          <w:spacing w:val="-4"/>
          <w:sz w:val="28"/>
          <w:szCs w:val="28"/>
        </w:rPr>
        <w:t>сероэпидемиологического</w:t>
      </w:r>
      <w:r w:rsidRPr="00524130">
        <w:rPr>
          <w:spacing w:val="-4"/>
          <w:sz w:val="28"/>
          <w:szCs w:val="28"/>
          <w:lang w:val="ru-RU"/>
        </w:rPr>
        <w:t xml:space="preserve">  </w:t>
      </w:r>
      <w:r w:rsidRPr="00524130">
        <w:rPr>
          <w:spacing w:val="-4"/>
          <w:sz w:val="28"/>
          <w:szCs w:val="28"/>
          <w:lang w:val="ru-RU"/>
        </w:rPr>
        <w:lastRenderedPageBreak/>
        <w:t>мониторинга распространения ВИЧ, которые получены при проведении исследований методами серологической диагностики ВИЧ-инфекции».</w:t>
      </w:r>
    </w:p>
    <w:p w:rsidR="00761EA3" w:rsidRPr="00D0461A" w:rsidRDefault="00761EA3" w:rsidP="00761EA3">
      <w:pPr>
        <w:pStyle w:val="a3"/>
        <w:spacing w:after="120"/>
        <w:ind w:firstLine="708"/>
        <w:rPr>
          <w:b w:val="0"/>
          <w:szCs w:val="28"/>
          <w:lang w:val="ru-RU"/>
        </w:rPr>
      </w:pPr>
      <w:r w:rsidRPr="00524130">
        <w:rPr>
          <w:b w:val="0"/>
          <w:szCs w:val="28"/>
          <w:lang w:val="ru-RU"/>
        </w:rPr>
        <w:t>2.1.1. В графе 1 отмечается количество лиц, которые были обследованы при скрининговых исследованиях на ВИЧ-инфекцию методами серологической диагностики на протяжении отчетного периода.</w:t>
      </w:r>
    </w:p>
    <w:p w:rsidR="00761EA3" w:rsidRPr="00AE7FC7" w:rsidRDefault="00761EA3" w:rsidP="00761EA3">
      <w:pPr>
        <w:pStyle w:val="a3"/>
        <w:spacing w:after="120"/>
        <w:ind w:firstLine="708"/>
        <w:rPr>
          <w:b w:val="0"/>
          <w:szCs w:val="28"/>
          <w:lang w:val="ru-RU"/>
        </w:rPr>
      </w:pPr>
      <w:r w:rsidRPr="00524130">
        <w:rPr>
          <w:b w:val="0"/>
          <w:szCs w:val="28"/>
          <w:lang w:val="ru-RU"/>
        </w:rPr>
        <w:t xml:space="preserve">2.1.2. В графе 2 из общего количества лиц графы 1 отмечается количество </w:t>
      </w:r>
      <w:r w:rsidR="0018317F" w:rsidRPr="00524130">
        <w:rPr>
          <w:b w:val="0"/>
          <w:szCs w:val="28"/>
          <w:lang w:val="ru-RU"/>
        </w:rPr>
        <w:t>обследованн</w:t>
      </w:r>
      <w:r w:rsidR="0018317F">
        <w:rPr>
          <w:b w:val="0"/>
          <w:szCs w:val="28"/>
          <w:lang w:val="ru-RU"/>
        </w:rPr>
        <w:t>ых</w:t>
      </w:r>
      <w:r w:rsidRPr="00524130">
        <w:rPr>
          <w:b w:val="0"/>
          <w:szCs w:val="28"/>
          <w:lang w:val="ru-RU"/>
        </w:rPr>
        <w:t xml:space="preserve"> с помощью быстрых тестов на протяжении отчетного периода.</w:t>
      </w:r>
    </w:p>
    <w:p w:rsidR="00761EA3" w:rsidRPr="00E27755" w:rsidRDefault="00761EA3" w:rsidP="00761EA3">
      <w:pPr>
        <w:pStyle w:val="a3"/>
        <w:spacing w:after="120"/>
        <w:ind w:firstLine="708"/>
        <w:rPr>
          <w:b w:val="0"/>
          <w:szCs w:val="28"/>
          <w:lang w:val="ru-RU"/>
        </w:rPr>
      </w:pPr>
      <w:r w:rsidRPr="00524130">
        <w:rPr>
          <w:b w:val="0"/>
          <w:szCs w:val="28"/>
          <w:lang w:val="ru-RU"/>
        </w:rPr>
        <w:t>2.1.3. В графе 3 из общего количества лиц графы 1 отмечается количество лиц, у которых выявлены серологические маркеры ВИЧ при проведении подтверждающих исследований методами серологической</w:t>
      </w:r>
      <w:r>
        <w:rPr>
          <w:b w:val="0"/>
          <w:szCs w:val="28"/>
          <w:lang w:val="ru-RU"/>
        </w:rPr>
        <w:t xml:space="preserve"> диагностики</w:t>
      </w:r>
      <w:r w:rsidRPr="00524130">
        <w:rPr>
          <w:b w:val="0"/>
          <w:szCs w:val="28"/>
          <w:lang w:val="ru-RU"/>
        </w:rPr>
        <w:t>.</w:t>
      </w:r>
    </w:p>
    <w:p w:rsidR="00761EA3" w:rsidRPr="008C5956" w:rsidRDefault="00761EA3" w:rsidP="00761EA3">
      <w:pPr>
        <w:pStyle w:val="ab"/>
        <w:spacing w:before="0" w:after="120" w:line="240" w:lineRule="auto"/>
        <w:ind w:left="0" w:right="0" w:firstLine="708"/>
        <w:jc w:val="both"/>
        <w:rPr>
          <w:b w:val="0"/>
          <w:szCs w:val="28"/>
          <w:lang w:val="ru-RU"/>
        </w:rPr>
      </w:pPr>
      <w:r w:rsidRPr="00524130">
        <w:rPr>
          <w:b w:val="0"/>
          <w:szCs w:val="28"/>
          <w:lang w:val="ru-RU"/>
        </w:rPr>
        <w:t xml:space="preserve">2.1.4. В графе 4 из количества лиц графы 3 </w:t>
      </w:r>
      <w:r>
        <w:rPr>
          <w:b w:val="0"/>
          <w:szCs w:val="28"/>
          <w:lang w:val="ru-RU"/>
        </w:rPr>
        <w:t xml:space="preserve">отмечается количество лиц, у </w:t>
      </w:r>
      <w:r w:rsidRPr="00524130">
        <w:rPr>
          <w:b w:val="0"/>
          <w:szCs w:val="28"/>
          <w:lang w:val="ru-RU"/>
        </w:rPr>
        <w:t>которых выявлены серологические маркеры ВИЧ с помощью быстрых тестов на протяжении отчетного периода.</w:t>
      </w:r>
    </w:p>
    <w:p w:rsidR="00761EA3" w:rsidRPr="002413FA" w:rsidRDefault="00761EA3" w:rsidP="00761EA3">
      <w:pPr>
        <w:pStyle w:val="ab"/>
        <w:spacing w:before="0" w:after="120" w:line="240" w:lineRule="auto"/>
        <w:ind w:left="0" w:right="0" w:firstLine="708"/>
        <w:jc w:val="both"/>
        <w:rPr>
          <w:b w:val="0"/>
          <w:szCs w:val="28"/>
          <w:lang w:val="ru-RU"/>
        </w:rPr>
      </w:pPr>
      <w:r w:rsidRPr="002413FA">
        <w:rPr>
          <w:b w:val="0"/>
          <w:szCs w:val="28"/>
          <w:lang w:val="ru-RU"/>
        </w:rPr>
        <w:t>2.1.5. В строке по коду 000 отмечается общее количество лиц</w:t>
      </w:r>
      <w:r w:rsidRPr="002413FA">
        <w:rPr>
          <w:b w:val="0"/>
          <w:lang w:val="ru-RU"/>
        </w:rPr>
        <w:t>, которые были обследованы на ВИЧ-инфекцию</w:t>
      </w:r>
      <w:r>
        <w:rPr>
          <w:b w:val="0"/>
          <w:lang w:val="ru-RU"/>
        </w:rPr>
        <w:t xml:space="preserve">, среди постоянно проживающих лиц </w:t>
      </w:r>
      <w:r w:rsidRPr="002413FA">
        <w:rPr>
          <w:b w:val="0"/>
          <w:lang w:val="ru-RU"/>
        </w:rPr>
        <w:t>на территории Донецкой Народно</w:t>
      </w:r>
      <w:r>
        <w:rPr>
          <w:b w:val="0"/>
          <w:lang w:val="ru-RU"/>
        </w:rPr>
        <w:t>й Республики, других государств.</w:t>
      </w:r>
    </w:p>
    <w:p w:rsidR="00761EA3" w:rsidRPr="004350E5" w:rsidRDefault="00761EA3" w:rsidP="00761EA3">
      <w:pPr>
        <w:pStyle w:val="ab"/>
        <w:spacing w:before="0" w:after="120" w:line="240" w:lineRule="auto"/>
        <w:ind w:left="0" w:right="0" w:firstLine="708"/>
        <w:jc w:val="both"/>
        <w:rPr>
          <w:b w:val="0"/>
          <w:szCs w:val="28"/>
          <w:lang w:val="ru-RU"/>
        </w:rPr>
      </w:pPr>
      <w:r w:rsidRPr="002413FA">
        <w:rPr>
          <w:b w:val="0"/>
          <w:szCs w:val="28"/>
          <w:lang w:val="ru-RU"/>
        </w:rPr>
        <w:t xml:space="preserve">2.1.6. В строке по коду 100 отмечается общее количество лиц, </w:t>
      </w:r>
      <w:r>
        <w:rPr>
          <w:b w:val="0"/>
          <w:szCs w:val="28"/>
          <w:lang w:val="ru-RU"/>
        </w:rPr>
        <w:t xml:space="preserve">постоянно </w:t>
      </w:r>
      <w:r w:rsidRPr="002413FA">
        <w:rPr>
          <w:b w:val="0"/>
          <w:szCs w:val="28"/>
          <w:lang w:val="ru-RU"/>
        </w:rPr>
        <w:t>проживающих только на территории Донецкой Народной Республики, которые были обследованы на ВИЧ-инфекцию при обращении в учреждения здравоохранения.</w:t>
      </w:r>
    </w:p>
    <w:p w:rsidR="00761EA3" w:rsidRPr="00524130" w:rsidRDefault="00761EA3" w:rsidP="00761EA3">
      <w:pPr>
        <w:pStyle w:val="ab"/>
        <w:spacing w:before="0" w:line="240" w:lineRule="auto"/>
        <w:ind w:left="0" w:right="0" w:firstLine="708"/>
        <w:jc w:val="both"/>
        <w:rPr>
          <w:b w:val="0"/>
          <w:szCs w:val="28"/>
          <w:lang w:val="ru-RU"/>
        </w:rPr>
      </w:pPr>
      <w:r w:rsidRPr="00524130">
        <w:rPr>
          <w:b w:val="0"/>
          <w:szCs w:val="28"/>
          <w:lang w:val="ru-RU"/>
        </w:rPr>
        <w:t xml:space="preserve">2.1.7. Общее количество лиц по коду 100 распределяется по причинам обследования на ВИЧ-инфекцию, </w:t>
      </w:r>
    </w:p>
    <w:p w:rsidR="00761EA3" w:rsidRPr="00524130" w:rsidRDefault="00761EA3" w:rsidP="00761EA3">
      <w:pPr>
        <w:ind w:firstLine="708"/>
        <w:jc w:val="both"/>
        <w:rPr>
          <w:b w:val="0"/>
          <w:sz w:val="28"/>
          <w:szCs w:val="28"/>
        </w:rPr>
      </w:pPr>
      <w:r w:rsidRPr="00524130">
        <w:rPr>
          <w:b w:val="0"/>
          <w:sz w:val="28"/>
          <w:szCs w:val="28"/>
        </w:rPr>
        <w:t>в том числе:</w:t>
      </w:r>
    </w:p>
    <w:p w:rsidR="00761EA3" w:rsidRPr="00524130" w:rsidRDefault="00761EA3" w:rsidP="00761EA3">
      <w:pPr>
        <w:ind w:firstLine="709"/>
        <w:jc w:val="both"/>
        <w:rPr>
          <w:b w:val="0"/>
          <w:sz w:val="28"/>
          <w:szCs w:val="28"/>
        </w:rPr>
      </w:pPr>
      <w:r w:rsidRPr="00524130">
        <w:rPr>
          <w:b w:val="0"/>
          <w:sz w:val="28"/>
          <w:szCs w:val="28"/>
        </w:rPr>
        <w:t xml:space="preserve">по коду 101 - лица, которые имели половые контакты с ВИЧ-инфицированными лицами, ВИЧ-статус которых был известный или установленный в результате сбора эпидемиологического анамнеза, всего, </w:t>
      </w:r>
    </w:p>
    <w:p w:rsidR="00761EA3" w:rsidRPr="00524130" w:rsidRDefault="00761EA3" w:rsidP="00761EA3">
      <w:pPr>
        <w:ind w:firstLine="709"/>
        <w:jc w:val="both"/>
        <w:rPr>
          <w:b w:val="0"/>
          <w:sz w:val="28"/>
          <w:szCs w:val="28"/>
        </w:rPr>
      </w:pPr>
      <w:r w:rsidRPr="00524130">
        <w:rPr>
          <w:b w:val="0"/>
          <w:sz w:val="28"/>
          <w:szCs w:val="28"/>
        </w:rPr>
        <w:t>из них:</w:t>
      </w:r>
    </w:p>
    <w:p w:rsidR="00761EA3" w:rsidRPr="00524130" w:rsidRDefault="00761EA3" w:rsidP="00761EA3">
      <w:pPr>
        <w:ind w:firstLine="709"/>
        <w:jc w:val="both"/>
        <w:rPr>
          <w:b w:val="0"/>
          <w:sz w:val="28"/>
          <w:szCs w:val="28"/>
        </w:rPr>
      </w:pPr>
      <w:r w:rsidRPr="00524130">
        <w:rPr>
          <w:b w:val="0"/>
          <w:sz w:val="28"/>
          <w:szCs w:val="28"/>
        </w:rPr>
        <w:t xml:space="preserve">по коду 101.1 - лица, которые имели гетеросексуальные контакты с </w:t>
      </w:r>
      <w:r>
        <w:rPr>
          <w:b w:val="0"/>
          <w:sz w:val="28"/>
          <w:szCs w:val="28"/>
          <w:lang w:val="ru-RU"/>
        </w:rPr>
        <w:t xml:space="preserve">  </w:t>
      </w:r>
      <w:r w:rsidRPr="00524130">
        <w:rPr>
          <w:b w:val="0"/>
          <w:sz w:val="28"/>
          <w:szCs w:val="28"/>
        </w:rPr>
        <w:t>ВИЧ-инфицированными лицами;</w:t>
      </w:r>
    </w:p>
    <w:p w:rsidR="00761EA3" w:rsidRPr="00524130" w:rsidRDefault="00761EA3" w:rsidP="00761EA3">
      <w:pPr>
        <w:ind w:firstLine="709"/>
        <w:jc w:val="both"/>
        <w:rPr>
          <w:b w:val="0"/>
          <w:sz w:val="28"/>
          <w:szCs w:val="28"/>
        </w:rPr>
      </w:pPr>
      <w:r w:rsidRPr="00524130">
        <w:rPr>
          <w:b w:val="0"/>
          <w:sz w:val="28"/>
          <w:szCs w:val="28"/>
        </w:rPr>
        <w:t xml:space="preserve">по коду 101.2 - лица, которые имели гомосексуальные контакты </w:t>
      </w:r>
      <w:r>
        <w:rPr>
          <w:b w:val="0"/>
          <w:sz w:val="28"/>
          <w:szCs w:val="28"/>
          <w:lang w:val="ru-RU"/>
        </w:rPr>
        <w:t xml:space="preserve">               </w:t>
      </w:r>
      <w:r w:rsidRPr="00524130">
        <w:rPr>
          <w:b w:val="0"/>
          <w:sz w:val="28"/>
          <w:szCs w:val="28"/>
        </w:rPr>
        <w:t>с ВИЧ-инфицированными лицами;</w:t>
      </w:r>
    </w:p>
    <w:p w:rsidR="00761EA3" w:rsidRPr="00524130" w:rsidRDefault="00761EA3" w:rsidP="00761EA3">
      <w:pPr>
        <w:ind w:firstLine="709"/>
        <w:jc w:val="both"/>
        <w:rPr>
          <w:b w:val="0"/>
          <w:sz w:val="28"/>
          <w:szCs w:val="28"/>
        </w:rPr>
      </w:pPr>
      <w:r w:rsidRPr="00524130">
        <w:rPr>
          <w:b w:val="0"/>
          <w:sz w:val="28"/>
          <w:szCs w:val="28"/>
        </w:rPr>
        <w:t>по коду 102 - лица, которые являются потребителями инъекционных наркотических веществ, всего,</w:t>
      </w:r>
    </w:p>
    <w:p w:rsidR="00761EA3" w:rsidRPr="00524130" w:rsidRDefault="00761EA3" w:rsidP="00761EA3">
      <w:pPr>
        <w:ind w:firstLine="284"/>
        <w:jc w:val="both"/>
        <w:rPr>
          <w:b w:val="0"/>
          <w:sz w:val="28"/>
          <w:szCs w:val="28"/>
        </w:rPr>
      </w:pPr>
      <w:r w:rsidRPr="00524130">
        <w:rPr>
          <w:b w:val="0"/>
          <w:sz w:val="28"/>
          <w:szCs w:val="28"/>
        </w:rPr>
        <w:t>из них:</w:t>
      </w:r>
    </w:p>
    <w:p w:rsidR="00761EA3" w:rsidRPr="00524130" w:rsidRDefault="00761EA3" w:rsidP="00761EA3">
      <w:pPr>
        <w:ind w:firstLine="709"/>
        <w:jc w:val="both"/>
        <w:rPr>
          <w:b w:val="0"/>
          <w:sz w:val="28"/>
          <w:szCs w:val="28"/>
        </w:rPr>
      </w:pPr>
      <w:r w:rsidRPr="00524130">
        <w:rPr>
          <w:b w:val="0"/>
          <w:sz w:val="28"/>
          <w:szCs w:val="28"/>
        </w:rPr>
        <w:t>по коду 102.1 - лица, которые являются активными потребителями инъекционных наркотических веществ.</w:t>
      </w:r>
    </w:p>
    <w:p w:rsidR="00761EA3" w:rsidRPr="00524130" w:rsidRDefault="00761EA3" w:rsidP="00761EA3">
      <w:pPr>
        <w:pStyle w:val="Iauiue"/>
        <w:ind w:firstLine="284"/>
        <w:jc w:val="both"/>
        <w:rPr>
          <w:spacing w:val="-4"/>
          <w:sz w:val="28"/>
          <w:szCs w:val="28"/>
        </w:rPr>
      </w:pPr>
      <w:r w:rsidRPr="00524130">
        <w:rPr>
          <w:spacing w:val="-4"/>
          <w:sz w:val="28"/>
          <w:szCs w:val="28"/>
        </w:rPr>
        <w:t xml:space="preserve">Коды относительно статуса потребителя инъекционных наркотиков: </w:t>
      </w:r>
    </w:p>
    <w:p w:rsidR="00761EA3" w:rsidRPr="00524130" w:rsidRDefault="00761EA3" w:rsidP="00761EA3">
      <w:pPr>
        <w:pStyle w:val="Iauiue"/>
        <w:ind w:firstLine="284"/>
        <w:jc w:val="both"/>
        <w:rPr>
          <w:spacing w:val="-4"/>
          <w:sz w:val="28"/>
          <w:szCs w:val="28"/>
        </w:rPr>
      </w:pPr>
      <w:r w:rsidRPr="00524130">
        <w:rPr>
          <w:spacing w:val="-4"/>
          <w:sz w:val="28"/>
          <w:szCs w:val="28"/>
        </w:rPr>
        <w:t xml:space="preserve">С1 - </w:t>
      </w:r>
      <w:r>
        <w:rPr>
          <w:spacing w:val="-4"/>
          <w:sz w:val="28"/>
          <w:szCs w:val="28"/>
        </w:rPr>
        <w:t>отрицает</w:t>
      </w:r>
      <w:r w:rsidRPr="00524130">
        <w:rPr>
          <w:spacing w:val="-4"/>
          <w:sz w:val="28"/>
          <w:szCs w:val="28"/>
        </w:rPr>
        <w:t xml:space="preserve"> употребление психоактивных веществ инъекционным путем; </w:t>
      </w:r>
    </w:p>
    <w:p w:rsidR="00761EA3" w:rsidRPr="00524130" w:rsidRDefault="00761EA3" w:rsidP="00761EA3">
      <w:pPr>
        <w:pStyle w:val="Iauiue"/>
        <w:ind w:firstLine="28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С2 – не отрицает</w:t>
      </w:r>
      <w:r w:rsidRPr="00524130">
        <w:rPr>
          <w:spacing w:val="-4"/>
          <w:sz w:val="28"/>
          <w:szCs w:val="28"/>
        </w:rPr>
        <w:t xml:space="preserve"> употребления психоактивных веществ инъекционным путем в прошлом, но </w:t>
      </w:r>
      <w:r>
        <w:rPr>
          <w:spacing w:val="-4"/>
          <w:sz w:val="28"/>
          <w:szCs w:val="28"/>
        </w:rPr>
        <w:t>отрицает</w:t>
      </w:r>
      <w:r w:rsidRPr="00524130">
        <w:rPr>
          <w:spacing w:val="-4"/>
          <w:sz w:val="28"/>
          <w:szCs w:val="28"/>
        </w:rPr>
        <w:t xml:space="preserve"> употребление </w:t>
      </w:r>
      <w:r>
        <w:rPr>
          <w:spacing w:val="-4"/>
          <w:sz w:val="28"/>
          <w:szCs w:val="28"/>
        </w:rPr>
        <w:t>в настоящее время</w:t>
      </w:r>
      <w:r w:rsidRPr="00524130">
        <w:rPr>
          <w:spacing w:val="-4"/>
          <w:sz w:val="28"/>
          <w:szCs w:val="28"/>
        </w:rPr>
        <w:t xml:space="preserve">; </w:t>
      </w:r>
    </w:p>
    <w:p w:rsidR="00761EA3" w:rsidRPr="00524130" w:rsidRDefault="00761EA3" w:rsidP="00761EA3">
      <w:pPr>
        <w:pStyle w:val="Iauiue"/>
        <w:ind w:firstLine="284"/>
        <w:jc w:val="both"/>
        <w:rPr>
          <w:spacing w:val="-4"/>
          <w:sz w:val="28"/>
          <w:szCs w:val="28"/>
        </w:rPr>
      </w:pPr>
      <w:r w:rsidRPr="00524130">
        <w:rPr>
          <w:spacing w:val="-4"/>
          <w:sz w:val="28"/>
          <w:szCs w:val="28"/>
        </w:rPr>
        <w:t xml:space="preserve">С3 </w:t>
      </w:r>
      <w:r>
        <w:rPr>
          <w:spacing w:val="-4"/>
          <w:sz w:val="28"/>
          <w:szCs w:val="28"/>
        </w:rPr>
        <w:t>–</w:t>
      </w:r>
      <w:r w:rsidRPr="00524130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не отрицает</w:t>
      </w:r>
      <w:r w:rsidRPr="00524130">
        <w:rPr>
          <w:spacing w:val="-4"/>
          <w:sz w:val="28"/>
          <w:szCs w:val="28"/>
        </w:rPr>
        <w:t xml:space="preserve"> эпизодичного употребления психоактивных веществ инъекционным путем; </w:t>
      </w:r>
    </w:p>
    <w:p w:rsidR="00761EA3" w:rsidRPr="00524130" w:rsidRDefault="00761EA3" w:rsidP="00761EA3">
      <w:pPr>
        <w:pStyle w:val="Iauiue"/>
        <w:ind w:firstLine="284"/>
        <w:jc w:val="both"/>
        <w:rPr>
          <w:spacing w:val="-4"/>
          <w:sz w:val="28"/>
          <w:szCs w:val="28"/>
        </w:rPr>
      </w:pPr>
      <w:r w:rsidRPr="00524130">
        <w:rPr>
          <w:spacing w:val="-4"/>
          <w:sz w:val="28"/>
          <w:szCs w:val="28"/>
        </w:rPr>
        <w:t xml:space="preserve">С4 - не </w:t>
      </w:r>
      <w:r>
        <w:rPr>
          <w:spacing w:val="-4"/>
          <w:sz w:val="28"/>
          <w:szCs w:val="28"/>
        </w:rPr>
        <w:t>отрицает</w:t>
      </w:r>
      <w:r w:rsidRPr="00524130">
        <w:rPr>
          <w:spacing w:val="-4"/>
          <w:sz w:val="28"/>
          <w:szCs w:val="28"/>
        </w:rPr>
        <w:t xml:space="preserve"> систематического употребления психоактивных веществ </w:t>
      </w:r>
      <w:r w:rsidRPr="00524130">
        <w:rPr>
          <w:spacing w:val="-4"/>
          <w:sz w:val="28"/>
          <w:szCs w:val="28"/>
        </w:rPr>
        <w:lastRenderedPageBreak/>
        <w:t xml:space="preserve">инъекционным путем; </w:t>
      </w:r>
    </w:p>
    <w:p w:rsidR="00761EA3" w:rsidRPr="00524130" w:rsidRDefault="00761EA3" w:rsidP="00761EA3">
      <w:pPr>
        <w:pStyle w:val="Iauiue"/>
        <w:ind w:firstLine="284"/>
        <w:jc w:val="both"/>
        <w:rPr>
          <w:spacing w:val="-4"/>
          <w:sz w:val="28"/>
          <w:szCs w:val="28"/>
        </w:rPr>
      </w:pPr>
      <w:r w:rsidRPr="00524130">
        <w:rPr>
          <w:spacing w:val="-4"/>
          <w:sz w:val="28"/>
          <w:szCs w:val="28"/>
        </w:rPr>
        <w:t>С5 - находится в программе заместительной поддерживающей терапии;</w:t>
      </w:r>
    </w:p>
    <w:p w:rsidR="00761EA3" w:rsidRPr="00524130" w:rsidRDefault="00761EA3" w:rsidP="00761EA3">
      <w:pPr>
        <w:ind w:firstLine="709"/>
        <w:jc w:val="both"/>
        <w:rPr>
          <w:b w:val="0"/>
          <w:sz w:val="28"/>
          <w:szCs w:val="28"/>
        </w:rPr>
      </w:pPr>
      <w:r w:rsidRPr="00524130">
        <w:rPr>
          <w:b w:val="0"/>
          <w:sz w:val="28"/>
          <w:szCs w:val="28"/>
        </w:rPr>
        <w:t>по коду 103 - лица, которые имели гомосексуальные контакты с лицами с неизвестным  ВИЧ-статусом;</w:t>
      </w:r>
    </w:p>
    <w:p w:rsidR="00761EA3" w:rsidRPr="00524130" w:rsidRDefault="00761EA3" w:rsidP="00761EA3">
      <w:pPr>
        <w:ind w:firstLine="708"/>
        <w:jc w:val="both"/>
        <w:rPr>
          <w:b w:val="0"/>
          <w:sz w:val="28"/>
          <w:szCs w:val="28"/>
        </w:rPr>
      </w:pPr>
      <w:r w:rsidRPr="00524130">
        <w:rPr>
          <w:b w:val="0"/>
          <w:sz w:val="28"/>
          <w:szCs w:val="28"/>
        </w:rPr>
        <w:t xml:space="preserve">по коду 104 - лица с симптомами или больные инфекциями, которые </w:t>
      </w:r>
      <w:r>
        <w:rPr>
          <w:b w:val="0"/>
          <w:sz w:val="28"/>
          <w:szCs w:val="28"/>
          <w:lang w:val="ru-RU"/>
        </w:rPr>
        <w:t xml:space="preserve">    </w:t>
      </w:r>
      <w:r w:rsidRPr="00524130">
        <w:rPr>
          <w:b w:val="0"/>
          <w:sz w:val="28"/>
          <w:szCs w:val="28"/>
        </w:rPr>
        <w:t>передаются половым путем;</w:t>
      </w:r>
    </w:p>
    <w:p w:rsidR="00761EA3" w:rsidRPr="00524130" w:rsidRDefault="00761EA3" w:rsidP="00761EA3">
      <w:pPr>
        <w:ind w:firstLine="708"/>
        <w:jc w:val="both"/>
        <w:rPr>
          <w:b w:val="0"/>
          <w:sz w:val="28"/>
          <w:szCs w:val="28"/>
        </w:rPr>
      </w:pPr>
      <w:r w:rsidRPr="00524130">
        <w:rPr>
          <w:b w:val="0"/>
          <w:sz w:val="28"/>
          <w:szCs w:val="28"/>
        </w:rPr>
        <w:t xml:space="preserve">по коду 105 - лица с рискованным половым поведением, всего, </w:t>
      </w:r>
    </w:p>
    <w:p w:rsidR="00761EA3" w:rsidRPr="00524130" w:rsidRDefault="00761EA3" w:rsidP="00761EA3">
      <w:pPr>
        <w:jc w:val="both"/>
        <w:rPr>
          <w:b w:val="0"/>
          <w:sz w:val="28"/>
          <w:szCs w:val="28"/>
        </w:rPr>
      </w:pPr>
      <w:r w:rsidRPr="00524130">
        <w:rPr>
          <w:b w:val="0"/>
          <w:sz w:val="28"/>
          <w:szCs w:val="28"/>
        </w:rPr>
        <w:t>из них:</w:t>
      </w:r>
    </w:p>
    <w:p w:rsidR="00761EA3" w:rsidRPr="00524130" w:rsidRDefault="00761EA3" w:rsidP="00761EA3">
      <w:pPr>
        <w:ind w:firstLine="708"/>
        <w:jc w:val="both"/>
        <w:rPr>
          <w:b w:val="0"/>
          <w:sz w:val="28"/>
          <w:szCs w:val="28"/>
        </w:rPr>
      </w:pPr>
      <w:r w:rsidRPr="00524130">
        <w:rPr>
          <w:b w:val="0"/>
          <w:sz w:val="28"/>
          <w:szCs w:val="28"/>
        </w:rPr>
        <w:t>по коду 105.1 - лица, которые имеют незащищенные половые контакты со случайными половыми партнерами;</w:t>
      </w:r>
    </w:p>
    <w:p w:rsidR="00761EA3" w:rsidRPr="00524130" w:rsidRDefault="00761EA3" w:rsidP="00761EA3">
      <w:pPr>
        <w:ind w:firstLine="708"/>
        <w:jc w:val="both"/>
        <w:rPr>
          <w:b w:val="0"/>
          <w:sz w:val="28"/>
          <w:szCs w:val="28"/>
        </w:rPr>
      </w:pPr>
      <w:r w:rsidRPr="00524130">
        <w:rPr>
          <w:b w:val="0"/>
          <w:sz w:val="28"/>
          <w:szCs w:val="28"/>
        </w:rPr>
        <w:t>по коду 105.2 - лица, которые предоставляют сексуальные услуги за вознаграждение;</w:t>
      </w:r>
    </w:p>
    <w:p w:rsidR="00761EA3" w:rsidRDefault="00761EA3" w:rsidP="00761EA3">
      <w:pPr>
        <w:ind w:right="310" w:firstLine="708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по коду 106 – призывники, абитуриенты военных учреждений, военнослужащие,</w:t>
      </w:r>
      <w:r w:rsidR="0018317F">
        <w:rPr>
          <w:b w:val="0"/>
          <w:sz w:val="28"/>
          <w:szCs w:val="28"/>
          <w:lang w:val="ru-RU"/>
        </w:rPr>
        <w:t xml:space="preserve"> всего</w:t>
      </w:r>
      <w:r>
        <w:rPr>
          <w:b w:val="0"/>
          <w:sz w:val="28"/>
          <w:szCs w:val="28"/>
          <w:lang w:val="ru-RU"/>
        </w:rPr>
        <w:t xml:space="preserve"> из них:</w:t>
      </w:r>
    </w:p>
    <w:p w:rsidR="00761EA3" w:rsidRDefault="00761EA3" w:rsidP="00761EA3">
      <w:pPr>
        <w:ind w:right="310" w:firstLine="708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по коду 106.1 – призывники, </w:t>
      </w:r>
      <w:r w:rsidRPr="000E5A59">
        <w:rPr>
          <w:b w:val="0"/>
          <w:sz w:val="28"/>
          <w:szCs w:val="28"/>
          <w:lang w:val="ru-RU"/>
        </w:rPr>
        <w:t>абитуриенты военных учебных заведений</w:t>
      </w:r>
      <w:r>
        <w:rPr>
          <w:b w:val="0"/>
          <w:sz w:val="28"/>
          <w:szCs w:val="28"/>
          <w:lang w:val="ru-RU"/>
        </w:rPr>
        <w:t>, военнослужащие, проживающие на территории Донецкой Народной Республики;</w:t>
      </w:r>
    </w:p>
    <w:p w:rsidR="00761EA3" w:rsidRPr="003C52D6" w:rsidRDefault="00761EA3" w:rsidP="00761EA3">
      <w:pPr>
        <w:ind w:right="310" w:firstLine="708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по коду 106.2 – призывники, </w:t>
      </w:r>
      <w:r w:rsidRPr="000E5A59">
        <w:rPr>
          <w:b w:val="0"/>
          <w:sz w:val="28"/>
          <w:szCs w:val="28"/>
          <w:lang w:val="ru-RU"/>
        </w:rPr>
        <w:t>абитуриенты военных учебных заведений</w:t>
      </w:r>
      <w:r>
        <w:rPr>
          <w:b w:val="0"/>
          <w:sz w:val="28"/>
          <w:szCs w:val="28"/>
          <w:lang w:val="ru-RU"/>
        </w:rPr>
        <w:t>, военнослужащие, не проживающие на территории Донецкой Народной Республики;</w:t>
      </w:r>
    </w:p>
    <w:p w:rsidR="00761EA3" w:rsidRPr="003A70F1" w:rsidRDefault="00761EA3" w:rsidP="00761EA3">
      <w:pPr>
        <w:ind w:firstLine="708"/>
        <w:jc w:val="both"/>
        <w:rPr>
          <w:b w:val="0"/>
          <w:sz w:val="28"/>
          <w:szCs w:val="28"/>
        </w:rPr>
      </w:pPr>
      <w:r w:rsidRPr="003A70F1">
        <w:rPr>
          <w:b w:val="0"/>
          <w:sz w:val="28"/>
          <w:szCs w:val="28"/>
        </w:rPr>
        <w:t xml:space="preserve">по коду 107 - лица из других групп высокого риска относительно инфицирования ВИЧ, обследованные по эпидемиологическим показаниям: трудовые мигранты; </w:t>
      </w:r>
      <w:r w:rsidRPr="003A70F1">
        <w:rPr>
          <w:b w:val="0"/>
          <w:sz w:val="28"/>
          <w:szCs w:val="28"/>
          <w:lang w:val="ru-RU"/>
        </w:rPr>
        <w:t xml:space="preserve">лица, </w:t>
      </w:r>
      <w:r w:rsidRPr="003A70F1">
        <w:rPr>
          <w:b w:val="0"/>
          <w:sz w:val="28"/>
          <w:szCs w:val="28"/>
        </w:rPr>
        <w:t>освободившиеся  из мест лишения свободы; половые партнеры лиц из групп высокого риска относительно инфицирования ВИЧ; беспризорные и бездомные граждане; жертвы сексуального насилия и т.п., всего,</w:t>
      </w:r>
    </w:p>
    <w:p w:rsidR="00761EA3" w:rsidRPr="003A70F1" w:rsidRDefault="00761EA3" w:rsidP="00761EA3">
      <w:pPr>
        <w:jc w:val="both"/>
        <w:rPr>
          <w:b w:val="0"/>
          <w:sz w:val="28"/>
          <w:szCs w:val="28"/>
        </w:rPr>
      </w:pPr>
      <w:r w:rsidRPr="003A70F1">
        <w:rPr>
          <w:b w:val="0"/>
          <w:sz w:val="28"/>
          <w:szCs w:val="28"/>
        </w:rPr>
        <w:t xml:space="preserve">из них: </w:t>
      </w:r>
    </w:p>
    <w:p w:rsidR="00761EA3" w:rsidRPr="00524130" w:rsidRDefault="00761EA3" w:rsidP="00761EA3">
      <w:pPr>
        <w:ind w:firstLine="708"/>
        <w:jc w:val="both"/>
        <w:rPr>
          <w:b w:val="0"/>
          <w:sz w:val="28"/>
          <w:szCs w:val="28"/>
        </w:rPr>
      </w:pPr>
      <w:r w:rsidRPr="00524130">
        <w:rPr>
          <w:b w:val="0"/>
          <w:sz w:val="28"/>
          <w:szCs w:val="28"/>
        </w:rPr>
        <w:t xml:space="preserve">по коду 107.1 - дети </w:t>
      </w:r>
      <w:r>
        <w:rPr>
          <w:b w:val="0"/>
          <w:sz w:val="28"/>
          <w:szCs w:val="28"/>
          <w:lang w:val="ru-RU"/>
        </w:rPr>
        <w:t>в возрасте</w:t>
      </w:r>
      <w:r w:rsidRPr="00524130">
        <w:rPr>
          <w:b w:val="0"/>
          <w:sz w:val="28"/>
          <w:szCs w:val="28"/>
        </w:rPr>
        <w:t xml:space="preserve"> до 18 лет, в том числе дети, рожденные ВИЧ-инфицированными женщинами, но которые не были обследованы сразу после рождения; «дети улиц» и т.п.;</w:t>
      </w:r>
    </w:p>
    <w:p w:rsidR="00761EA3" w:rsidRPr="00524130" w:rsidRDefault="00761EA3" w:rsidP="0018317F">
      <w:pPr>
        <w:ind w:firstLine="708"/>
        <w:jc w:val="both"/>
        <w:rPr>
          <w:b w:val="0"/>
          <w:sz w:val="28"/>
          <w:szCs w:val="28"/>
        </w:rPr>
      </w:pPr>
      <w:r w:rsidRPr="00524130">
        <w:rPr>
          <w:b w:val="0"/>
          <w:sz w:val="28"/>
          <w:szCs w:val="28"/>
        </w:rPr>
        <w:t>по коду 108 - доноры, всего, из них:</w:t>
      </w:r>
    </w:p>
    <w:p w:rsidR="00761EA3" w:rsidRPr="00524130" w:rsidRDefault="00761EA3" w:rsidP="00761EA3">
      <w:pPr>
        <w:ind w:firstLine="708"/>
        <w:jc w:val="both"/>
        <w:rPr>
          <w:b w:val="0"/>
          <w:sz w:val="28"/>
          <w:szCs w:val="28"/>
        </w:rPr>
      </w:pPr>
      <w:r w:rsidRPr="00524130">
        <w:rPr>
          <w:b w:val="0"/>
          <w:sz w:val="28"/>
          <w:szCs w:val="28"/>
        </w:rPr>
        <w:t>по коду 108.1 - первичный донор крови или ее компонентов: человек, который впервые в своей жизни привлечен к участию в донорстве крови/ее компонентов или привлекался  к донорству раньше, если срок от даты последней донации  составляет больше одного года;</w:t>
      </w:r>
    </w:p>
    <w:p w:rsidR="00761EA3" w:rsidRPr="00524130" w:rsidRDefault="00761EA3" w:rsidP="00761EA3">
      <w:pPr>
        <w:ind w:firstLine="708"/>
        <w:jc w:val="both"/>
        <w:rPr>
          <w:b w:val="0"/>
          <w:sz w:val="28"/>
          <w:szCs w:val="28"/>
        </w:rPr>
      </w:pPr>
      <w:r w:rsidRPr="00524130">
        <w:rPr>
          <w:b w:val="0"/>
          <w:sz w:val="28"/>
          <w:szCs w:val="28"/>
        </w:rPr>
        <w:t xml:space="preserve">по коду 108.2 - повторный донор крови или ее компонентов: человек, который на протяжении одного года (от момента последней кроведачи) привлекался  к донорству независимо от количества и частоты донаций; </w:t>
      </w:r>
    </w:p>
    <w:p w:rsidR="00761EA3" w:rsidRPr="00524130" w:rsidRDefault="00761EA3" w:rsidP="00761EA3">
      <w:pPr>
        <w:ind w:firstLine="708"/>
        <w:jc w:val="both"/>
        <w:rPr>
          <w:b w:val="0"/>
          <w:sz w:val="28"/>
          <w:szCs w:val="28"/>
        </w:rPr>
      </w:pPr>
      <w:r w:rsidRPr="00524130">
        <w:rPr>
          <w:b w:val="0"/>
          <w:sz w:val="28"/>
          <w:szCs w:val="28"/>
        </w:rPr>
        <w:t>по коду 108.3 - донор органов, тканей, других клеток и биологических жидко</w:t>
      </w:r>
      <w:r>
        <w:rPr>
          <w:b w:val="0"/>
          <w:sz w:val="28"/>
          <w:szCs w:val="28"/>
        </w:rPr>
        <w:t xml:space="preserve">стей </w:t>
      </w:r>
      <w:r w:rsidRPr="00524130">
        <w:rPr>
          <w:b w:val="0"/>
          <w:sz w:val="28"/>
          <w:szCs w:val="28"/>
        </w:rPr>
        <w:t>(кроме компонентов донорской крови);</w:t>
      </w:r>
    </w:p>
    <w:p w:rsidR="00761EA3" w:rsidRPr="00524130" w:rsidRDefault="00761EA3" w:rsidP="0018317F">
      <w:pPr>
        <w:ind w:firstLine="708"/>
        <w:jc w:val="both"/>
        <w:rPr>
          <w:b w:val="0"/>
          <w:sz w:val="28"/>
          <w:szCs w:val="28"/>
        </w:rPr>
      </w:pPr>
      <w:r w:rsidRPr="00524130">
        <w:rPr>
          <w:b w:val="0"/>
          <w:sz w:val="28"/>
          <w:szCs w:val="28"/>
        </w:rPr>
        <w:t>по коду 109 - беременные, всего, из них:</w:t>
      </w:r>
    </w:p>
    <w:p w:rsidR="00761EA3" w:rsidRPr="00524130" w:rsidRDefault="00761EA3" w:rsidP="00761EA3">
      <w:pPr>
        <w:ind w:firstLine="708"/>
        <w:jc w:val="both"/>
        <w:rPr>
          <w:b w:val="0"/>
          <w:sz w:val="28"/>
          <w:szCs w:val="28"/>
        </w:rPr>
      </w:pPr>
      <w:r w:rsidRPr="00524130">
        <w:rPr>
          <w:b w:val="0"/>
          <w:sz w:val="28"/>
          <w:szCs w:val="28"/>
        </w:rPr>
        <w:t xml:space="preserve">по коду 109.1 - беременные, которые обследованы впервые на протяжении </w:t>
      </w:r>
      <w:r w:rsidRPr="00DD28E3">
        <w:rPr>
          <w:b w:val="0"/>
          <w:sz w:val="28"/>
          <w:szCs w:val="28"/>
          <w:lang w:val="ru-RU"/>
        </w:rPr>
        <w:t xml:space="preserve"> </w:t>
      </w:r>
      <w:r w:rsidRPr="00524130">
        <w:rPr>
          <w:b w:val="0"/>
          <w:sz w:val="28"/>
          <w:szCs w:val="28"/>
        </w:rPr>
        <w:t>беременности независимо от срока беременности,</w:t>
      </w:r>
    </w:p>
    <w:p w:rsidR="00761EA3" w:rsidRPr="00524130" w:rsidRDefault="00761EA3" w:rsidP="00761EA3">
      <w:pPr>
        <w:jc w:val="both"/>
        <w:rPr>
          <w:b w:val="0"/>
          <w:sz w:val="28"/>
          <w:szCs w:val="28"/>
        </w:rPr>
      </w:pPr>
      <w:r w:rsidRPr="00524130">
        <w:rPr>
          <w:b w:val="0"/>
          <w:sz w:val="28"/>
          <w:szCs w:val="28"/>
        </w:rPr>
        <w:t xml:space="preserve">из них: </w:t>
      </w:r>
    </w:p>
    <w:p w:rsidR="00761EA3" w:rsidRPr="00524130" w:rsidRDefault="00761EA3" w:rsidP="00761EA3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коду 109.1.1 - беременные, </w:t>
      </w:r>
      <w:r>
        <w:rPr>
          <w:b w:val="0"/>
          <w:sz w:val="28"/>
          <w:szCs w:val="28"/>
          <w:lang w:val="ru-RU"/>
        </w:rPr>
        <w:t>в возрасте</w:t>
      </w:r>
      <w:r w:rsidRPr="00524130">
        <w:rPr>
          <w:b w:val="0"/>
          <w:sz w:val="28"/>
          <w:szCs w:val="28"/>
        </w:rPr>
        <w:t>15-17 лет включительно;</w:t>
      </w:r>
    </w:p>
    <w:p w:rsidR="00761EA3" w:rsidRPr="00524130" w:rsidRDefault="00761EA3" w:rsidP="00761EA3">
      <w:pPr>
        <w:ind w:firstLine="708"/>
        <w:jc w:val="both"/>
        <w:rPr>
          <w:b w:val="0"/>
          <w:sz w:val="28"/>
          <w:szCs w:val="28"/>
        </w:rPr>
      </w:pPr>
      <w:r w:rsidRPr="00524130">
        <w:rPr>
          <w:b w:val="0"/>
          <w:sz w:val="28"/>
          <w:szCs w:val="28"/>
        </w:rPr>
        <w:lastRenderedPageBreak/>
        <w:t xml:space="preserve">по коду 109.1.2 - беременные, </w:t>
      </w:r>
      <w:r>
        <w:rPr>
          <w:b w:val="0"/>
          <w:sz w:val="28"/>
          <w:szCs w:val="28"/>
          <w:lang w:val="ru-RU"/>
        </w:rPr>
        <w:t>в возрасте</w:t>
      </w:r>
      <w:r w:rsidRPr="00524130">
        <w:rPr>
          <w:b w:val="0"/>
          <w:sz w:val="28"/>
          <w:szCs w:val="28"/>
        </w:rPr>
        <w:t xml:space="preserve"> 18-24 года включительно;</w:t>
      </w:r>
    </w:p>
    <w:p w:rsidR="00761EA3" w:rsidRPr="00524130" w:rsidRDefault="00761EA3" w:rsidP="00761EA3">
      <w:pPr>
        <w:ind w:firstLine="708"/>
        <w:jc w:val="both"/>
        <w:rPr>
          <w:b w:val="0"/>
          <w:sz w:val="28"/>
          <w:szCs w:val="28"/>
        </w:rPr>
      </w:pPr>
      <w:r w:rsidRPr="00524130">
        <w:rPr>
          <w:b w:val="0"/>
          <w:sz w:val="28"/>
          <w:szCs w:val="28"/>
        </w:rPr>
        <w:t>по коду 109.2 - беременные, которые обследованы повторно на протяжении беременности, у которых серологические маркеры ВИЧ  не были выявлены при обследовании по коду 109.1;</w:t>
      </w:r>
    </w:p>
    <w:p w:rsidR="00761EA3" w:rsidRPr="00524130" w:rsidRDefault="00761EA3" w:rsidP="00761EA3">
      <w:pPr>
        <w:ind w:firstLine="708"/>
        <w:jc w:val="both"/>
        <w:rPr>
          <w:b w:val="0"/>
          <w:sz w:val="28"/>
          <w:szCs w:val="28"/>
        </w:rPr>
      </w:pPr>
      <w:r w:rsidRPr="00524130">
        <w:rPr>
          <w:b w:val="0"/>
          <w:sz w:val="28"/>
          <w:szCs w:val="28"/>
        </w:rPr>
        <w:t xml:space="preserve">по коду 110 - дети, рожденные ВИЧ-инфицированными женщинами, </w:t>
      </w:r>
      <w:r>
        <w:rPr>
          <w:b w:val="0"/>
          <w:sz w:val="28"/>
          <w:szCs w:val="28"/>
          <w:lang w:val="ru-RU"/>
        </w:rPr>
        <w:t xml:space="preserve">   </w:t>
      </w:r>
      <w:r w:rsidRPr="00524130">
        <w:rPr>
          <w:b w:val="0"/>
          <w:sz w:val="28"/>
          <w:szCs w:val="28"/>
        </w:rPr>
        <w:t>которые обследованы первично, сразу после рождения в родильном доме;</w:t>
      </w:r>
    </w:p>
    <w:p w:rsidR="00761EA3" w:rsidRPr="00524130" w:rsidRDefault="00761EA3" w:rsidP="00761EA3">
      <w:pPr>
        <w:ind w:firstLine="708"/>
        <w:jc w:val="both"/>
        <w:rPr>
          <w:b w:val="0"/>
          <w:sz w:val="28"/>
          <w:szCs w:val="28"/>
        </w:rPr>
      </w:pPr>
      <w:r w:rsidRPr="00524130">
        <w:rPr>
          <w:b w:val="0"/>
          <w:sz w:val="28"/>
          <w:szCs w:val="28"/>
        </w:rPr>
        <w:t xml:space="preserve">по коду 111 - дети, рожденные ВИЧ-инфицированными женщинами, </w:t>
      </w:r>
      <w:r>
        <w:rPr>
          <w:b w:val="0"/>
          <w:sz w:val="28"/>
          <w:szCs w:val="28"/>
          <w:lang w:val="ru-RU"/>
        </w:rPr>
        <w:t xml:space="preserve">   </w:t>
      </w:r>
      <w:r w:rsidRPr="00524130">
        <w:rPr>
          <w:b w:val="0"/>
          <w:sz w:val="28"/>
          <w:szCs w:val="28"/>
        </w:rPr>
        <w:t>которые обследованы с целью окончательного установления диагноза ВИЧ-инфекции в возрасте 18 месяцев и старше;</w:t>
      </w:r>
    </w:p>
    <w:p w:rsidR="00761EA3" w:rsidRPr="00524130" w:rsidRDefault="00761EA3" w:rsidP="00761EA3">
      <w:pPr>
        <w:ind w:firstLine="708"/>
        <w:jc w:val="both"/>
        <w:rPr>
          <w:b w:val="0"/>
          <w:sz w:val="28"/>
          <w:szCs w:val="28"/>
        </w:rPr>
      </w:pPr>
      <w:r w:rsidRPr="00524130">
        <w:rPr>
          <w:b w:val="0"/>
          <w:sz w:val="28"/>
          <w:szCs w:val="28"/>
        </w:rPr>
        <w:t>по коду 112 - лица, которые находятся в местах лишения свободы, в том числе следственных изоляторах;</w:t>
      </w:r>
    </w:p>
    <w:p w:rsidR="00761EA3" w:rsidRDefault="00761EA3" w:rsidP="00761EA3">
      <w:pPr>
        <w:ind w:firstLine="708"/>
        <w:jc w:val="both"/>
        <w:rPr>
          <w:b w:val="0"/>
          <w:sz w:val="28"/>
          <w:szCs w:val="28"/>
          <w:lang w:val="ru-RU"/>
        </w:rPr>
      </w:pPr>
      <w:r w:rsidRPr="00524130">
        <w:rPr>
          <w:b w:val="0"/>
          <w:sz w:val="28"/>
          <w:szCs w:val="28"/>
        </w:rPr>
        <w:t xml:space="preserve">по коду 113 - лица, имеющие заболевания, симптомы и синдромы, при которых предлагаются услуги по добровольному консультированию и тестированию при обращении за медпомощью в </w:t>
      </w:r>
      <w:r>
        <w:rPr>
          <w:b w:val="0"/>
          <w:sz w:val="28"/>
          <w:szCs w:val="28"/>
          <w:lang w:val="ru-RU"/>
        </w:rPr>
        <w:t>учреждения здравоохранения</w:t>
      </w:r>
      <w:r w:rsidRPr="00524130">
        <w:rPr>
          <w:b w:val="0"/>
          <w:sz w:val="28"/>
          <w:szCs w:val="28"/>
        </w:rPr>
        <w:t xml:space="preserve"> согласно существующему законодательству, всего,</w:t>
      </w:r>
      <w:r>
        <w:rPr>
          <w:b w:val="0"/>
          <w:sz w:val="28"/>
          <w:szCs w:val="28"/>
          <w:lang w:val="ru-RU"/>
        </w:rPr>
        <w:t xml:space="preserve"> </w:t>
      </w:r>
    </w:p>
    <w:p w:rsidR="00761EA3" w:rsidRPr="00524130" w:rsidRDefault="00761EA3" w:rsidP="00761EA3">
      <w:pPr>
        <w:ind w:firstLine="708"/>
        <w:jc w:val="both"/>
        <w:rPr>
          <w:b w:val="0"/>
          <w:sz w:val="28"/>
          <w:szCs w:val="28"/>
        </w:rPr>
      </w:pPr>
      <w:r w:rsidRPr="00524130">
        <w:rPr>
          <w:b w:val="0"/>
          <w:sz w:val="28"/>
          <w:szCs w:val="28"/>
        </w:rPr>
        <w:t>из них:</w:t>
      </w:r>
    </w:p>
    <w:p w:rsidR="00761EA3" w:rsidRPr="00524130" w:rsidRDefault="00761EA3" w:rsidP="00761EA3">
      <w:pPr>
        <w:ind w:firstLine="708"/>
        <w:jc w:val="both"/>
        <w:rPr>
          <w:b w:val="0"/>
          <w:sz w:val="28"/>
          <w:szCs w:val="28"/>
        </w:rPr>
      </w:pPr>
      <w:r w:rsidRPr="00524130">
        <w:rPr>
          <w:b w:val="0"/>
          <w:sz w:val="28"/>
          <w:szCs w:val="28"/>
        </w:rPr>
        <w:t>по коду 113.1 - дети возрастом 0 -18 лет;</w:t>
      </w:r>
    </w:p>
    <w:p w:rsidR="00761EA3" w:rsidRPr="00524130" w:rsidRDefault="00761EA3" w:rsidP="00761EA3">
      <w:pPr>
        <w:jc w:val="both"/>
        <w:rPr>
          <w:b w:val="0"/>
          <w:sz w:val="28"/>
          <w:szCs w:val="28"/>
        </w:rPr>
      </w:pPr>
      <w:r w:rsidRPr="00524130">
        <w:rPr>
          <w:b w:val="0"/>
          <w:sz w:val="28"/>
          <w:szCs w:val="28"/>
        </w:rPr>
        <w:t xml:space="preserve">в том числе обследованные в </w:t>
      </w:r>
      <w:r>
        <w:rPr>
          <w:b w:val="0"/>
          <w:sz w:val="28"/>
          <w:szCs w:val="28"/>
          <w:lang w:val="ru-RU"/>
        </w:rPr>
        <w:t>учреждениях здравоохранения</w:t>
      </w:r>
      <w:r w:rsidRPr="00524130">
        <w:rPr>
          <w:b w:val="0"/>
          <w:sz w:val="28"/>
          <w:szCs w:val="28"/>
        </w:rPr>
        <w:t>:</w:t>
      </w:r>
    </w:p>
    <w:p w:rsidR="00761EA3" w:rsidRPr="00524130" w:rsidRDefault="00761EA3" w:rsidP="00761EA3">
      <w:pPr>
        <w:ind w:firstLine="708"/>
        <w:jc w:val="both"/>
        <w:rPr>
          <w:b w:val="0"/>
          <w:sz w:val="28"/>
          <w:szCs w:val="28"/>
        </w:rPr>
      </w:pPr>
      <w:r w:rsidRPr="00524130">
        <w:rPr>
          <w:b w:val="0"/>
          <w:sz w:val="28"/>
          <w:szCs w:val="28"/>
        </w:rPr>
        <w:t xml:space="preserve">по коду 113.1/тбц </w:t>
      </w:r>
      <w:r>
        <w:rPr>
          <w:b w:val="0"/>
          <w:sz w:val="28"/>
          <w:szCs w:val="28"/>
        </w:rPr>
        <w:t>–</w:t>
      </w:r>
      <w:r w:rsidRPr="0052413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ru-RU"/>
        </w:rPr>
        <w:t>учреждения здравоохранения</w:t>
      </w:r>
      <w:r w:rsidRPr="00524130">
        <w:rPr>
          <w:b w:val="0"/>
          <w:sz w:val="28"/>
          <w:szCs w:val="28"/>
        </w:rPr>
        <w:t xml:space="preserve">, предоставляющие </w:t>
      </w:r>
      <w:r>
        <w:rPr>
          <w:b w:val="0"/>
          <w:sz w:val="28"/>
          <w:szCs w:val="28"/>
          <w:lang w:val="ru-RU"/>
        </w:rPr>
        <w:t xml:space="preserve">   </w:t>
      </w:r>
      <w:r w:rsidRPr="00524130">
        <w:rPr>
          <w:b w:val="0"/>
          <w:sz w:val="28"/>
          <w:szCs w:val="28"/>
        </w:rPr>
        <w:t>помощь больным туберкулезом;</w:t>
      </w:r>
    </w:p>
    <w:p w:rsidR="00761EA3" w:rsidRPr="00524130" w:rsidRDefault="00761EA3" w:rsidP="00761EA3">
      <w:pPr>
        <w:ind w:firstLine="708"/>
        <w:jc w:val="both"/>
        <w:rPr>
          <w:b w:val="0"/>
          <w:sz w:val="28"/>
          <w:szCs w:val="28"/>
        </w:rPr>
      </w:pPr>
      <w:r w:rsidRPr="00524130">
        <w:rPr>
          <w:b w:val="0"/>
          <w:sz w:val="28"/>
          <w:szCs w:val="28"/>
        </w:rPr>
        <w:t>по коду 113.1/инф - инфекционного профиля;</w:t>
      </w:r>
    </w:p>
    <w:p w:rsidR="00761EA3" w:rsidRPr="00524130" w:rsidRDefault="00761EA3" w:rsidP="00761EA3">
      <w:pPr>
        <w:ind w:firstLine="708"/>
        <w:jc w:val="both"/>
        <w:rPr>
          <w:b w:val="0"/>
          <w:sz w:val="28"/>
          <w:szCs w:val="28"/>
        </w:rPr>
      </w:pPr>
      <w:r w:rsidRPr="00524130">
        <w:rPr>
          <w:b w:val="0"/>
          <w:sz w:val="28"/>
          <w:szCs w:val="28"/>
        </w:rPr>
        <w:t>по коду 113.1/др - других профилей;</w:t>
      </w:r>
    </w:p>
    <w:p w:rsidR="00761EA3" w:rsidRDefault="00761EA3" w:rsidP="00761EA3">
      <w:pPr>
        <w:ind w:firstLine="708"/>
        <w:jc w:val="both"/>
        <w:rPr>
          <w:b w:val="0"/>
          <w:sz w:val="28"/>
          <w:szCs w:val="28"/>
          <w:lang w:val="ru-RU"/>
        </w:rPr>
      </w:pPr>
      <w:r w:rsidRPr="00524130">
        <w:rPr>
          <w:b w:val="0"/>
          <w:sz w:val="28"/>
          <w:szCs w:val="28"/>
        </w:rPr>
        <w:t>по коду 113.2 - взрослые;</w:t>
      </w:r>
      <w:r>
        <w:rPr>
          <w:b w:val="0"/>
          <w:sz w:val="28"/>
          <w:szCs w:val="28"/>
          <w:lang w:val="ru-RU"/>
        </w:rPr>
        <w:t xml:space="preserve"> </w:t>
      </w:r>
    </w:p>
    <w:p w:rsidR="00761EA3" w:rsidRPr="00524130" w:rsidRDefault="00761EA3" w:rsidP="00761EA3">
      <w:pPr>
        <w:ind w:firstLine="708"/>
        <w:jc w:val="both"/>
        <w:rPr>
          <w:b w:val="0"/>
          <w:sz w:val="28"/>
          <w:szCs w:val="28"/>
        </w:rPr>
      </w:pPr>
      <w:r w:rsidRPr="00524130">
        <w:rPr>
          <w:b w:val="0"/>
          <w:sz w:val="28"/>
          <w:szCs w:val="28"/>
        </w:rPr>
        <w:t xml:space="preserve">в том числе обследованные в </w:t>
      </w:r>
      <w:r>
        <w:rPr>
          <w:b w:val="0"/>
          <w:sz w:val="28"/>
          <w:szCs w:val="28"/>
          <w:lang w:val="ru-RU"/>
        </w:rPr>
        <w:t>учреждениях здравоохранения</w:t>
      </w:r>
      <w:r w:rsidRPr="00524130">
        <w:rPr>
          <w:b w:val="0"/>
          <w:sz w:val="28"/>
          <w:szCs w:val="28"/>
        </w:rPr>
        <w:t>:</w:t>
      </w:r>
    </w:p>
    <w:p w:rsidR="00761EA3" w:rsidRPr="00524130" w:rsidRDefault="00761EA3" w:rsidP="00761EA3">
      <w:pPr>
        <w:ind w:firstLine="708"/>
        <w:jc w:val="both"/>
        <w:rPr>
          <w:b w:val="0"/>
          <w:sz w:val="28"/>
          <w:szCs w:val="28"/>
        </w:rPr>
      </w:pPr>
      <w:r w:rsidRPr="00524130">
        <w:rPr>
          <w:b w:val="0"/>
          <w:sz w:val="28"/>
          <w:szCs w:val="28"/>
        </w:rPr>
        <w:t xml:space="preserve">по коду 113.2/тбц </w:t>
      </w:r>
      <w:r>
        <w:rPr>
          <w:b w:val="0"/>
          <w:sz w:val="28"/>
          <w:szCs w:val="28"/>
        </w:rPr>
        <w:t>–</w:t>
      </w:r>
      <w:r w:rsidRPr="0052413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ru-RU"/>
        </w:rPr>
        <w:t>учреждения здравоохранения</w:t>
      </w:r>
      <w:r w:rsidRPr="00524130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предоставляющие помощь больным </w:t>
      </w:r>
      <w:r w:rsidRPr="00524130">
        <w:rPr>
          <w:b w:val="0"/>
          <w:sz w:val="28"/>
          <w:szCs w:val="28"/>
        </w:rPr>
        <w:t>туберкулезом;</w:t>
      </w:r>
    </w:p>
    <w:p w:rsidR="00761EA3" w:rsidRPr="00524130" w:rsidRDefault="00761EA3" w:rsidP="00761EA3">
      <w:pPr>
        <w:ind w:firstLine="708"/>
        <w:jc w:val="both"/>
        <w:rPr>
          <w:b w:val="0"/>
          <w:sz w:val="28"/>
          <w:szCs w:val="28"/>
        </w:rPr>
      </w:pPr>
      <w:r w:rsidRPr="00524130">
        <w:rPr>
          <w:b w:val="0"/>
          <w:sz w:val="28"/>
          <w:szCs w:val="28"/>
        </w:rPr>
        <w:t>по коду 113.2/инф - инфекционного профиля;</w:t>
      </w:r>
    </w:p>
    <w:p w:rsidR="00761EA3" w:rsidRPr="00524130" w:rsidRDefault="00761EA3" w:rsidP="00761EA3">
      <w:pPr>
        <w:ind w:firstLine="708"/>
        <w:jc w:val="both"/>
        <w:rPr>
          <w:b w:val="0"/>
          <w:sz w:val="28"/>
          <w:szCs w:val="28"/>
        </w:rPr>
      </w:pPr>
      <w:r w:rsidRPr="00524130">
        <w:rPr>
          <w:b w:val="0"/>
          <w:sz w:val="28"/>
          <w:szCs w:val="28"/>
        </w:rPr>
        <w:t>по коду 113.2/др - других профилей;</w:t>
      </w:r>
    </w:p>
    <w:p w:rsidR="00761EA3" w:rsidRPr="00524130" w:rsidRDefault="00761EA3" w:rsidP="00761EA3">
      <w:pPr>
        <w:ind w:firstLine="708"/>
        <w:jc w:val="both"/>
        <w:rPr>
          <w:b w:val="0"/>
          <w:sz w:val="28"/>
          <w:szCs w:val="28"/>
        </w:rPr>
      </w:pPr>
      <w:r w:rsidRPr="00524130">
        <w:rPr>
          <w:b w:val="0"/>
          <w:sz w:val="28"/>
          <w:szCs w:val="28"/>
        </w:rPr>
        <w:t>по коду 114 - лица, обследованные анонимно, т.е.</w:t>
      </w:r>
      <w:r>
        <w:rPr>
          <w:b w:val="0"/>
          <w:sz w:val="28"/>
          <w:szCs w:val="28"/>
          <w:lang w:val="ru-RU"/>
        </w:rPr>
        <w:t xml:space="preserve"> </w:t>
      </w:r>
      <w:r w:rsidRPr="00524130">
        <w:rPr>
          <w:b w:val="0"/>
          <w:sz w:val="28"/>
          <w:szCs w:val="28"/>
        </w:rPr>
        <w:t>лица, которые пожелали  пройти обследование на ВИЧ-инфекцию без сообщения паспортных данных независимо от причин, которые побудили их узнать о своем ВИЧ-статусе;</w:t>
      </w:r>
    </w:p>
    <w:p w:rsidR="00761EA3" w:rsidRPr="00524130" w:rsidRDefault="00761EA3" w:rsidP="00761EA3">
      <w:pPr>
        <w:ind w:firstLine="708"/>
        <w:jc w:val="both"/>
        <w:rPr>
          <w:b w:val="0"/>
          <w:sz w:val="28"/>
          <w:szCs w:val="28"/>
        </w:rPr>
      </w:pPr>
      <w:r w:rsidRPr="00524130">
        <w:rPr>
          <w:b w:val="0"/>
          <w:sz w:val="28"/>
          <w:szCs w:val="28"/>
        </w:rPr>
        <w:t>по коду 115 - лица, которые имеют риск инфицирования ВИЧ вследствие медицинских манипуляций по эпидемиологическим показаниям, всего,</w:t>
      </w:r>
    </w:p>
    <w:p w:rsidR="00761EA3" w:rsidRPr="00524130" w:rsidRDefault="00761EA3" w:rsidP="00761EA3">
      <w:pPr>
        <w:jc w:val="both"/>
        <w:rPr>
          <w:b w:val="0"/>
          <w:sz w:val="28"/>
          <w:szCs w:val="28"/>
        </w:rPr>
      </w:pPr>
      <w:r w:rsidRPr="00524130">
        <w:rPr>
          <w:b w:val="0"/>
          <w:sz w:val="28"/>
          <w:szCs w:val="28"/>
        </w:rPr>
        <w:t>из них:</w:t>
      </w:r>
    </w:p>
    <w:p w:rsidR="00761EA3" w:rsidRPr="00524130" w:rsidRDefault="00761EA3" w:rsidP="00761EA3">
      <w:pPr>
        <w:ind w:firstLine="708"/>
        <w:jc w:val="both"/>
        <w:rPr>
          <w:b w:val="0"/>
          <w:sz w:val="28"/>
          <w:szCs w:val="28"/>
        </w:rPr>
      </w:pPr>
      <w:r w:rsidRPr="00524130">
        <w:rPr>
          <w:b w:val="0"/>
          <w:sz w:val="28"/>
          <w:szCs w:val="28"/>
        </w:rPr>
        <w:t>по коду 115.1 - медицинские работники, которые обследованы вследствие аварийной ситуации на рабочем месте;</w:t>
      </w:r>
    </w:p>
    <w:p w:rsidR="00761EA3" w:rsidRPr="00524130" w:rsidRDefault="00761EA3" w:rsidP="00761EA3">
      <w:pPr>
        <w:ind w:firstLine="708"/>
        <w:jc w:val="both"/>
        <w:rPr>
          <w:b w:val="0"/>
          <w:sz w:val="28"/>
          <w:szCs w:val="28"/>
        </w:rPr>
      </w:pPr>
      <w:r w:rsidRPr="00524130">
        <w:rPr>
          <w:b w:val="0"/>
          <w:sz w:val="28"/>
          <w:szCs w:val="28"/>
        </w:rPr>
        <w:t xml:space="preserve">по коду </w:t>
      </w:r>
      <w:r w:rsidRPr="00524130">
        <w:rPr>
          <w:b w:val="0"/>
          <w:sz w:val="28"/>
          <w:szCs w:val="28"/>
          <w:lang w:val="ru-RU"/>
        </w:rPr>
        <w:t>1</w:t>
      </w:r>
      <w:r w:rsidRPr="00524130">
        <w:rPr>
          <w:b w:val="0"/>
          <w:sz w:val="28"/>
          <w:szCs w:val="28"/>
        </w:rPr>
        <w:t xml:space="preserve">15.2 - реципиенты компонентов и препаратов крови, органов, тканей, клеток, биологических жидкостей; </w:t>
      </w:r>
    </w:p>
    <w:p w:rsidR="00761EA3" w:rsidRPr="00524130" w:rsidRDefault="00761EA3" w:rsidP="00761EA3">
      <w:pPr>
        <w:ind w:firstLine="708"/>
        <w:jc w:val="both"/>
        <w:rPr>
          <w:b w:val="0"/>
          <w:sz w:val="28"/>
          <w:szCs w:val="28"/>
        </w:rPr>
      </w:pPr>
      <w:r w:rsidRPr="00524130">
        <w:rPr>
          <w:b w:val="0"/>
          <w:sz w:val="28"/>
          <w:szCs w:val="28"/>
        </w:rPr>
        <w:t xml:space="preserve">по коду 116 - лица, обследованные по собственной инициативе, в том числе с целью получения справки о результате исследования на наличие антител </w:t>
      </w:r>
      <w:r>
        <w:rPr>
          <w:b w:val="0"/>
          <w:sz w:val="28"/>
          <w:szCs w:val="28"/>
          <w:lang w:val="ru-RU"/>
        </w:rPr>
        <w:t xml:space="preserve"> </w:t>
      </w:r>
      <w:r w:rsidRPr="00524130">
        <w:rPr>
          <w:b w:val="0"/>
          <w:sz w:val="28"/>
          <w:szCs w:val="28"/>
        </w:rPr>
        <w:t>к ВИЧ; медицинские работники с профессиональным риском заражения;</w:t>
      </w:r>
      <w:r>
        <w:rPr>
          <w:b w:val="0"/>
          <w:sz w:val="28"/>
          <w:szCs w:val="28"/>
        </w:rPr>
        <w:t xml:space="preserve"> лица, которые обследованы в </w:t>
      </w:r>
      <w:r>
        <w:rPr>
          <w:b w:val="0"/>
          <w:sz w:val="28"/>
          <w:szCs w:val="28"/>
          <w:lang w:val="ru-RU"/>
        </w:rPr>
        <w:t>учреждениях здравоохранения</w:t>
      </w:r>
      <w:r w:rsidRPr="00524130">
        <w:rPr>
          <w:b w:val="0"/>
          <w:sz w:val="28"/>
          <w:szCs w:val="28"/>
        </w:rPr>
        <w:t xml:space="preserve"> и не имеют заболеваний, симптомов и синдромов, при которых предлагаются услуги по добровольному консультированию и тестированию при обращении за </w:t>
      </w:r>
      <w:r w:rsidRPr="00524130">
        <w:rPr>
          <w:b w:val="0"/>
          <w:sz w:val="28"/>
          <w:szCs w:val="28"/>
        </w:rPr>
        <w:lastRenderedPageBreak/>
        <w:t>медпомощью</w:t>
      </w:r>
      <w:r>
        <w:rPr>
          <w:b w:val="0"/>
          <w:sz w:val="28"/>
          <w:szCs w:val="28"/>
        </w:rPr>
        <w:t xml:space="preserve">; при немедицинских инвазивных </w:t>
      </w:r>
      <w:r w:rsidRPr="00524130">
        <w:rPr>
          <w:b w:val="0"/>
          <w:sz w:val="28"/>
          <w:szCs w:val="28"/>
        </w:rPr>
        <w:t>контактах с биологическими жидкостями, связан</w:t>
      </w:r>
      <w:r>
        <w:rPr>
          <w:b w:val="0"/>
          <w:sz w:val="28"/>
          <w:szCs w:val="28"/>
        </w:rPr>
        <w:t>ных</w:t>
      </w:r>
      <w:r w:rsidR="0018317F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 xml:space="preserve">с риском инфицирования ВИЧ </w:t>
      </w:r>
      <w:r w:rsidRPr="00524130">
        <w:rPr>
          <w:b w:val="0"/>
          <w:sz w:val="28"/>
          <w:szCs w:val="28"/>
        </w:rPr>
        <w:t>(глубокое</w:t>
      </w:r>
      <w:r w:rsidR="0018317F">
        <w:rPr>
          <w:b w:val="0"/>
          <w:sz w:val="28"/>
          <w:szCs w:val="28"/>
          <w:lang w:val="ru-RU"/>
        </w:rPr>
        <w:t xml:space="preserve"> </w:t>
      </w:r>
      <w:r w:rsidRPr="00524130">
        <w:rPr>
          <w:b w:val="0"/>
          <w:sz w:val="28"/>
          <w:szCs w:val="28"/>
        </w:rPr>
        <w:t xml:space="preserve"> повреждение целостности кожи предметом, загрязненным кровью; попадание крови на поврежденную кожу и слизистые оболочки; контакт с большим количеством крови; укол шприцем в бытовых условиях), и т.п.; </w:t>
      </w:r>
    </w:p>
    <w:p w:rsidR="00761EA3" w:rsidRPr="00524130" w:rsidRDefault="00761EA3" w:rsidP="00761EA3">
      <w:pPr>
        <w:ind w:firstLine="708"/>
        <w:jc w:val="both"/>
        <w:rPr>
          <w:b w:val="0"/>
          <w:sz w:val="28"/>
          <w:szCs w:val="28"/>
        </w:rPr>
      </w:pPr>
      <w:r w:rsidRPr="00524130">
        <w:rPr>
          <w:b w:val="0"/>
          <w:sz w:val="28"/>
          <w:szCs w:val="28"/>
        </w:rPr>
        <w:t>по коду 119 - умершие лица от заболевания с клиническими признаками ВИЧ-инфекции.</w:t>
      </w:r>
    </w:p>
    <w:p w:rsidR="00761EA3" w:rsidRPr="00524130" w:rsidRDefault="00761EA3" w:rsidP="00761EA3">
      <w:pPr>
        <w:spacing w:after="120"/>
        <w:jc w:val="both"/>
        <w:rPr>
          <w:b w:val="0"/>
          <w:sz w:val="28"/>
          <w:szCs w:val="28"/>
        </w:rPr>
      </w:pPr>
      <w:r w:rsidRPr="00524130">
        <w:rPr>
          <w:b w:val="0"/>
          <w:sz w:val="28"/>
          <w:szCs w:val="28"/>
        </w:rPr>
        <w:tab/>
        <w:t xml:space="preserve">Диагноз ВИЧ-инфекции умершего лица устанавливается на основании результатов лабораторного исследования, эпидемиологического анамнеза, заключительных клинического и патолого-анатомического диагнозов. Патолого-анатомические исследования должны проводиться всем лицам, которые умерли в </w:t>
      </w:r>
      <w:r>
        <w:rPr>
          <w:b w:val="0"/>
          <w:sz w:val="28"/>
          <w:szCs w:val="28"/>
          <w:lang w:val="ru-RU"/>
        </w:rPr>
        <w:t>учреждении здравоохранения</w:t>
      </w:r>
      <w:r w:rsidRPr="00524130">
        <w:rPr>
          <w:b w:val="0"/>
          <w:sz w:val="28"/>
          <w:szCs w:val="28"/>
        </w:rPr>
        <w:t xml:space="preserve"> вследствие инфекционных болезней или в случае подозрения на них.</w:t>
      </w:r>
    </w:p>
    <w:p w:rsidR="00761EA3" w:rsidRPr="00524130" w:rsidRDefault="00761EA3" w:rsidP="00761EA3">
      <w:pPr>
        <w:pStyle w:val="ab"/>
        <w:spacing w:before="0" w:after="120" w:line="240" w:lineRule="auto"/>
        <w:ind w:left="0" w:right="0" w:firstLine="708"/>
        <w:jc w:val="both"/>
        <w:rPr>
          <w:b w:val="0"/>
          <w:szCs w:val="28"/>
          <w:lang w:val="ru-RU"/>
        </w:rPr>
      </w:pPr>
      <w:r w:rsidRPr="00524130">
        <w:rPr>
          <w:b w:val="0"/>
          <w:szCs w:val="28"/>
          <w:lang w:val="ru-RU"/>
        </w:rPr>
        <w:t>2.1.8. В строке по коду 200 отмечается общее количество иностранных граждан, лиц без гражданства, которые были обследованы на ВИЧ-инфекцию, в том числе с целью получения справки о своем ВИЧ-статусе для оформления гражданства.</w:t>
      </w:r>
    </w:p>
    <w:p w:rsidR="00761EA3" w:rsidRPr="00524130" w:rsidRDefault="00761EA3" w:rsidP="00761EA3">
      <w:pPr>
        <w:ind w:firstLine="708"/>
        <w:jc w:val="both"/>
        <w:rPr>
          <w:b w:val="0"/>
          <w:sz w:val="28"/>
          <w:szCs w:val="28"/>
        </w:rPr>
      </w:pPr>
      <w:r w:rsidRPr="00524130">
        <w:rPr>
          <w:b w:val="0"/>
          <w:sz w:val="28"/>
          <w:szCs w:val="28"/>
        </w:rPr>
        <w:t xml:space="preserve">2.1.9. </w:t>
      </w:r>
      <w:r w:rsidRPr="00524130">
        <w:rPr>
          <w:b w:val="0"/>
          <w:sz w:val="28"/>
          <w:szCs w:val="28"/>
          <w:lang w:val="ru-RU"/>
        </w:rPr>
        <w:t>Соответствие между графами и таблицами (таблица1000)</w:t>
      </w:r>
    </w:p>
    <w:p w:rsidR="00761EA3" w:rsidRPr="00524130" w:rsidRDefault="00761EA3" w:rsidP="00761EA3">
      <w:pPr>
        <w:pStyle w:val="a9"/>
        <w:spacing w:after="0"/>
        <w:ind w:left="0"/>
        <w:jc w:val="both"/>
        <w:rPr>
          <w:b w:val="0"/>
          <w:sz w:val="28"/>
          <w:szCs w:val="28"/>
        </w:rPr>
      </w:pPr>
      <w:r w:rsidRPr="00524130">
        <w:rPr>
          <w:b w:val="0"/>
          <w:sz w:val="28"/>
          <w:szCs w:val="28"/>
        </w:rPr>
        <w:t xml:space="preserve">Данные строки по коду 000 должны равняться </w:t>
      </w:r>
      <w:r>
        <w:rPr>
          <w:b w:val="0"/>
          <w:sz w:val="28"/>
          <w:szCs w:val="28"/>
          <w:lang w:val="ru-RU"/>
        </w:rPr>
        <w:t>сумме</w:t>
      </w:r>
      <w:r w:rsidRPr="00524130">
        <w:rPr>
          <w:b w:val="0"/>
          <w:sz w:val="28"/>
          <w:szCs w:val="28"/>
        </w:rPr>
        <w:t xml:space="preserve"> данных строк по кодам 100 и 200 по каждой из граф.</w:t>
      </w:r>
    </w:p>
    <w:p w:rsidR="00761EA3" w:rsidRPr="00524130" w:rsidRDefault="00761EA3" w:rsidP="00761EA3">
      <w:pPr>
        <w:pStyle w:val="a9"/>
        <w:spacing w:after="0"/>
        <w:ind w:left="0" w:firstLine="708"/>
        <w:jc w:val="both"/>
        <w:rPr>
          <w:b w:val="0"/>
          <w:sz w:val="28"/>
          <w:szCs w:val="28"/>
        </w:rPr>
      </w:pPr>
      <w:r w:rsidRPr="00524130">
        <w:rPr>
          <w:b w:val="0"/>
          <w:sz w:val="28"/>
          <w:szCs w:val="28"/>
        </w:rPr>
        <w:t xml:space="preserve">Данные строки по коду 100 должны равняться </w:t>
      </w:r>
      <w:r>
        <w:rPr>
          <w:b w:val="0"/>
          <w:sz w:val="28"/>
          <w:szCs w:val="28"/>
          <w:lang w:val="ru-RU"/>
        </w:rPr>
        <w:t>сумме</w:t>
      </w:r>
      <w:r w:rsidRPr="00524130">
        <w:rPr>
          <w:b w:val="0"/>
          <w:sz w:val="28"/>
          <w:szCs w:val="28"/>
        </w:rPr>
        <w:t xml:space="preserve"> данных строк по кодам 101, 102, 103, 104, 105, 106, 107, 108, 109, 110, 111, 112, 113, 114, 115, 116, 119 по каждой из граф.</w:t>
      </w:r>
    </w:p>
    <w:p w:rsidR="00761EA3" w:rsidRPr="00524130" w:rsidRDefault="00761EA3" w:rsidP="00761EA3">
      <w:pPr>
        <w:pStyle w:val="a9"/>
        <w:spacing w:after="0"/>
        <w:ind w:left="0" w:firstLine="708"/>
        <w:jc w:val="both"/>
        <w:rPr>
          <w:b w:val="0"/>
          <w:sz w:val="28"/>
          <w:szCs w:val="28"/>
        </w:rPr>
      </w:pPr>
      <w:r w:rsidRPr="00524130">
        <w:rPr>
          <w:b w:val="0"/>
          <w:sz w:val="28"/>
          <w:szCs w:val="28"/>
        </w:rPr>
        <w:t xml:space="preserve">Данные строки по коду 101 должны равняться </w:t>
      </w:r>
      <w:r>
        <w:rPr>
          <w:b w:val="0"/>
          <w:sz w:val="28"/>
          <w:szCs w:val="28"/>
          <w:lang w:val="ru-RU"/>
        </w:rPr>
        <w:t>сумме</w:t>
      </w:r>
      <w:r w:rsidRPr="00524130">
        <w:rPr>
          <w:b w:val="0"/>
          <w:sz w:val="28"/>
          <w:szCs w:val="28"/>
        </w:rPr>
        <w:t xml:space="preserve"> данных строк по </w:t>
      </w:r>
      <w:r>
        <w:rPr>
          <w:b w:val="0"/>
          <w:sz w:val="28"/>
          <w:szCs w:val="28"/>
          <w:lang w:val="ru-RU"/>
        </w:rPr>
        <w:t xml:space="preserve"> </w:t>
      </w:r>
      <w:r w:rsidRPr="00524130">
        <w:rPr>
          <w:b w:val="0"/>
          <w:sz w:val="28"/>
          <w:szCs w:val="28"/>
        </w:rPr>
        <w:t xml:space="preserve">кодам 101.1 и 101.2 по каждой из граф. </w:t>
      </w:r>
    </w:p>
    <w:p w:rsidR="00761EA3" w:rsidRDefault="00761EA3" w:rsidP="00761EA3">
      <w:pPr>
        <w:pStyle w:val="a9"/>
        <w:spacing w:after="0"/>
        <w:ind w:left="0" w:firstLine="708"/>
        <w:jc w:val="both"/>
        <w:rPr>
          <w:b w:val="0"/>
          <w:sz w:val="28"/>
          <w:szCs w:val="28"/>
          <w:lang w:val="ru-RU"/>
        </w:rPr>
      </w:pPr>
      <w:r w:rsidRPr="00524130">
        <w:rPr>
          <w:b w:val="0"/>
          <w:sz w:val="28"/>
          <w:szCs w:val="28"/>
        </w:rPr>
        <w:t>Данные строки по коду</w:t>
      </w:r>
      <w:r>
        <w:rPr>
          <w:b w:val="0"/>
          <w:sz w:val="28"/>
          <w:szCs w:val="28"/>
          <w:lang w:val="ru-RU"/>
        </w:rPr>
        <w:t xml:space="preserve"> </w:t>
      </w:r>
      <w:r w:rsidRPr="00524130">
        <w:rPr>
          <w:b w:val="0"/>
          <w:sz w:val="28"/>
          <w:szCs w:val="28"/>
        </w:rPr>
        <w:t xml:space="preserve">105 должны равняться  </w:t>
      </w:r>
      <w:r>
        <w:rPr>
          <w:b w:val="0"/>
          <w:sz w:val="28"/>
          <w:szCs w:val="28"/>
          <w:lang w:val="ru-RU"/>
        </w:rPr>
        <w:t>сумме</w:t>
      </w:r>
      <w:r w:rsidRPr="00524130">
        <w:rPr>
          <w:b w:val="0"/>
          <w:sz w:val="28"/>
          <w:szCs w:val="28"/>
        </w:rPr>
        <w:t xml:space="preserve"> данных строк по кодам 105.1 и 105.2 по каждой из граф. </w:t>
      </w:r>
    </w:p>
    <w:p w:rsidR="00761EA3" w:rsidRPr="00C67DAD" w:rsidRDefault="00761EA3" w:rsidP="00761EA3">
      <w:pPr>
        <w:pStyle w:val="a9"/>
        <w:spacing w:after="0"/>
        <w:ind w:left="0" w:firstLine="708"/>
        <w:jc w:val="both"/>
        <w:rPr>
          <w:b w:val="0"/>
          <w:sz w:val="28"/>
          <w:szCs w:val="28"/>
          <w:lang w:val="ru-RU"/>
        </w:rPr>
      </w:pPr>
      <w:r w:rsidRPr="00524130">
        <w:rPr>
          <w:b w:val="0"/>
          <w:sz w:val="28"/>
          <w:szCs w:val="28"/>
        </w:rPr>
        <w:t>Данные строки по коду</w:t>
      </w:r>
      <w:r>
        <w:rPr>
          <w:b w:val="0"/>
          <w:sz w:val="28"/>
          <w:szCs w:val="28"/>
          <w:lang w:val="ru-RU"/>
        </w:rPr>
        <w:t xml:space="preserve"> </w:t>
      </w:r>
      <w:r w:rsidRPr="00524130">
        <w:rPr>
          <w:b w:val="0"/>
          <w:sz w:val="28"/>
          <w:szCs w:val="28"/>
        </w:rPr>
        <w:t>10</w:t>
      </w:r>
      <w:r>
        <w:rPr>
          <w:b w:val="0"/>
          <w:sz w:val="28"/>
          <w:szCs w:val="28"/>
          <w:lang w:val="ru-RU"/>
        </w:rPr>
        <w:t>6</w:t>
      </w:r>
      <w:r w:rsidRPr="00524130">
        <w:rPr>
          <w:b w:val="0"/>
          <w:sz w:val="28"/>
          <w:szCs w:val="28"/>
        </w:rPr>
        <w:t xml:space="preserve"> должны равняться </w:t>
      </w:r>
      <w:r>
        <w:rPr>
          <w:b w:val="0"/>
          <w:sz w:val="28"/>
          <w:szCs w:val="28"/>
          <w:lang w:val="ru-RU"/>
        </w:rPr>
        <w:t>сумме</w:t>
      </w:r>
      <w:r w:rsidRPr="00524130">
        <w:rPr>
          <w:b w:val="0"/>
          <w:sz w:val="28"/>
          <w:szCs w:val="28"/>
        </w:rPr>
        <w:t xml:space="preserve"> данных строк по кодам 10</w:t>
      </w:r>
      <w:r>
        <w:rPr>
          <w:b w:val="0"/>
          <w:sz w:val="28"/>
          <w:szCs w:val="28"/>
          <w:lang w:val="ru-RU"/>
        </w:rPr>
        <w:t>6</w:t>
      </w:r>
      <w:r w:rsidRPr="00524130">
        <w:rPr>
          <w:b w:val="0"/>
          <w:sz w:val="28"/>
          <w:szCs w:val="28"/>
        </w:rPr>
        <w:t>.1 и 10</w:t>
      </w:r>
      <w:r>
        <w:rPr>
          <w:b w:val="0"/>
          <w:sz w:val="28"/>
          <w:szCs w:val="28"/>
          <w:lang w:val="ru-RU"/>
        </w:rPr>
        <w:t>6</w:t>
      </w:r>
      <w:r w:rsidRPr="00524130">
        <w:rPr>
          <w:b w:val="0"/>
          <w:sz w:val="28"/>
          <w:szCs w:val="28"/>
        </w:rPr>
        <w:t xml:space="preserve">.2 по каждой из граф. </w:t>
      </w:r>
    </w:p>
    <w:p w:rsidR="00761EA3" w:rsidRPr="00524130" w:rsidRDefault="00761EA3" w:rsidP="00761EA3">
      <w:pPr>
        <w:pStyle w:val="a9"/>
        <w:spacing w:after="0"/>
        <w:ind w:left="0" w:firstLine="708"/>
        <w:jc w:val="both"/>
        <w:rPr>
          <w:b w:val="0"/>
          <w:sz w:val="28"/>
          <w:szCs w:val="28"/>
        </w:rPr>
      </w:pPr>
      <w:r w:rsidRPr="00524130">
        <w:rPr>
          <w:b w:val="0"/>
          <w:sz w:val="28"/>
          <w:szCs w:val="28"/>
        </w:rPr>
        <w:t xml:space="preserve">Данные строки по коду 108 должны равняться </w:t>
      </w:r>
      <w:r>
        <w:rPr>
          <w:b w:val="0"/>
          <w:sz w:val="28"/>
          <w:szCs w:val="28"/>
          <w:lang w:val="ru-RU"/>
        </w:rPr>
        <w:t>сумме</w:t>
      </w:r>
      <w:r w:rsidRPr="00524130">
        <w:rPr>
          <w:b w:val="0"/>
          <w:sz w:val="28"/>
          <w:szCs w:val="28"/>
        </w:rPr>
        <w:t xml:space="preserve"> данных строк по кодам 108.1, 108.2 и 108.3 по каждой из граф. </w:t>
      </w:r>
    </w:p>
    <w:p w:rsidR="00761EA3" w:rsidRPr="00524130" w:rsidRDefault="00761EA3" w:rsidP="00761EA3">
      <w:pPr>
        <w:pStyle w:val="a9"/>
        <w:spacing w:after="0"/>
        <w:ind w:left="0" w:firstLine="708"/>
        <w:jc w:val="both"/>
        <w:rPr>
          <w:b w:val="0"/>
          <w:sz w:val="28"/>
          <w:szCs w:val="28"/>
        </w:rPr>
      </w:pPr>
      <w:r w:rsidRPr="00524130">
        <w:rPr>
          <w:b w:val="0"/>
          <w:sz w:val="28"/>
          <w:szCs w:val="28"/>
        </w:rPr>
        <w:t xml:space="preserve">Данные строк 109.1 и 109.2 не суммируются по коду 109 в графах 1 и 2. </w:t>
      </w:r>
    </w:p>
    <w:p w:rsidR="00761EA3" w:rsidRPr="00524130" w:rsidRDefault="00761EA3" w:rsidP="00761EA3">
      <w:pPr>
        <w:pStyle w:val="a9"/>
        <w:spacing w:after="0"/>
        <w:ind w:left="0" w:firstLine="708"/>
        <w:jc w:val="both"/>
        <w:rPr>
          <w:b w:val="0"/>
          <w:sz w:val="28"/>
          <w:szCs w:val="28"/>
        </w:rPr>
      </w:pPr>
      <w:r w:rsidRPr="00524130">
        <w:rPr>
          <w:b w:val="0"/>
          <w:sz w:val="28"/>
          <w:szCs w:val="28"/>
        </w:rPr>
        <w:t xml:space="preserve">Данные строки по коду 109 должны равняться </w:t>
      </w:r>
      <w:r>
        <w:rPr>
          <w:b w:val="0"/>
          <w:sz w:val="28"/>
          <w:szCs w:val="28"/>
          <w:lang w:val="ru-RU"/>
        </w:rPr>
        <w:t>сумме</w:t>
      </w:r>
      <w:r w:rsidRPr="00524130">
        <w:rPr>
          <w:b w:val="0"/>
          <w:sz w:val="28"/>
          <w:szCs w:val="28"/>
        </w:rPr>
        <w:t xml:space="preserve"> данных строк по кодам 109.1 и 109.2 в графах 3 и 4.</w:t>
      </w:r>
    </w:p>
    <w:p w:rsidR="00761EA3" w:rsidRPr="00524130" w:rsidRDefault="00761EA3" w:rsidP="00761EA3">
      <w:pPr>
        <w:pStyle w:val="a9"/>
        <w:spacing w:after="0"/>
        <w:ind w:left="0" w:firstLine="708"/>
        <w:jc w:val="both"/>
        <w:rPr>
          <w:b w:val="0"/>
          <w:sz w:val="28"/>
          <w:szCs w:val="28"/>
        </w:rPr>
      </w:pPr>
      <w:r w:rsidRPr="00524130">
        <w:rPr>
          <w:b w:val="0"/>
          <w:sz w:val="28"/>
          <w:szCs w:val="28"/>
        </w:rPr>
        <w:t xml:space="preserve">Данные строки по коду 113 должны равняться </w:t>
      </w:r>
      <w:r>
        <w:rPr>
          <w:b w:val="0"/>
          <w:sz w:val="28"/>
          <w:szCs w:val="28"/>
          <w:lang w:val="ru-RU"/>
        </w:rPr>
        <w:t>сумме</w:t>
      </w:r>
      <w:r w:rsidRPr="00524130">
        <w:rPr>
          <w:b w:val="0"/>
          <w:sz w:val="28"/>
          <w:szCs w:val="28"/>
        </w:rPr>
        <w:t xml:space="preserve"> данных строк по кодам 113.1 и 113.2 в каждой из граф.</w:t>
      </w:r>
    </w:p>
    <w:p w:rsidR="00761EA3" w:rsidRPr="00524130" w:rsidRDefault="00761EA3" w:rsidP="00761EA3">
      <w:pPr>
        <w:pStyle w:val="a9"/>
        <w:spacing w:after="0"/>
        <w:ind w:left="0" w:firstLine="708"/>
        <w:jc w:val="both"/>
        <w:rPr>
          <w:b w:val="0"/>
          <w:sz w:val="28"/>
          <w:szCs w:val="28"/>
        </w:rPr>
      </w:pPr>
      <w:r w:rsidRPr="00524130">
        <w:rPr>
          <w:b w:val="0"/>
          <w:sz w:val="28"/>
          <w:szCs w:val="28"/>
        </w:rPr>
        <w:t xml:space="preserve">Данные строки по коду 113.1 должны равняться </w:t>
      </w:r>
      <w:r>
        <w:rPr>
          <w:b w:val="0"/>
          <w:sz w:val="28"/>
          <w:szCs w:val="28"/>
          <w:lang w:val="ru-RU"/>
        </w:rPr>
        <w:t>сумме</w:t>
      </w:r>
      <w:r w:rsidRPr="00524130">
        <w:rPr>
          <w:b w:val="0"/>
          <w:sz w:val="28"/>
          <w:szCs w:val="28"/>
        </w:rPr>
        <w:t xml:space="preserve"> данных строк по кодам 113.1/тбц, 113.1/инф, 113.1/др по каждой из граф.</w:t>
      </w:r>
    </w:p>
    <w:p w:rsidR="00761EA3" w:rsidRPr="00524130" w:rsidRDefault="00761EA3" w:rsidP="00761EA3">
      <w:pPr>
        <w:pStyle w:val="a9"/>
        <w:spacing w:after="0"/>
        <w:ind w:left="0" w:firstLine="709"/>
        <w:jc w:val="both"/>
        <w:rPr>
          <w:b w:val="0"/>
          <w:sz w:val="28"/>
          <w:szCs w:val="28"/>
        </w:rPr>
      </w:pPr>
      <w:r w:rsidRPr="00524130">
        <w:rPr>
          <w:b w:val="0"/>
          <w:sz w:val="28"/>
          <w:szCs w:val="28"/>
        </w:rPr>
        <w:t xml:space="preserve">Данные строки по коду  113.2 должны равняться </w:t>
      </w:r>
      <w:r>
        <w:rPr>
          <w:b w:val="0"/>
          <w:sz w:val="28"/>
          <w:szCs w:val="28"/>
          <w:lang w:val="ru-RU"/>
        </w:rPr>
        <w:t>сумме</w:t>
      </w:r>
      <w:r w:rsidRPr="00524130">
        <w:rPr>
          <w:b w:val="0"/>
          <w:sz w:val="28"/>
          <w:szCs w:val="28"/>
        </w:rPr>
        <w:t xml:space="preserve"> данных строк по кодам 113.2/тбц, 113.2/инф, 113.2/др по каждой из граф.</w:t>
      </w:r>
    </w:p>
    <w:p w:rsidR="00761EA3" w:rsidRPr="00524130" w:rsidRDefault="00761EA3" w:rsidP="00761EA3">
      <w:pPr>
        <w:pStyle w:val="a9"/>
        <w:spacing w:after="240"/>
        <w:ind w:left="0" w:firstLine="708"/>
        <w:jc w:val="both"/>
        <w:rPr>
          <w:b w:val="0"/>
          <w:sz w:val="28"/>
          <w:szCs w:val="28"/>
          <w:lang w:val="ru-RU"/>
        </w:rPr>
      </w:pPr>
      <w:r w:rsidRPr="00524130">
        <w:rPr>
          <w:b w:val="0"/>
          <w:sz w:val="28"/>
          <w:szCs w:val="28"/>
        </w:rPr>
        <w:t xml:space="preserve">Данные строки по коду 115 должны равняться </w:t>
      </w:r>
      <w:r>
        <w:rPr>
          <w:b w:val="0"/>
          <w:sz w:val="28"/>
          <w:szCs w:val="28"/>
          <w:lang w:val="ru-RU"/>
        </w:rPr>
        <w:t>сумме</w:t>
      </w:r>
      <w:r w:rsidRPr="00524130">
        <w:rPr>
          <w:b w:val="0"/>
          <w:sz w:val="28"/>
          <w:szCs w:val="28"/>
        </w:rPr>
        <w:t xml:space="preserve"> данных строк по кодам 115.1 и 115.2 в каждой из граф. </w:t>
      </w:r>
    </w:p>
    <w:p w:rsidR="00F84174" w:rsidRDefault="00F84174" w:rsidP="0018317F">
      <w:pPr>
        <w:pStyle w:val="a3"/>
        <w:ind w:firstLine="708"/>
        <w:jc w:val="center"/>
        <w:rPr>
          <w:szCs w:val="28"/>
          <w:lang w:val="ru-RU" w:eastAsia="uk-UA"/>
        </w:rPr>
      </w:pPr>
    </w:p>
    <w:p w:rsidR="00761EA3" w:rsidRPr="00702FDA" w:rsidRDefault="00761EA3" w:rsidP="0018317F">
      <w:pPr>
        <w:pStyle w:val="a3"/>
        <w:ind w:firstLine="708"/>
        <w:jc w:val="center"/>
        <w:rPr>
          <w:szCs w:val="28"/>
          <w:lang w:val="ru-RU" w:eastAsia="uk-UA"/>
        </w:rPr>
      </w:pPr>
      <w:r w:rsidRPr="00524130">
        <w:rPr>
          <w:szCs w:val="28"/>
          <w:lang w:eastAsia="uk-UA"/>
        </w:rPr>
        <w:lastRenderedPageBreak/>
        <w:t>3. Заполнение раздела ΙΙ</w:t>
      </w:r>
      <w:r w:rsidR="0018317F">
        <w:rPr>
          <w:szCs w:val="28"/>
          <w:lang w:val="ru-RU" w:eastAsia="uk-UA"/>
        </w:rPr>
        <w:t xml:space="preserve"> </w:t>
      </w:r>
      <w:r w:rsidRPr="00524130">
        <w:rPr>
          <w:szCs w:val="28"/>
          <w:lang w:eastAsia="uk-UA"/>
        </w:rPr>
        <w:t xml:space="preserve"> «Официально зарегистрированные случаи ВИЧ-инфекции»</w:t>
      </w:r>
    </w:p>
    <w:p w:rsidR="00761EA3" w:rsidRPr="00524130" w:rsidRDefault="00761EA3" w:rsidP="00761EA3">
      <w:pPr>
        <w:pStyle w:val="a3"/>
        <w:spacing w:after="120"/>
        <w:ind w:firstLine="708"/>
        <w:rPr>
          <w:b w:val="0"/>
          <w:szCs w:val="28"/>
          <w:lang w:val="ru-RU"/>
        </w:rPr>
      </w:pPr>
      <w:r w:rsidRPr="00524130">
        <w:rPr>
          <w:b w:val="0"/>
          <w:szCs w:val="28"/>
          <w:lang w:val="ru-RU"/>
        </w:rPr>
        <w:t>3.1. Заполнение таблицы 2000 «Структура путей передачи ВИЧ».</w:t>
      </w:r>
    </w:p>
    <w:p w:rsidR="00761EA3" w:rsidRPr="00524130" w:rsidRDefault="00761EA3" w:rsidP="00761EA3">
      <w:pPr>
        <w:pStyle w:val="Iauiue"/>
        <w:spacing w:after="120"/>
        <w:ind w:firstLine="708"/>
        <w:jc w:val="both"/>
        <w:rPr>
          <w:spacing w:val="-4"/>
          <w:sz w:val="28"/>
          <w:szCs w:val="28"/>
        </w:rPr>
      </w:pPr>
      <w:r w:rsidRPr="00524130">
        <w:rPr>
          <w:spacing w:val="-4"/>
          <w:sz w:val="28"/>
          <w:szCs w:val="28"/>
        </w:rPr>
        <w:t>3.1.1. В строке 1.0 отмечается количество ВИЧ-инфицированных лиц независимо от стадии заболевания, в том числе дети, рожденные ВИЧ-инфицированными женщинами, у которых диаг</w:t>
      </w:r>
      <w:r>
        <w:rPr>
          <w:spacing w:val="-4"/>
          <w:sz w:val="28"/>
          <w:szCs w:val="28"/>
        </w:rPr>
        <w:t>ноз ВИЧ-инфекция</w:t>
      </w:r>
      <w:r w:rsidRPr="00524130">
        <w:rPr>
          <w:spacing w:val="-4"/>
          <w:sz w:val="28"/>
          <w:szCs w:val="28"/>
        </w:rPr>
        <w:t xml:space="preserve"> - в стадии подтверждения.</w:t>
      </w:r>
    </w:p>
    <w:p w:rsidR="00761EA3" w:rsidRPr="00524130" w:rsidRDefault="00761EA3" w:rsidP="00761EA3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524130">
        <w:rPr>
          <w:spacing w:val="-4"/>
          <w:sz w:val="28"/>
          <w:szCs w:val="28"/>
        </w:rPr>
        <w:t>3.</w:t>
      </w:r>
      <w:r w:rsidRPr="00524130">
        <w:rPr>
          <w:sz w:val="28"/>
          <w:szCs w:val="28"/>
        </w:rPr>
        <w:t>1.2. В строках 1.1 - 1.4 лица из строки 1.0 распределяются по путям инфицирования ВИЧ, в том числе в строке 1.3.2 отмечаются дети, рожденные ВИЧ-инфицированными женщинами, у которых диагноз ВИЧ-инфекции - в стадии подтверждения.</w:t>
      </w:r>
    </w:p>
    <w:p w:rsidR="00761EA3" w:rsidRPr="00524130" w:rsidRDefault="00761EA3" w:rsidP="00761EA3">
      <w:pPr>
        <w:spacing w:after="120"/>
        <w:jc w:val="both"/>
        <w:rPr>
          <w:b w:val="0"/>
          <w:sz w:val="28"/>
          <w:szCs w:val="28"/>
          <w:lang w:val="ru-RU"/>
        </w:rPr>
      </w:pPr>
      <w:r w:rsidRPr="00524130">
        <w:rPr>
          <w:b w:val="0"/>
          <w:sz w:val="28"/>
          <w:szCs w:val="28"/>
          <w:lang w:val="ru-RU"/>
        </w:rPr>
        <w:tab/>
      </w:r>
      <w:r w:rsidRPr="00524130">
        <w:rPr>
          <w:b w:val="0"/>
          <w:sz w:val="28"/>
          <w:szCs w:val="28"/>
        </w:rPr>
        <w:t xml:space="preserve">3.1.3. В графе 1 отмечается количество </w:t>
      </w:r>
      <w:r>
        <w:rPr>
          <w:b w:val="0"/>
          <w:sz w:val="28"/>
          <w:szCs w:val="28"/>
        </w:rPr>
        <w:t>лиц, взят</w:t>
      </w:r>
      <w:r>
        <w:rPr>
          <w:b w:val="0"/>
          <w:sz w:val="28"/>
          <w:szCs w:val="28"/>
          <w:lang w:val="ru-RU"/>
        </w:rPr>
        <w:t>ых</w:t>
      </w:r>
      <w:r>
        <w:rPr>
          <w:b w:val="0"/>
          <w:sz w:val="28"/>
          <w:szCs w:val="28"/>
        </w:rPr>
        <w:t xml:space="preserve"> на </w:t>
      </w:r>
      <w:r>
        <w:rPr>
          <w:b w:val="0"/>
          <w:sz w:val="28"/>
          <w:szCs w:val="28"/>
          <w:lang w:val="ru-RU"/>
        </w:rPr>
        <w:t xml:space="preserve">диспансерный </w:t>
      </w:r>
      <w:r>
        <w:rPr>
          <w:b w:val="0"/>
          <w:sz w:val="28"/>
          <w:szCs w:val="28"/>
        </w:rPr>
        <w:t xml:space="preserve">учет в </w:t>
      </w:r>
      <w:r>
        <w:rPr>
          <w:b w:val="0"/>
          <w:sz w:val="28"/>
          <w:szCs w:val="28"/>
          <w:lang w:val="ru-RU"/>
        </w:rPr>
        <w:t>учреждениях здравоохранения,</w:t>
      </w:r>
      <w:r w:rsidRPr="00524130">
        <w:rPr>
          <w:b w:val="0"/>
          <w:sz w:val="28"/>
          <w:szCs w:val="28"/>
        </w:rPr>
        <w:t xml:space="preserve"> осущес</w:t>
      </w:r>
      <w:r>
        <w:rPr>
          <w:b w:val="0"/>
          <w:sz w:val="28"/>
          <w:szCs w:val="28"/>
        </w:rPr>
        <w:t>твля</w:t>
      </w:r>
      <w:r>
        <w:rPr>
          <w:b w:val="0"/>
          <w:sz w:val="28"/>
          <w:szCs w:val="28"/>
          <w:lang w:val="ru-RU"/>
        </w:rPr>
        <w:t>ющих</w:t>
      </w:r>
      <w:r w:rsidRPr="00524130">
        <w:rPr>
          <w:b w:val="0"/>
          <w:sz w:val="28"/>
          <w:szCs w:val="28"/>
        </w:rPr>
        <w:t xml:space="preserve"> медици</w:t>
      </w:r>
      <w:r>
        <w:rPr>
          <w:b w:val="0"/>
          <w:sz w:val="28"/>
          <w:szCs w:val="28"/>
        </w:rPr>
        <w:t xml:space="preserve">нское наблюдение </w:t>
      </w:r>
      <w:r w:rsidRPr="00524130">
        <w:rPr>
          <w:b w:val="0"/>
          <w:sz w:val="28"/>
          <w:szCs w:val="28"/>
        </w:rPr>
        <w:t>за ВИЧ-инфицированными лицами, с впервые в жизни уста</w:t>
      </w:r>
      <w:r>
        <w:rPr>
          <w:b w:val="0"/>
          <w:sz w:val="28"/>
          <w:szCs w:val="28"/>
        </w:rPr>
        <w:t>новленным диагнозом ВИЧ-инфекци</w:t>
      </w:r>
      <w:r>
        <w:rPr>
          <w:b w:val="0"/>
          <w:sz w:val="28"/>
          <w:szCs w:val="28"/>
          <w:lang w:val="ru-RU"/>
        </w:rPr>
        <w:t>и</w:t>
      </w:r>
      <w:r w:rsidRPr="00524130">
        <w:rPr>
          <w:b w:val="0"/>
          <w:sz w:val="28"/>
          <w:szCs w:val="28"/>
        </w:rPr>
        <w:t>, в том числе дети, рожденные ВИЧ-инфицированными женщинами, у которых диагноз ВИЧ-инфекции - в стадии подтверждения.</w:t>
      </w:r>
    </w:p>
    <w:p w:rsidR="00761EA3" w:rsidRPr="00524130" w:rsidRDefault="00761EA3" w:rsidP="00761EA3">
      <w:pPr>
        <w:spacing w:after="120"/>
        <w:jc w:val="both"/>
        <w:rPr>
          <w:b w:val="0"/>
          <w:sz w:val="28"/>
          <w:szCs w:val="28"/>
          <w:lang w:val="ru-RU"/>
        </w:rPr>
      </w:pPr>
      <w:r w:rsidRPr="00524130">
        <w:rPr>
          <w:b w:val="0"/>
          <w:sz w:val="28"/>
          <w:szCs w:val="28"/>
          <w:lang w:val="ru-RU"/>
        </w:rPr>
        <w:tab/>
        <w:t>3.</w:t>
      </w:r>
      <w:r w:rsidRPr="00524130">
        <w:rPr>
          <w:b w:val="0"/>
          <w:sz w:val="28"/>
          <w:szCs w:val="28"/>
        </w:rPr>
        <w:t>1.4. В графе 2 отмечается количество лиц из графы 1, к</w:t>
      </w:r>
      <w:r>
        <w:rPr>
          <w:b w:val="0"/>
          <w:sz w:val="28"/>
          <w:szCs w:val="28"/>
        </w:rPr>
        <w:t xml:space="preserve">оторые были перенаправлены в </w:t>
      </w:r>
      <w:r>
        <w:rPr>
          <w:b w:val="0"/>
          <w:sz w:val="28"/>
          <w:szCs w:val="28"/>
          <w:lang w:val="ru-RU"/>
        </w:rPr>
        <w:t>учреждения здравоохранения</w:t>
      </w:r>
      <w:r w:rsidRPr="00524130">
        <w:rPr>
          <w:b w:val="0"/>
          <w:sz w:val="28"/>
          <w:szCs w:val="28"/>
        </w:rPr>
        <w:t xml:space="preserve"> общественной организацией или центром социальной службы семьи, детей и молодежи.</w:t>
      </w:r>
    </w:p>
    <w:p w:rsidR="00761EA3" w:rsidRPr="00524130" w:rsidRDefault="00761EA3" w:rsidP="00761EA3">
      <w:pPr>
        <w:jc w:val="both"/>
        <w:rPr>
          <w:b w:val="0"/>
          <w:sz w:val="28"/>
          <w:szCs w:val="28"/>
          <w:lang w:val="ru-RU"/>
        </w:rPr>
      </w:pPr>
      <w:r w:rsidRPr="00524130">
        <w:rPr>
          <w:b w:val="0"/>
          <w:sz w:val="28"/>
          <w:szCs w:val="28"/>
          <w:lang w:val="ru-RU"/>
        </w:rPr>
        <w:tab/>
        <w:t>3.</w:t>
      </w:r>
      <w:r w:rsidRPr="00524130">
        <w:rPr>
          <w:b w:val="0"/>
          <w:sz w:val="28"/>
          <w:szCs w:val="28"/>
        </w:rPr>
        <w:t xml:space="preserve">1.5. В графе 3 отмечается количество лиц, которым на протяжении отчетного периода впервые в жизни установлен диагноз СПИД независимо от времени установления им диагноза ВИЧ-инфекции, а именно: к отчетному периоду или на протяжении его. В связи с этим данные графы 3 в отдельных случаях могут превышать данные графы 1. </w:t>
      </w:r>
    </w:p>
    <w:p w:rsidR="00761EA3" w:rsidRPr="00524130" w:rsidRDefault="00761EA3" w:rsidP="00761EA3">
      <w:pPr>
        <w:spacing w:after="120"/>
        <w:jc w:val="both"/>
        <w:rPr>
          <w:b w:val="0"/>
          <w:sz w:val="28"/>
          <w:szCs w:val="28"/>
          <w:lang w:val="ru-RU"/>
        </w:rPr>
      </w:pPr>
      <w:r w:rsidRPr="00524130">
        <w:rPr>
          <w:b w:val="0"/>
          <w:sz w:val="28"/>
          <w:szCs w:val="28"/>
          <w:lang w:val="ru-RU"/>
        </w:rPr>
        <w:tab/>
      </w:r>
      <w:r w:rsidRPr="00524130">
        <w:rPr>
          <w:b w:val="0"/>
          <w:sz w:val="28"/>
          <w:szCs w:val="28"/>
        </w:rPr>
        <w:t xml:space="preserve">Если в течение отчетного периода диагноз СПИД установлен впервые в жизни лицу, которое раньше не находилось под медицинским наблюдением в </w:t>
      </w:r>
      <w:r>
        <w:rPr>
          <w:b w:val="0"/>
          <w:sz w:val="28"/>
          <w:szCs w:val="28"/>
          <w:lang w:val="ru-RU"/>
        </w:rPr>
        <w:t xml:space="preserve">учреждениях здравоохранения </w:t>
      </w:r>
      <w:r w:rsidRPr="00524130">
        <w:rPr>
          <w:b w:val="0"/>
          <w:sz w:val="28"/>
          <w:szCs w:val="28"/>
        </w:rPr>
        <w:t>как ВИЧ-инфицированное лицо, информация относительно него должна быть отображена также и в графе 1.</w:t>
      </w:r>
    </w:p>
    <w:p w:rsidR="00761EA3" w:rsidRPr="00524130" w:rsidRDefault="00761EA3" w:rsidP="00761EA3">
      <w:pPr>
        <w:spacing w:after="120"/>
        <w:jc w:val="both"/>
        <w:rPr>
          <w:b w:val="0"/>
          <w:sz w:val="28"/>
          <w:szCs w:val="28"/>
        </w:rPr>
      </w:pPr>
      <w:r w:rsidRPr="00524130">
        <w:rPr>
          <w:b w:val="0"/>
          <w:sz w:val="28"/>
          <w:szCs w:val="28"/>
          <w:lang w:val="ru-RU"/>
        </w:rPr>
        <w:tab/>
        <w:t xml:space="preserve">3.1.6. </w:t>
      </w:r>
      <w:r w:rsidRPr="00524130">
        <w:rPr>
          <w:b w:val="0"/>
          <w:sz w:val="28"/>
          <w:szCs w:val="28"/>
        </w:rPr>
        <w:t xml:space="preserve">В графе 4 отмечается количество ВИЧ-инфицированных, </w:t>
      </w:r>
      <w:r>
        <w:rPr>
          <w:b w:val="0"/>
          <w:sz w:val="28"/>
          <w:szCs w:val="28"/>
        </w:rPr>
        <w:t xml:space="preserve">которые находятся на учете в </w:t>
      </w:r>
      <w:r>
        <w:rPr>
          <w:b w:val="0"/>
          <w:sz w:val="28"/>
          <w:szCs w:val="28"/>
          <w:lang w:val="ru-RU"/>
        </w:rPr>
        <w:t>учреждениях здравоохранения</w:t>
      </w:r>
      <w:r w:rsidRPr="00524130">
        <w:rPr>
          <w:b w:val="0"/>
          <w:sz w:val="28"/>
          <w:szCs w:val="28"/>
        </w:rPr>
        <w:t xml:space="preserve">  на конец отчетного периода. Информация приводится относительно всех ВИЧ-инфицированных независимо от стадии заболевания, которую они имели на момент заполнения отчета, в том числе детей, рожденных ВИЧ-инфицированными женщинами, у которых диагноз ВИЧ-инфекции - в стадии подтверждения.</w:t>
      </w:r>
    </w:p>
    <w:p w:rsidR="00761EA3" w:rsidRPr="00524130" w:rsidRDefault="00761EA3" w:rsidP="0018317F">
      <w:pPr>
        <w:jc w:val="both"/>
        <w:rPr>
          <w:b w:val="0"/>
          <w:sz w:val="28"/>
          <w:szCs w:val="28"/>
        </w:rPr>
      </w:pPr>
      <w:r w:rsidRPr="00524130">
        <w:rPr>
          <w:b w:val="0"/>
          <w:sz w:val="28"/>
          <w:szCs w:val="28"/>
          <w:lang w:val="ru-RU"/>
        </w:rPr>
        <w:tab/>
      </w:r>
      <w:r w:rsidRPr="00524130">
        <w:rPr>
          <w:b w:val="0"/>
          <w:sz w:val="28"/>
          <w:szCs w:val="28"/>
        </w:rPr>
        <w:t>3.1.7. В графе 5 отмечается количество больных СПИД из графы 4.</w:t>
      </w:r>
    </w:p>
    <w:p w:rsidR="00761EA3" w:rsidRPr="00524130" w:rsidRDefault="00761EA3" w:rsidP="0018317F">
      <w:pPr>
        <w:ind w:firstLine="708"/>
        <w:jc w:val="both"/>
        <w:rPr>
          <w:b w:val="0"/>
          <w:sz w:val="28"/>
          <w:szCs w:val="28"/>
        </w:rPr>
      </w:pPr>
      <w:r w:rsidRPr="00524130">
        <w:rPr>
          <w:b w:val="0"/>
          <w:sz w:val="28"/>
          <w:szCs w:val="28"/>
          <w:lang w:val="ru-RU"/>
        </w:rPr>
        <w:t>3.1.8. Соответствие между графами и таблицами (таблица 2000)</w:t>
      </w:r>
    </w:p>
    <w:p w:rsidR="00761EA3" w:rsidRPr="00524130" w:rsidRDefault="00761EA3" w:rsidP="0018317F">
      <w:pPr>
        <w:pStyle w:val="a9"/>
        <w:spacing w:after="0"/>
        <w:ind w:left="0" w:firstLine="708"/>
        <w:jc w:val="both"/>
        <w:rPr>
          <w:b w:val="0"/>
          <w:sz w:val="28"/>
          <w:szCs w:val="28"/>
        </w:rPr>
      </w:pPr>
      <w:r w:rsidRPr="00524130">
        <w:rPr>
          <w:b w:val="0"/>
          <w:sz w:val="28"/>
          <w:szCs w:val="28"/>
        </w:rPr>
        <w:t xml:space="preserve">Данные </w:t>
      </w:r>
      <w:r>
        <w:rPr>
          <w:b w:val="0"/>
          <w:sz w:val="28"/>
          <w:szCs w:val="28"/>
        </w:rPr>
        <w:t xml:space="preserve">строки 1.0 должны </w:t>
      </w:r>
      <w:r>
        <w:rPr>
          <w:b w:val="0"/>
          <w:sz w:val="28"/>
          <w:szCs w:val="28"/>
          <w:lang w:val="ru-RU"/>
        </w:rPr>
        <w:t>равняться</w:t>
      </w:r>
      <w:r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  <w:lang w:val="ru-RU"/>
        </w:rPr>
        <w:t>сумме</w:t>
      </w:r>
      <w:r w:rsidRPr="00524130">
        <w:rPr>
          <w:b w:val="0"/>
          <w:sz w:val="28"/>
          <w:szCs w:val="28"/>
        </w:rPr>
        <w:t xml:space="preserve"> данных строк 1.1, 1.2, 1.3, 1.4 по каждой из граф.</w:t>
      </w:r>
    </w:p>
    <w:p w:rsidR="00761EA3" w:rsidRPr="00524130" w:rsidRDefault="00761EA3" w:rsidP="0018317F">
      <w:pPr>
        <w:pStyle w:val="22"/>
        <w:spacing w:after="0" w:line="240" w:lineRule="auto"/>
        <w:ind w:left="0" w:firstLine="708"/>
        <w:jc w:val="both"/>
        <w:rPr>
          <w:b w:val="0"/>
          <w:sz w:val="28"/>
          <w:szCs w:val="28"/>
          <w:lang w:val="ru-RU"/>
        </w:rPr>
      </w:pPr>
      <w:r w:rsidRPr="00524130">
        <w:rPr>
          <w:b w:val="0"/>
          <w:sz w:val="28"/>
          <w:szCs w:val="28"/>
          <w:lang w:val="ru-RU"/>
        </w:rPr>
        <w:t>Да</w:t>
      </w:r>
      <w:r>
        <w:rPr>
          <w:b w:val="0"/>
          <w:sz w:val="28"/>
          <w:szCs w:val="28"/>
          <w:lang w:val="ru-RU"/>
        </w:rPr>
        <w:t>нные строки 1.1 должны равняться сумме</w:t>
      </w:r>
      <w:r w:rsidRPr="00524130">
        <w:rPr>
          <w:b w:val="0"/>
          <w:sz w:val="28"/>
          <w:szCs w:val="28"/>
          <w:lang w:val="ru-RU"/>
        </w:rPr>
        <w:t xml:space="preserve"> данных строк 1.1.1 и 1.1.2 по каждой из граф.</w:t>
      </w:r>
    </w:p>
    <w:p w:rsidR="00761EA3" w:rsidRPr="00524130" w:rsidRDefault="00761EA3" w:rsidP="0018317F">
      <w:pPr>
        <w:ind w:firstLine="708"/>
        <w:jc w:val="both"/>
        <w:rPr>
          <w:b w:val="0"/>
          <w:sz w:val="28"/>
          <w:szCs w:val="28"/>
        </w:rPr>
      </w:pPr>
      <w:r w:rsidRPr="00524130">
        <w:rPr>
          <w:b w:val="0"/>
          <w:sz w:val="28"/>
          <w:szCs w:val="28"/>
        </w:rPr>
        <w:t>Да</w:t>
      </w:r>
      <w:r>
        <w:rPr>
          <w:b w:val="0"/>
          <w:sz w:val="28"/>
          <w:szCs w:val="28"/>
        </w:rPr>
        <w:t xml:space="preserve">нные строки 1.2 должны </w:t>
      </w:r>
      <w:r>
        <w:rPr>
          <w:b w:val="0"/>
          <w:sz w:val="28"/>
          <w:szCs w:val="28"/>
          <w:lang w:val="ru-RU"/>
        </w:rPr>
        <w:t>равняться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ru-RU"/>
        </w:rPr>
        <w:t>сумме</w:t>
      </w:r>
      <w:r w:rsidRPr="00524130">
        <w:rPr>
          <w:b w:val="0"/>
          <w:sz w:val="28"/>
          <w:szCs w:val="28"/>
        </w:rPr>
        <w:t xml:space="preserve"> данных строк 1.2.1- 1.2.6 по каждой из граф.</w:t>
      </w:r>
    </w:p>
    <w:p w:rsidR="00761EA3" w:rsidRPr="00524130" w:rsidRDefault="00761EA3" w:rsidP="0018317F">
      <w:pPr>
        <w:ind w:firstLine="708"/>
        <w:jc w:val="both"/>
        <w:rPr>
          <w:b w:val="0"/>
          <w:sz w:val="28"/>
          <w:szCs w:val="28"/>
          <w:lang w:val="ru-RU"/>
        </w:rPr>
      </w:pPr>
      <w:r w:rsidRPr="00524130">
        <w:rPr>
          <w:b w:val="0"/>
          <w:sz w:val="28"/>
          <w:szCs w:val="28"/>
        </w:rPr>
        <w:lastRenderedPageBreak/>
        <w:t>Данн</w:t>
      </w:r>
      <w:r>
        <w:rPr>
          <w:b w:val="0"/>
          <w:sz w:val="28"/>
          <w:szCs w:val="28"/>
        </w:rPr>
        <w:t xml:space="preserve">ые строки 1.3 должны </w:t>
      </w:r>
      <w:r>
        <w:rPr>
          <w:b w:val="0"/>
          <w:sz w:val="28"/>
          <w:szCs w:val="28"/>
          <w:lang w:val="ru-RU"/>
        </w:rPr>
        <w:t>равняться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ru-RU"/>
        </w:rPr>
        <w:t>сумме</w:t>
      </w:r>
      <w:r w:rsidRPr="00524130">
        <w:rPr>
          <w:b w:val="0"/>
          <w:sz w:val="28"/>
          <w:szCs w:val="28"/>
        </w:rPr>
        <w:t xml:space="preserve"> данных строк 1.3.1 и 1.3.2 по каждой из граф.</w:t>
      </w:r>
    </w:p>
    <w:p w:rsidR="00761EA3" w:rsidRPr="00524130" w:rsidRDefault="00761EA3" w:rsidP="00761EA3">
      <w:pPr>
        <w:jc w:val="both"/>
        <w:rPr>
          <w:b w:val="0"/>
          <w:sz w:val="28"/>
          <w:szCs w:val="28"/>
          <w:lang w:val="ru-RU"/>
        </w:rPr>
      </w:pPr>
    </w:p>
    <w:p w:rsidR="00761EA3" w:rsidRDefault="00761EA3" w:rsidP="0018317F">
      <w:pPr>
        <w:jc w:val="left"/>
        <w:rPr>
          <w:b w:val="0"/>
          <w:szCs w:val="24"/>
          <w:lang w:val="ru-RU"/>
        </w:rPr>
      </w:pPr>
      <w:r>
        <w:rPr>
          <w:b w:val="0"/>
          <w:sz w:val="28"/>
          <w:szCs w:val="28"/>
          <w:lang w:val="ru-RU" w:eastAsia="ru-RU"/>
        </w:rPr>
        <w:t xml:space="preserve">   </w:t>
      </w:r>
      <w:r w:rsidRPr="00524130">
        <w:rPr>
          <w:b w:val="0"/>
          <w:sz w:val="28"/>
          <w:szCs w:val="28"/>
          <w:lang w:val="ru-RU" w:eastAsia="ru-RU"/>
        </w:rPr>
        <w:t xml:space="preserve">Министр </w:t>
      </w:r>
      <w:r>
        <w:rPr>
          <w:b w:val="0"/>
          <w:sz w:val="28"/>
          <w:szCs w:val="28"/>
          <w:lang w:val="ru-RU"/>
        </w:rPr>
        <w:t xml:space="preserve">здравоохранения  </w:t>
      </w:r>
      <w:r>
        <w:rPr>
          <w:b w:val="0"/>
          <w:sz w:val="28"/>
          <w:szCs w:val="28"/>
          <w:lang w:val="ru-RU" w:eastAsia="ru-RU"/>
        </w:rPr>
        <w:tab/>
      </w:r>
      <w:r>
        <w:rPr>
          <w:b w:val="0"/>
          <w:sz w:val="28"/>
          <w:szCs w:val="28"/>
          <w:lang w:val="ru-RU" w:eastAsia="ru-RU"/>
        </w:rPr>
        <w:tab/>
      </w:r>
      <w:r>
        <w:rPr>
          <w:b w:val="0"/>
          <w:sz w:val="28"/>
          <w:szCs w:val="28"/>
          <w:lang w:val="ru-RU" w:eastAsia="ru-RU"/>
        </w:rPr>
        <w:tab/>
      </w:r>
      <w:r>
        <w:rPr>
          <w:b w:val="0"/>
          <w:sz w:val="28"/>
          <w:szCs w:val="28"/>
          <w:lang w:val="ru-RU" w:eastAsia="ru-RU"/>
        </w:rPr>
        <w:tab/>
      </w:r>
      <w:r>
        <w:rPr>
          <w:b w:val="0"/>
          <w:sz w:val="28"/>
          <w:szCs w:val="28"/>
          <w:lang w:val="ru-RU" w:eastAsia="ru-RU"/>
        </w:rPr>
        <w:tab/>
      </w:r>
      <w:r w:rsidRPr="00524130">
        <w:rPr>
          <w:b w:val="0"/>
          <w:sz w:val="28"/>
          <w:szCs w:val="28"/>
          <w:lang w:val="ru-RU" w:eastAsia="ru-RU"/>
        </w:rPr>
        <w:t>В.В. Кучковой</w:t>
      </w:r>
    </w:p>
    <w:p w:rsidR="00851E95" w:rsidRDefault="00595FB1"/>
    <w:sectPr w:rsidR="00851E95" w:rsidSect="00BC21EC">
      <w:headerReference w:type="default" r:id="rId8"/>
      <w:pgSz w:w="11906" w:h="16838" w:code="9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293" w:rsidRDefault="00B00293" w:rsidP="00447254">
      <w:r>
        <w:separator/>
      </w:r>
    </w:p>
  </w:endnote>
  <w:endnote w:type="continuationSeparator" w:id="0">
    <w:p w:rsidR="00B00293" w:rsidRDefault="00B00293" w:rsidP="00447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293" w:rsidRDefault="00B00293" w:rsidP="00447254">
      <w:r>
        <w:separator/>
      </w:r>
    </w:p>
  </w:footnote>
  <w:footnote w:type="continuationSeparator" w:id="0">
    <w:p w:rsidR="00B00293" w:rsidRDefault="00B00293" w:rsidP="00447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11285"/>
      <w:docPartObj>
        <w:docPartGallery w:val="Page Numbers (Top of Page)"/>
        <w:docPartUnique/>
      </w:docPartObj>
    </w:sdtPr>
    <w:sdtContent>
      <w:p w:rsidR="00447254" w:rsidRDefault="00B911FB">
        <w:pPr>
          <w:pStyle w:val="a5"/>
        </w:pPr>
        <w:r>
          <w:fldChar w:fldCharType="begin"/>
        </w:r>
        <w:r w:rsidR="00766ED6">
          <w:instrText xml:space="preserve"> PAGE   \* MERGEFORMAT </w:instrText>
        </w:r>
        <w:r>
          <w:fldChar w:fldCharType="separate"/>
        </w:r>
        <w:r w:rsidR="00595FB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47254" w:rsidRDefault="0044725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A4B"/>
    <w:multiLevelType w:val="hybridMultilevel"/>
    <w:tmpl w:val="CBF04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4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254"/>
    <w:rsid w:val="00002CEE"/>
    <w:rsid w:val="00011133"/>
    <w:rsid w:val="00013E4B"/>
    <w:rsid w:val="00076582"/>
    <w:rsid w:val="000F341A"/>
    <w:rsid w:val="00147A8D"/>
    <w:rsid w:val="00161602"/>
    <w:rsid w:val="0018317F"/>
    <w:rsid w:val="00192A61"/>
    <w:rsid w:val="00253A28"/>
    <w:rsid w:val="00345287"/>
    <w:rsid w:val="00447254"/>
    <w:rsid w:val="004C1E5F"/>
    <w:rsid w:val="00595FB1"/>
    <w:rsid w:val="005F2429"/>
    <w:rsid w:val="00761EA3"/>
    <w:rsid w:val="00764216"/>
    <w:rsid w:val="00766ED6"/>
    <w:rsid w:val="00853CF4"/>
    <w:rsid w:val="00AC5ECE"/>
    <w:rsid w:val="00B00293"/>
    <w:rsid w:val="00B40552"/>
    <w:rsid w:val="00B911FB"/>
    <w:rsid w:val="00BA08EF"/>
    <w:rsid w:val="00BC21EC"/>
    <w:rsid w:val="00CD06F8"/>
    <w:rsid w:val="00D3304F"/>
    <w:rsid w:val="00D6646F"/>
    <w:rsid w:val="00D8609E"/>
    <w:rsid w:val="00D95A9C"/>
    <w:rsid w:val="00DD6E6B"/>
    <w:rsid w:val="00F84174"/>
    <w:rsid w:val="00FF4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paragraph" w:styleId="2">
    <w:name w:val="heading 2"/>
    <w:basedOn w:val="a"/>
    <w:next w:val="a"/>
    <w:link w:val="20"/>
    <w:qFormat/>
    <w:rsid w:val="00447254"/>
    <w:pPr>
      <w:keepNext/>
      <w:jc w:val="right"/>
      <w:outlineLvl w:val="1"/>
    </w:pPr>
    <w:rPr>
      <w:rFonts w:ascii="Times New Roman CYR" w:hAnsi="Times New Roman CYR" w:cs="Times New Roman CYR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7254"/>
    <w:rPr>
      <w:rFonts w:ascii="Times New Roman CYR" w:eastAsia="Times New Roman" w:hAnsi="Times New Roman CYR" w:cs="Times New Roman CYR"/>
      <w:b/>
      <w:bCs/>
      <w:sz w:val="28"/>
      <w:szCs w:val="28"/>
      <w:lang w:val="uk-UA" w:eastAsia="uk-UA"/>
    </w:rPr>
  </w:style>
  <w:style w:type="paragraph" w:styleId="a3">
    <w:name w:val="Body Text"/>
    <w:basedOn w:val="a"/>
    <w:link w:val="a4"/>
    <w:rsid w:val="00447254"/>
    <w:pPr>
      <w:jc w:val="both"/>
    </w:pPr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44725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21">
    <w:name w:val="Основной текст 21"/>
    <w:basedOn w:val="a"/>
    <w:rsid w:val="00447254"/>
    <w:pPr>
      <w:autoSpaceDE w:val="0"/>
      <w:autoSpaceDN w:val="0"/>
      <w:ind w:right="-7"/>
    </w:pPr>
    <w:rPr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4472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7254"/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paragraph" w:styleId="a7">
    <w:name w:val="footer"/>
    <w:basedOn w:val="a"/>
    <w:link w:val="a8"/>
    <w:uiPriority w:val="99"/>
    <w:semiHidden/>
    <w:unhideWhenUsed/>
    <w:rsid w:val="004472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254"/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paragraph" w:styleId="a9">
    <w:name w:val="Body Text Indent"/>
    <w:basedOn w:val="a"/>
    <w:link w:val="aa"/>
    <w:uiPriority w:val="99"/>
    <w:semiHidden/>
    <w:unhideWhenUsed/>
    <w:rsid w:val="00761EA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61EA3"/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paragraph" w:styleId="22">
    <w:name w:val="Body Text Indent 2"/>
    <w:basedOn w:val="a"/>
    <w:link w:val="23"/>
    <w:uiPriority w:val="99"/>
    <w:semiHidden/>
    <w:unhideWhenUsed/>
    <w:rsid w:val="00761EA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61EA3"/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paragraph" w:styleId="3">
    <w:name w:val="Body Text 3"/>
    <w:basedOn w:val="a"/>
    <w:link w:val="30"/>
    <w:uiPriority w:val="99"/>
    <w:semiHidden/>
    <w:unhideWhenUsed/>
    <w:rsid w:val="00761E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61EA3"/>
    <w:rPr>
      <w:rFonts w:ascii="Times New Roman" w:eastAsia="Times New Roman" w:hAnsi="Times New Roman" w:cs="Times New Roman"/>
      <w:b/>
      <w:sz w:val="16"/>
      <w:szCs w:val="16"/>
      <w:lang w:val="uk-UA" w:eastAsia="uk-UA"/>
    </w:rPr>
  </w:style>
  <w:style w:type="paragraph" w:customStyle="1" w:styleId="1">
    <w:name w:val="Обычный1"/>
    <w:rsid w:val="00761EA3"/>
    <w:pPr>
      <w:widowControl w:val="0"/>
      <w:autoSpaceDE w:val="0"/>
      <w:autoSpaceDN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uk-UA" w:eastAsia="ru-RU"/>
    </w:rPr>
  </w:style>
  <w:style w:type="paragraph" w:styleId="ab">
    <w:name w:val="Block Text"/>
    <w:basedOn w:val="a"/>
    <w:rsid w:val="00761EA3"/>
    <w:pPr>
      <w:spacing w:before="40" w:line="200" w:lineRule="exact"/>
      <w:ind w:left="708" w:right="-108"/>
    </w:pPr>
    <w:rPr>
      <w:sz w:val="28"/>
      <w:szCs w:val="24"/>
      <w:lang w:eastAsia="ru-RU"/>
    </w:rPr>
  </w:style>
  <w:style w:type="paragraph" w:customStyle="1" w:styleId="BodyText21">
    <w:name w:val="Body Text 21"/>
    <w:basedOn w:val="a"/>
    <w:rsid w:val="00761EA3"/>
    <w:pPr>
      <w:autoSpaceDE w:val="0"/>
      <w:autoSpaceDN w:val="0"/>
      <w:ind w:right="-7"/>
    </w:pPr>
    <w:rPr>
      <w:sz w:val="28"/>
      <w:szCs w:val="28"/>
      <w:lang w:eastAsia="ru-RU"/>
    </w:rPr>
  </w:style>
  <w:style w:type="paragraph" w:customStyle="1" w:styleId="Iauiue">
    <w:name w:val="Iau?iue"/>
    <w:rsid w:val="00761EA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841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4174"/>
    <w:rPr>
      <w:rFonts w:ascii="Tahoma" w:eastAsia="Times New Roman" w:hAnsi="Tahoma" w:cs="Tahoma"/>
      <w:b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2475</Words>
  <Characters>14110</Characters>
  <Application>Microsoft Office Word</Application>
  <DocSecurity>0</DocSecurity>
  <Lines>117</Lines>
  <Paragraphs>33</Paragraphs>
  <ScaleCrop>false</ScaleCrop>
  <Company/>
  <LinksUpToDate>false</LinksUpToDate>
  <CharactersWithSpaces>16552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gs5_ksnpa</cp:lastModifiedBy>
  <cp:revision>6</cp:revision>
  <cp:lastPrinted>2016-07-01T09:12:00Z</cp:lastPrinted>
  <dcterms:created xsi:type="dcterms:W3CDTF">2016-07-04T14:29:00Z</dcterms:created>
  <dcterms:modified xsi:type="dcterms:W3CDTF">2016-07-11T09:09:00Z</dcterms:modified>
</cp:coreProperties>
</file>