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8A" w:rsidRDefault="0023638A" w:rsidP="0023638A">
      <w:pPr>
        <w:spacing w:after="0" w:line="240" w:lineRule="auto"/>
        <w:ind w:left="5670"/>
        <w:jc w:val="both"/>
        <w:rPr>
          <w:lang w:eastAsia="ru-RU"/>
        </w:rPr>
      </w:pPr>
      <w:r>
        <w:rPr>
          <w:lang w:eastAsia="ru-RU"/>
        </w:rPr>
        <w:t>УТВЕРЖДЕНО:</w:t>
      </w:r>
    </w:p>
    <w:p w:rsidR="0023638A" w:rsidRDefault="0023638A" w:rsidP="0023638A">
      <w:pPr>
        <w:spacing w:after="0" w:line="240" w:lineRule="auto"/>
        <w:ind w:left="5670"/>
        <w:jc w:val="both"/>
        <w:rPr>
          <w:lang w:eastAsia="ru-RU"/>
        </w:rPr>
      </w:pPr>
      <w:r>
        <w:rPr>
          <w:lang w:eastAsia="ru-RU"/>
        </w:rPr>
        <w:t>Приказ Министерства труда и социальной политики  Донецкой Народной Республики</w:t>
      </w:r>
    </w:p>
    <w:p w:rsidR="0023638A" w:rsidRDefault="0023638A" w:rsidP="0023638A">
      <w:pPr>
        <w:spacing w:after="0" w:line="240" w:lineRule="auto"/>
        <w:ind w:left="5670"/>
        <w:jc w:val="both"/>
        <w:rPr>
          <w:lang w:eastAsia="ru-RU"/>
        </w:rPr>
      </w:pPr>
      <w:r>
        <w:rPr>
          <w:lang w:eastAsia="ru-RU"/>
        </w:rPr>
        <w:t>от 03.11.2015г. № 78/2</w:t>
      </w:r>
    </w:p>
    <w:p w:rsidR="0023638A" w:rsidRDefault="0023638A" w:rsidP="0023638A">
      <w:pPr>
        <w:spacing w:after="0" w:line="240" w:lineRule="auto"/>
        <w:jc w:val="both"/>
        <w:rPr>
          <w:lang w:eastAsia="ru-RU"/>
        </w:rPr>
      </w:pPr>
    </w:p>
    <w:p w:rsidR="0023638A" w:rsidRPr="00613D21" w:rsidRDefault="0023638A" w:rsidP="0023638A">
      <w:pPr>
        <w:spacing w:after="0"/>
        <w:ind w:left="5670"/>
        <w:rPr>
          <w:sz w:val="24"/>
          <w:szCs w:val="24"/>
        </w:rPr>
      </w:pPr>
      <w:r w:rsidRPr="00613D21">
        <w:rPr>
          <w:sz w:val="24"/>
          <w:szCs w:val="24"/>
        </w:rPr>
        <w:t>Зарегистрировано в Министерстве</w:t>
      </w:r>
    </w:p>
    <w:p w:rsidR="0023638A" w:rsidRPr="00613D21" w:rsidRDefault="0023638A" w:rsidP="0023638A">
      <w:pPr>
        <w:spacing w:after="0"/>
        <w:ind w:left="5670"/>
        <w:rPr>
          <w:sz w:val="24"/>
          <w:szCs w:val="24"/>
        </w:rPr>
      </w:pPr>
      <w:r w:rsidRPr="00613D21">
        <w:rPr>
          <w:sz w:val="24"/>
          <w:szCs w:val="24"/>
        </w:rPr>
        <w:t>юстиции Донецкой Народной</w:t>
      </w:r>
    </w:p>
    <w:p w:rsidR="0023638A" w:rsidRPr="00613D21" w:rsidRDefault="0023638A" w:rsidP="0023638A">
      <w:pPr>
        <w:spacing w:after="0"/>
        <w:ind w:left="5670"/>
        <w:rPr>
          <w:sz w:val="24"/>
          <w:szCs w:val="24"/>
        </w:rPr>
      </w:pPr>
      <w:r w:rsidRPr="00613D21">
        <w:rPr>
          <w:sz w:val="24"/>
          <w:szCs w:val="24"/>
        </w:rPr>
        <w:t>Республики за регистрационным</w:t>
      </w:r>
    </w:p>
    <w:p w:rsidR="0023638A" w:rsidRDefault="0023638A" w:rsidP="0023638A">
      <w:pPr>
        <w:spacing w:after="0" w:line="240" w:lineRule="auto"/>
        <w:ind w:left="3540"/>
        <w:jc w:val="center"/>
        <w:rPr>
          <w:b/>
          <w:bCs/>
          <w:lang w:eastAsia="ru-RU"/>
        </w:rPr>
      </w:pPr>
      <w:r>
        <w:rPr>
          <w:sz w:val="24"/>
          <w:szCs w:val="24"/>
        </w:rPr>
        <w:t xml:space="preserve">     </w:t>
      </w:r>
      <w:r w:rsidRPr="00613D21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747</w:t>
      </w:r>
      <w:r w:rsidRPr="00613D21">
        <w:rPr>
          <w:sz w:val="24"/>
          <w:szCs w:val="24"/>
        </w:rPr>
        <w:t xml:space="preserve"> от </w:t>
      </w:r>
      <w:r>
        <w:rPr>
          <w:sz w:val="24"/>
          <w:szCs w:val="24"/>
          <w:u w:val="single"/>
        </w:rPr>
        <w:t>17</w:t>
      </w:r>
      <w:r w:rsidRPr="00613D21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11</w:t>
      </w:r>
      <w:r w:rsidRPr="00613D21">
        <w:rPr>
          <w:sz w:val="24"/>
          <w:szCs w:val="24"/>
          <w:u w:val="single"/>
        </w:rPr>
        <w:t>.2015</w:t>
      </w:r>
    </w:p>
    <w:p w:rsidR="0023638A" w:rsidRDefault="0023638A" w:rsidP="0023638A">
      <w:pPr>
        <w:spacing w:after="0" w:line="240" w:lineRule="auto"/>
        <w:jc w:val="center"/>
        <w:rPr>
          <w:b/>
          <w:bCs/>
          <w:lang w:eastAsia="ru-RU"/>
        </w:rPr>
      </w:pPr>
    </w:p>
    <w:p w:rsidR="0023638A" w:rsidRDefault="0023638A" w:rsidP="0023638A">
      <w:pPr>
        <w:spacing w:after="0" w:line="240" w:lineRule="auto"/>
        <w:jc w:val="center"/>
        <w:rPr>
          <w:b/>
          <w:bCs/>
          <w:lang w:eastAsia="ru-RU"/>
        </w:rPr>
      </w:pPr>
      <w:r w:rsidRPr="00656DF5">
        <w:rPr>
          <w:b/>
          <w:bCs/>
          <w:lang w:eastAsia="ru-RU"/>
        </w:rPr>
        <w:t>Описание</w:t>
      </w:r>
      <w:r w:rsidRPr="00656DF5">
        <w:rPr>
          <w:b/>
          <w:bCs/>
          <w:lang w:eastAsia="ru-RU"/>
        </w:rPr>
        <w:br/>
        <w:t>логотипа Государственной службы по делам семьи и детей</w:t>
      </w:r>
      <w:r w:rsidRPr="00656DF5">
        <w:rPr>
          <w:b/>
          <w:bCs/>
          <w:lang w:eastAsia="ru-RU"/>
        </w:rPr>
        <w:br/>
        <w:t>Донецкой Народной Республики</w:t>
      </w:r>
    </w:p>
    <w:p w:rsidR="0023638A" w:rsidRPr="00656DF5" w:rsidRDefault="0023638A" w:rsidP="0023638A">
      <w:pPr>
        <w:spacing w:after="0" w:line="240" w:lineRule="auto"/>
        <w:jc w:val="center"/>
        <w:rPr>
          <w:b/>
          <w:bCs/>
          <w:lang w:eastAsia="ru-RU"/>
        </w:rPr>
      </w:pPr>
    </w:p>
    <w:p w:rsidR="0023638A" w:rsidRDefault="0023638A" w:rsidP="0023638A">
      <w:pPr>
        <w:spacing w:after="0" w:line="240" w:lineRule="auto"/>
        <w:jc w:val="both"/>
        <w:rPr>
          <w:lang w:eastAsia="ru-RU"/>
        </w:rPr>
      </w:pPr>
    </w:p>
    <w:p w:rsidR="0023638A" w:rsidRDefault="0023638A" w:rsidP="0023638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Логотип Министерства труда и социальной политики Донецкой Народной Республики представляет собой эмблему в форме круга,</w:t>
      </w:r>
      <w:r>
        <w:rPr>
          <w:lang w:eastAsia="ru-RU"/>
        </w:rPr>
        <w:br/>
        <w:t xml:space="preserve">по периметру которого в одну строку располагаются две надписи: вверху – ДОНЕЦКАЯ НАРОДНАЯ РЕСПУБЛИКА, внизу – МИНИСТЕРСТВО ТРУДА И СОЦИАЛЬНОЙ ПОЛИТИКИ. </w:t>
      </w:r>
    </w:p>
    <w:p w:rsidR="0023638A" w:rsidRDefault="0023638A" w:rsidP="0023638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>В центре логотипа на белом фоне – символе чистоты и жизни, изображены разведеные вверх ладони рук, как символ дружелюбия и открытости. Две оливковые ветви – символ мира – овевают изображение трех фигурок людей (каждая из фигурок выполнена в сегментах цветов флага Донецкой Народной Республики – черном, синем, красном), символизирующих народ Донецкой Народной Республики, и скреплены вверху Гербом Донецкой Народной Республики, что символизирует государственную защиту и социальную защищенность.</w:t>
      </w:r>
    </w:p>
    <w:p w:rsidR="0023638A" w:rsidRDefault="0023638A" w:rsidP="0023638A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Допускается изображение логотипа </w:t>
      </w:r>
      <w:r>
        <w:t xml:space="preserve">Министерства труда и социальной политики </w:t>
      </w:r>
      <w:r>
        <w:rPr>
          <w:lang w:eastAsia="ru-RU"/>
        </w:rPr>
        <w:t>Донецкой Народной Республики в двух вариантах – цветном</w:t>
      </w:r>
      <w:r>
        <w:rPr>
          <w:lang w:eastAsia="ru-RU"/>
        </w:rPr>
        <w:br/>
        <w:t>и черно-белом.</w:t>
      </w:r>
    </w:p>
    <w:p w:rsidR="0023638A" w:rsidRDefault="0023638A" w:rsidP="0023638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lang w:eastAsia="ru-RU"/>
        </w:rPr>
      </w:pPr>
    </w:p>
    <w:p w:rsidR="0023638A" w:rsidRDefault="0023638A" w:rsidP="0023638A">
      <w:pPr>
        <w:spacing w:after="0" w:line="240" w:lineRule="auto"/>
        <w:ind w:firstLine="709"/>
      </w:pPr>
    </w:p>
    <w:p w:rsidR="00192516" w:rsidRDefault="0023638A" w:rsidP="0023638A">
      <w:r>
        <w:t>Заместитель Министра</w:t>
      </w:r>
      <w:r>
        <w:rPr>
          <w:lang w:eastAsia="ru-RU"/>
        </w:rPr>
        <w:t xml:space="preserve">                                                                     В.Ю. Морозов</w:t>
      </w:r>
      <w:bookmarkStart w:id="0" w:name="_GoBack"/>
      <w:bookmarkEnd w:id="0"/>
    </w:p>
    <w:sectPr w:rsidR="0019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E0"/>
    <w:rsid w:val="00192516"/>
    <w:rsid w:val="0023638A"/>
    <w:rsid w:val="00A8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8A"/>
    <w:pPr>
      <w:spacing w:after="200" w:line="276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638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8A"/>
    <w:pPr>
      <w:spacing w:after="200" w:line="276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63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>diakov.net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2015-11-20T07:35:00Z</dcterms:created>
  <dcterms:modified xsi:type="dcterms:W3CDTF">2015-11-20T07:35:00Z</dcterms:modified>
</cp:coreProperties>
</file>