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5" w:rsidRPr="00DF05D9" w:rsidRDefault="00722935" w:rsidP="00722935">
      <w:pPr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-422275</wp:posOffset>
                </wp:positionV>
                <wp:extent cx="531495" cy="335915"/>
                <wp:effectExtent l="0" t="0" r="2095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4.65pt;margin-top:-33.25pt;width:41.8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" strokecolor="white"/>
            </w:pict>
          </mc:Fallback>
        </mc:AlternateContent>
      </w:r>
      <w:r w:rsidRPr="00DF05D9">
        <w:rPr>
          <w:rFonts w:ascii="Times New Roman" w:hAnsi="Times New Roman"/>
          <w:sz w:val="28"/>
          <w:szCs w:val="28"/>
        </w:rPr>
        <w:t>Приложение 2</w:t>
      </w:r>
    </w:p>
    <w:p w:rsidR="00722935" w:rsidRPr="00DF05D9" w:rsidRDefault="00722935" w:rsidP="007229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/>
          <w:sz w:val="28"/>
          <w:szCs w:val="28"/>
        </w:rPr>
        <w:t xml:space="preserve">к </w:t>
      </w:r>
      <w:r w:rsidRPr="00DF05D9">
        <w:rPr>
          <w:rFonts w:ascii="Times New Roman" w:hAnsi="Times New Roman" w:cs="Times New Roman"/>
          <w:sz w:val="28"/>
          <w:szCs w:val="28"/>
        </w:rPr>
        <w:t xml:space="preserve">Правилам сертификации метеорологического аэродромного оборудования – ССТ ДНР ГА </w:t>
      </w:r>
      <w:r w:rsidRPr="00DF05D9">
        <w:rPr>
          <w:rFonts w:ascii="Times New Roman" w:hAnsi="Times New Roman"/>
          <w:sz w:val="28"/>
          <w:szCs w:val="28"/>
        </w:rPr>
        <w:t>(пункт 2.2)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D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22935" w:rsidRPr="00DF05D9" w:rsidRDefault="00722935" w:rsidP="007229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метеорологического аэродромного оборудования,</w:t>
      </w:r>
    </w:p>
    <w:p w:rsidR="00722935" w:rsidRPr="00DF05D9" w:rsidRDefault="00722935" w:rsidP="00722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подлежащего сертификации.</w:t>
      </w:r>
    </w:p>
    <w:p w:rsidR="00722935" w:rsidRPr="00DF05D9" w:rsidRDefault="00722935" w:rsidP="00722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Датчики: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видимости;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высоты нижней границы облаков;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направления и скорости ветра;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атмосферного давления;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температуры и влажности воздуха;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яркости фона (освещенности).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Измерители: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видимости;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высоты нижней границы облаков;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направления и скорости ветра;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атмосферного давления;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температуры и влажности воздуха;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яркости (освещенности).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Системы: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определения дальности видимости на взлетно-посадочной полосе;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сбора и обработки метеорологической информации, вторичные преобразователи метеорологических величин (коллекторы, трансмиттеры).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Доплеровские метеорологические радиолокаторы.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5D9">
        <w:rPr>
          <w:rFonts w:ascii="Times New Roman" w:hAnsi="Times New Roman" w:cs="Times New Roman"/>
          <w:sz w:val="28"/>
          <w:szCs w:val="28"/>
        </w:rPr>
        <w:t>Грозопеленгаторы</w:t>
      </w:r>
      <w:proofErr w:type="spellEnd"/>
      <w:r w:rsidRPr="00DF05D9">
        <w:rPr>
          <w:rFonts w:ascii="Times New Roman" w:hAnsi="Times New Roman" w:cs="Times New Roman"/>
          <w:sz w:val="28"/>
          <w:szCs w:val="28"/>
        </w:rPr>
        <w:t>-дальномеры.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Автоматизированные метеорологические измерительные системы.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Автоматизированные системы метеорологического обеспечения.</w:t>
      </w:r>
    </w:p>
    <w:p w:rsidR="00722935" w:rsidRPr="00DF05D9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Автоматические метеорологические станции.</w:t>
      </w:r>
    </w:p>
    <w:p w:rsidR="00722935" w:rsidRPr="00073E10" w:rsidRDefault="00722935" w:rsidP="007229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Внешние средства визуализации метеорологической информации.</w:t>
      </w:r>
    </w:p>
    <w:p w:rsidR="006C6847" w:rsidRDefault="006C6847">
      <w:bookmarkStart w:id="0" w:name="_GoBack"/>
      <w:bookmarkEnd w:id="0"/>
    </w:p>
    <w:sectPr w:rsidR="006C6847" w:rsidSect="000C01DE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5189"/>
      <w:docPartObj>
        <w:docPartGallery w:val="Page Numbers (Top of Page)"/>
        <w:docPartUnique/>
      </w:docPartObj>
    </w:sdtPr>
    <w:sdtEndPr/>
    <w:sdtContent>
      <w:p w:rsidR="00CC36D9" w:rsidRDefault="00722935" w:rsidP="00444B62">
        <w:pPr>
          <w:pStyle w:val="a3"/>
          <w:ind w:hanging="284"/>
          <w:jc w:val="center"/>
        </w:pPr>
        <w:r w:rsidRPr="001D5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6D9" w:rsidRDefault="00722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9"/>
    <w:rsid w:val="006C6847"/>
    <w:rsid w:val="00722935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2016-07-05T07:27:00Z</dcterms:created>
  <dcterms:modified xsi:type="dcterms:W3CDTF">2016-07-05T07:27:00Z</dcterms:modified>
</cp:coreProperties>
</file>