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E7" w:rsidRPr="00046B3C" w:rsidRDefault="00E010E7" w:rsidP="00E010E7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-391795</wp:posOffset>
                </wp:positionV>
                <wp:extent cx="488950" cy="287020"/>
                <wp:effectExtent l="3810" t="3810" r="254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7.1pt;margin-top:-30.85pt;width:38.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" stroked="f"/>
            </w:pict>
          </mc:Fallback>
        </mc:AlternateContent>
      </w:r>
      <w:r w:rsidRPr="00046B3C">
        <w:rPr>
          <w:rFonts w:ascii="Times New Roman" w:hAnsi="Times New Roman" w:cs="Times New Roman"/>
          <w:sz w:val="28"/>
          <w:szCs w:val="24"/>
        </w:rPr>
        <w:t>Приложение 5</w:t>
      </w:r>
    </w:p>
    <w:p w:rsidR="00E010E7" w:rsidRDefault="00E010E7" w:rsidP="00E010E7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 п.</w:t>
      </w:r>
      <w:r w:rsidRPr="00046B3C">
        <w:rPr>
          <w:rFonts w:ascii="Times New Roman" w:hAnsi="Times New Roman" w:cs="Times New Roman"/>
          <w:sz w:val="28"/>
          <w:szCs w:val="24"/>
        </w:rPr>
        <w:t xml:space="preserve"> 4</w:t>
      </w:r>
      <w:r>
        <w:rPr>
          <w:rFonts w:ascii="Times New Roman" w:hAnsi="Times New Roman" w:cs="Times New Roman"/>
          <w:sz w:val="28"/>
          <w:szCs w:val="24"/>
        </w:rPr>
        <w:t>.2.3. Порядка организации и</w:t>
      </w:r>
    </w:p>
    <w:p w:rsidR="00E010E7" w:rsidRDefault="00E010E7" w:rsidP="00E010E7">
      <w:pPr>
        <w:ind w:firstLineChars="1772" w:firstLine="4962"/>
        <w:rPr>
          <w:rFonts w:ascii="Times New Roman" w:hAnsi="Times New Roman" w:cs="Times New Roman"/>
          <w:sz w:val="24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>выполнени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046B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демонстрационных полё</w:t>
      </w:r>
      <w:r w:rsidRPr="00046B3C">
        <w:rPr>
          <w:rFonts w:ascii="Times New Roman" w:hAnsi="Times New Roman" w:cs="Times New Roman"/>
          <w:sz w:val="28"/>
          <w:szCs w:val="24"/>
        </w:rPr>
        <w:t>тов</w:t>
      </w:r>
    </w:p>
    <w:p w:rsidR="00E010E7" w:rsidRPr="00046B3C" w:rsidRDefault="00E010E7" w:rsidP="00E010E7">
      <w:pPr>
        <w:ind w:firstLine="1588"/>
        <w:jc w:val="right"/>
        <w:rPr>
          <w:rFonts w:ascii="Times New Roman" w:hAnsi="Times New Roman" w:cs="Times New Roman"/>
          <w:sz w:val="28"/>
          <w:szCs w:val="24"/>
        </w:rPr>
      </w:pPr>
    </w:p>
    <w:p w:rsidR="00E010E7" w:rsidRPr="00046B3C" w:rsidRDefault="00E010E7" w:rsidP="00E010E7">
      <w:pPr>
        <w:ind w:firstLineChars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6B3C">
        <w:rPr>
          <w:rFonts w:ascii="Times New Roman" w:hAnsi="Times New Roman" w:cs="Times New Roman"/>
          <w:b/>
          <w:sz w:val="28"/>
          <w:szCs w:val="24"/>
        </w:rPr>
        <w:t xml:space="preserve">Вариант организации воздушного движения при </w:t>
      </w:r>
      <w:r>
        <w:rPr>
          <w:rFonts w:ascii="Times New Roman" w:hAnsi="Times New Roman" w:cs="Times New Roman"/>
          <w:b/>
          <w:sz w:val="28"/>
          <w:szCs w:val="24"/>
        </w:rPr>
        <w:t>выполнении демонстрационных полё</w:t>
      </w:r>
      <w:r w:rsidRPr="00046B3C">
        <w:rPr>
          <w:rFonts w:ascii="Times New Roman" w:hAnsi="Times New Roman" w:cs="Times New Roman"/>
          <w:b/>
          <w:sz w:val="28"/>
          <w:szCs w:val="24"/>
        </w:rPr>
        <w:t>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(ДП)</w:t>
      </w:r>
      <w:r w:rsidRPr="00046B3C">
        <w:rPr>
          <w:rFonts w:ascii="Times New Roman" w:hAnsi="Times New Roman" w:cs="Times New Roman"/>
          <w:b/>
          <w:sz w:val="28"/>
          <w:szCs w:val="24"/>
        </w:rPr>
        <w:t xml:space="preserve"> категории </w:t>
      </w:r>
      <w:r w:rsidRPr="00046B3C">
        <w:rPr>
          <w:rFonts w:ascii="Times New Roman" w:hAnsi="Times New Roman" w:cs="Times New Roman"/>
          <w:sz w:val="28"/>
          <w:szCs w:val="24"/>
        </w:rPr>
        <w:t>"</w:t>
      </w:r>
      <w:r w:rsidRPr="00046B3C">
        <w:rPr>
          <w:rFonts w:ascii="Times New Roman" w:hAnsi="Times New Roman" w:cs="Times New Roman"/>
          <w:b/>
          <w:sz w:val="28"/>
          <w:szCs w:val="24"/>
        </w:rPr>
        <w:t>B</w:t>
      </w:r>
      <w:r w:rsidRPr="00046B3C">
        <w:rPr>
          <w:rFonts w:ascii="Times New Roman" w:hAnsi="Times New Roman" w:cs="Times New Roman"/>
          <w:sz w:val="28"/>
          <w:szCs w:val="24"/>
        </w:rPr>
        <w:t>"</w:t>
      </w:r>
      <w:r w:rsidRPr="00046B3C"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Pr="00046B3C">
        <w:rPr>
          <w:rFonts w:ascii="Times New Roman" w:hAnsi="Times New Roman" w:cs="Times New Roman"/>
          <w:sz w:val="28"/>
          <w:szCs w:val="24"/>
        </w:rPr>
        <w:t>"</w:t>
      </w:r>
      <w:r w:rsidRPr="00046B3C">
        <w:rPr>
          <w:rFonts w:ascii="Times New Roman" w:hAnsi="Times New Roman" w:cs="Times New Roman"/>
          <w:b/>
          <w:sz w:val="28"/>
          <w:szCs w:val="24"/>
        </w:rPr>
        <w:t>C</w:t>
      </w:r>
      <w:r w:rsidRPr="00046B3C">
        <w:rPr>
          <w:rFonts w:ascii="Times New Roman" w:hAnsi="Times New Roman" w:cs="Times New Roman"/>
          <w:sz w:val="28"/>
          <w:szCs w:val="24"/>
        </w:rPr>
        <w:t>"</w:t>
      </w:r>
      <w:r w:rsidRPr="00046B3C">
        <w:rPr>
          <w:rFonts w:ascii="Times New Roman" w:hAnsi="Times New Roman" w:cs="Times New Roman"/>
          <w:b/>
          <w:sz w:val="28"/>
          <w:szCs w:val="24"/>
        </w:rPr>
        <w:t xml:space="preserve"> на аэродроме A1, используя запасной аэродром A2</w:t>
      </w:r>
    </w:p>
    <w:p w:rsidR="00E010E7" w:rsidRPr="00046B3C" w:rsidRDefault="00E010E7" w:rsidP="00E010E7">
      <w:pPr>
        <w:ind w:firstLineChars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129B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611F3F38" wp14:editId="06C92D8D">
            <wp:extent cx="6279337" cy="2954398"/>
            <wp:effectExtent l="19050" t="0" r="7163" b="0"/>
            <wp:docPr id="4" name="Рисунок 2" descr="C:\Users\Викуся)\Desktop\Виталику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уся)\Desktop\Виталику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337" cy="295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E7" w:rsidRPr="00046B3C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>1. Все полеты в зонах ДП выполняются по правилам визуальных полетов (ПВП), строго соблюдая профиля полета указанного схемами, индивидуально утвержденного программами ДП и высот полета, которые задаются руководителем ДП.</w:t>
      </w:r>
    </w:p>
    <w:p w:rsidR="00E010E7" w:rsidRPr="00046B3C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>2. В зоне аэродрома A1 предусмотрены три пилотажные зоны (ПЗ-1, ПЗ-2; ПЗ-3), а также шесть запасных площадок (ЗП-1; ЗП-2; ЗП-3; ЗП-4; ЗП-5; ЗП-6). Запасные площадки располагаются в пилотажных зонах или в непосредственной близости от них.</w:t>
      </w:r>
    </w:p>
    <w:p w:rsidR="00E010E7" w:rsidRPr="00046B3C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>3. Все ВС, участники ДП сосредотачиваются на аэродроме A2, который расположен на расстоянии 20 - 25 км (в зависимости от курса взлета на аэродроме A2) от аэродрома A1, на котором проводятся ДП.</w:t>
      </w:r>
    </w:p>
    <w:p w:rsidR="00E010E7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Pr="00046B3C">
        <w:rPr>
          <w:rFonts w:ascii="Times New Roman" w:hAnsi="Times New Roman" w:cs="Times New Roman"/>
          <w:sz w:val="28"/>
          <w:szCs w:val="24"/>
        </w:rPr>
        <w:t>Выход из аэродрома A2 в зону ДП аэродрома A1 строго регламентирован по времени с допусками (</w:t>
      </w:r>
      <w:proofErr w:type="spellStart"/>
      <w:r w:rsidRPr="00046B3C">
        <w:rPr>
          <w:rFonts w:ascii="Times New Roman" w:hAnsi="Times New Roman" w:cs="Times New Roman"/>
          <w:sz w:val="28"/>
          <w:szCs w:val="24"/>
        </w:rPr>
        <w:t>slot</w:t>
      </w:r>
      <w:proofErr w:type="spellEnd"/>
      <w:r w:rsidRPr="00046B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46B3C">
        <w:rPr>
          <w:rFonts w:ascii="Times New Roman" w:hAnsi="Times New Roman" w:cs="Times New Roman"/>
          <w:sz w:val="28"/>
          <w:szCs w:val="24"/>
        </w:rPr>
        <w:t>time</w:t>
      </w:r>
      <w:proofErr w:type="spellEnd"/>
      <w:r w:rsidRPr="00046B3C">
        <w:rPr>
          <w:rFonts w:ascii="Times New Roman" w:hAnsi="Times New Roman" w:cs="Times New Roman"/>
          <w:sz w:val="28"/>
          <w:szCs w:val="24"/>
        </w:rPr>
        <w:t xml:space="preserve">), который обеспечивает непрерывность ДП, делает невозможным сближение ВС, выполняющих различные индивидуальные </w:t>
      </w:r>
      <w:proofErr w:type="gramEnd"/>
    </w:p>
    <w:p w:rsidR="00E010E7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</w:p>
    <w:p w:rsidR="00E010E7" w:rsidRDefault="00E010E7" w:rsidP="00E010E7">
      <w:pPr>
        <w:spacing w:line="360" w:lineRule="auto"/>
        <w:ind w:firstLineChars="236" w:firstLine="66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-389255</wp:posOffset>
                </wp:positionV>
                <wp:extent cx="260985" cy="311150"/>
                <wp:effectExtent l="6985" t="6350" r="825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E7" w:rsidRPr="00C659F7" w:rsidRDefault="00E010E7" w:rsidP="00E010E7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59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37.85pt;margin-top:-30.65pt;width:20.5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" strokecolor="white [3212]">
                <v:textbox>
                  <w:txbxContent>
                    <w:p w:rsidR="00E010E7" w:rsidRPr="00C659F7" w:rsidRDefault="00E010E7" w:rsidP="00E010E7">
                      <w:pPr>
                        <w:ind w:firstLineChars="0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59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514CB">
        <w:rPr>
          <w:rFonts w:ascii="Times New Roman" w:hAnsi="Times New Roman" w:cs="Times New Roman"/>
          <w:sz w:val="28"/>
          <w:szCs w:val="24"/>
        </w:rPr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4"/>
        </w:rPr>
        <w:t>5</w:t>
      </w:r>
    </w:p>
    <w:p w:rsidR="00E010E7" w:rsidRDefault="00E010E7" w:rsidP="00E010E7">
      <w:pPr>
        <w:spacing w:line="360" w:lineRule="auto"/>
        <w:ind w:firstLineChars="236" w:firstLine="661"/>
        <w:jc w:val="right"/>
        <w:rPr>
          <w:rFonts w:ascii="Times New Roman" w:hAnsi="Times New Roman" w:cs="Times New Roman"/>
          <w:sz w:val="28"/>
          <w:szCs w:val="24"/>
        </w:rPr>
      </w:pPr>
    </w:p>
    <w:p w:rsidR="00E010E7" w:rsidRPr="00046B3C" w:rsidRDefault="00E010E7" w:rsidP="00E010E7">
      <w:pPr>
        <w:spacing w:line="360" w:lineRule="auto"/>
        <w:ind w:firstLineChars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>программы ДП, и предупреждает осложненные ситуации в воздушной зоне, где выполняются ДП.</w:t>
      </w:r>
    </w:p>
    <w:p w:rsidR="00E010E7" w:rsidRPr="00046B3C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 xml:space="preserve">5. Выход в зону ДП аэродрома A1 после взлета с аэродрома A2 с вписыванием в зону ожидания над аэродромом A2 и визуальным выходом на линейный ориентир - железнодорожная ветка, следующего на </w:t>
      </w:r>
      <w:proofErr w:type="spellStart"/>
      <w:r w:rsidRPr="00046B3C">
        <w:rPr>
          <w:rFonts w:ascii="Times New Roman" w:hAnsi="Times New Roman" w:cs="Times New Roman"/>
          <w:sz w:val="28"/>
          <w:szCs w:val="24"/>
        </w:rPr>
        <w:t>н.п</w:t>
      </w:r>
      <w:proofErr w:type="spellEnd"/>
      <w:r w:rsidRPr="00046B3C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046B3C">
        <w:rPr>
          <w:rFonts w:ascii="Times New Roman" w:hAnsi="Times New Roman" w:cs="Times New Roman"/>
          <w:sz w:val="28"/>
          <w:szCs w:val="24"/>
        </w:rPr>
        <w:t>Рудное</w:t>
      </w:r>
      <w:proofErr w:type="gramEnd"/>
      <w:r w:rsidRPr="00046B3C">
        <w:rPr>
          <w:rFonts w:ascii="Times New Roman" w:hAnsi="Times New Roman" w:cs="Times New Roman"/>
          <w:sz w:val="28"/>
          <w:szCs w:val="24"/>
        </w:rPr>
        <w:t xml:space="preserve"> с набором высоты 1200 м по давлением аэродрома A1. Северная окраина </w:t>
      </w:r>
      <w:proofErr w:type="spellStart"/>
      <w:r w:rsidRPr="00046B3C">
        <w:rPr>
          <w:rFonts w:ascii="Times New Roman" w:hAnsi="Times New Roman" w:cs="Times New Roman"/>
          <w:sz w:val="28"/>
          <w:szCs w:val="24"/>
        </w:rPr>
        <w:t>н.п</w:t>
      </w:r>
      <w:proofErr w:type="spellEnd"/>
      <w:r w:rsidRPr="00046B3C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046B3C">
        <w:rPr>
          <w:rFonts w:ascii="Times New Roman" w:hAnsi="Times New Roman" w:cs="Times New Roman"/>
          <w:sz w:val="28"/>
          <w:szCs w:val="24"/>
        </w:rPr>
        <w:t>Рудное</w:t>
      </w:r>
      <w:proofErr w:type="gramEnd"/>
      <w:r w:rsidRPr="00046B3C">
        <w:rPr>
          <w:rFonts w:ascii="Times New Roman" w:hAnsi="Times New Roman" w:cs="Times New Roman"/>
          <w:sz w:val="28"/>
          <w:szCs w:val="24"/>
        </w:rPr>
        <w:t xml:space="preserve"> и ДПРМ с частотой 315 кГц (ЛО) является точкой IAF, над которой начинается ДП.</w:t>
      </w:r>
    </w:p>
    <w:p w:rsidR="00E010E7" w:rsidRPr="00046B3C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>6. При подходе к точке IAF пилот устанавливает визуальный конта</w:t>
      </w:r>
      <w:proofErr w:type="gramStart"/>
      <w:r w:rsidRPr="00046B3C">
        <w:rPr>
          <w:rFonts w:ascii="Times New Roman" w:hAnsi="Times New Roman" w:cs="Times New Roman"/>
          <w:sz w:val="28"/>
          <w:szCs w:val="24"/>
        </w:rPr>
        <w:t>кт с взл</w:t>
      </w:r>
      <w:proofErr w:type="gramEnd"/>
      <w:r w:rsidRPr="00046B3C">
        <w:rPr>
          <w:rFonts w:ascii="Times New Roman" w:hAnsi="Times New Roman" w:cs="Times New Roman"/>
          <w:sz w:val="28"/>
          <w:szCs w:val="24"/>
        </w:rPr>
        <w:t>етно-посадочной полосой (ВПП) аэродрома A1, докладывает руководителю ДП об установленном визуальном контакте и докладывает о готовности к выполнению индивидуальной программы ДП.</w:t>
      </w:r>
    </w:p>
    <w:p w:rsidR="00E010E7" w:rsidRPr="00046B3C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 xml:space="preserve">7. В зависимости от сложности индивидуальной программы, класса ВС, траекторий, элементов высшего пилотажа пилота </w:t>
      </w:r>
      <w:proofErr w:type="gramStart"/>
      <w:r w:rsidRPr="00046B3C">
        <w:rPr>
          <w:rFonts w:ascii="Times New Roman" w:hAnsi="Times New Roman" w:cs="Times New Roman"/>
          <w:sz w:val="28"/>
          <w:szCs w:val="24"/>
        </w:rPr>
        <w:t>выделяется</w:t>
      </w:r>
      <w:proofErr w:type="gramEnd"/>
      <w:r w:rsidRPr="00046B3C">
        <w:rPr>
          <w:rFonts w:ascii="Times New Roman" w:hAnsi="Times New Roman" w:cs="Times New Roman"/>
          <w:sz w:val="28"/>
          <w:szCs w:val="24"/>
        </w:rPr>
        <w:t xml:space="preserve"> обусловлена ​​накануне с руководителем ДП одна из пилотажных зон.</w:t>
      </w:r>
    </w:p>
    <w:p w:rsidR="00E010E7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 xml:space="preserve">8. После окончания индивидуальной программы экипажа (пилот) непосредственно из пилотажной зоны по согласованию с руководителем ДП берет </w:t>
      </w:r>
    </w:p>
    <w:p w:rsidR="00E010E7" w:rsidRPr="00046B3C" w:rsidRDefault="00E010E7" w:rsidP="00E010E7">
      <w:pPr>
        <w:spacing w:line="360" w:lineRule="auto"/>
        <w:ind w:firstLineChars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 xml:space="preserve">курс </w:t>
      </w:r>
      <m:oMath>
        <m:r>
          <w:rPr>
            <w:rFonts w:ascii="Cambria Math" w:hAnsi="Cambria Math" w:cs="Cambria Math"/>
            <w:sz w:val="28"/>
            <w:szCs w:val="24"/>
          </w:rPr>
          <m:t>≈</m:t>
        </m:r>
      </m:oMath>
      <w:r w:rsidRPr="00046B3C">
        <w:rPr>
          <w:rFonts w:ascii="Times New Roman" w:hAnsi="Times New Roman" w:cs="Times New Roman"/>
          <w:sz w:val="28"/>
          <w:szCs w:val="24"/>
        </w:rPr>
        <w:t xml:space="preserve"> 270 ° и на высоте круга аэродрома A2 (или на высоте, заданной руководителем ДП) следует на аэродром A2 или на аэродром своего базирования.</w:t>
      </w:r>
    </w:p>
    <w:p w:rsidR="00E010E7" w:rsidRPr="00046B3C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>9. Все необходимые интервалы между ДП корректируются над аэродромом A2. В случае непредвиденных ситуаций (внезапное ухудшение видимости, отказ радиосвязи, сбойная ситуация при выполнении программы ДП и другие обстоятельства) предусмотрена зона ожидания над IAF аэродрома A1.</w:t>
      </w:r>
    </w:p>
    <w:p w:rsidR="00E010E7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>10. При необходимости, по согласованию с руководителем ДП, экипаж (пилот) выполняет посадку на аэродроме A1, взлетно-посадочная полоса которого и рулежные дорожки находятся в постоянной готовности к прилету ВС.</w:t>
      </w:r>
    </w:p>
    <w:p w:rsidR="00E010E7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</w:p>
    <w:p w:rsidR="00E010E7" w:rsidRPr="00046B3C" w:rsidRDefault="00E010E7" w:rsidP="00E010E7">
      <w:pPr>
        <w:spacing w:line="360" w:lineRule="auto"/>
        <w:ind w:firstLineChars="236" w:firstLine="661"/>
        <w:jc w:val="both"/>
        <w:rPr>
          <w:rFonts w:ascii="Times New Roman" w:hAnsi="Times New Roman" w:cs="Times New Roman"/>
          <w:sz w:val="28"/>
          <w:szCs w:val="24"/>
        </w:rPr>
      </w:pPr>
    </w:p>
    <w:p w:rsidR="00E010E7" w:rsidRPr="00046B3C" w:rsidRDefault="00E010E7" w:rsidP="00E010E7">
      <w:pPr>
        <w:spacing w:line="360" w:lineRule="auto"/>
        <w:ind w:firstLineChars="236" w:firstLine="6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-365760</wp:posOffset>
                </wp:positionV>
                <wp:extent cx="260985" cy="311150"/>
                <wp:effectExtent l="13970" t="10795" r="1079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E7" w:rsidRPr="00C659F7" w:rsidRDefault="00E010E7" w:rsidP="00E010E7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59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36.9pt;margin-top:-28.8pt;width:20.5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" strokecolor="white [3212]">
                <v:textbox>
                  <w:txbxContent>
                    <w:p w:rsidR="00E010E7" w:rsidRPr="00C659F7" w:rsidRDefault="00E010E7" w:rsidP="00E010E7">
                      <w:pPr>
                        <w:ind w:firstLineChars="0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59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514CB">
        <w:rPr>
          <w:rFonts w:ascii="Times New Roman" w:hAnsi="Times New Roman" w:cs="Times New Roman"/>
          <w:sz w:val="28"/>
          <w:szCs w:val="24"/>
        </w:rPr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4"/>
        </w:rPr>
        <w:t>5</w:t>
      </w:r>
    </w:p>
    <w:p w:rsidR="00E010E7" w:rsidRDefault="00E010E7" w:rsidP="00E010E7">
      <w:pPr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010E7" w:rsidRPr="00046B3C" w:rsidRDefault="00E010E7" w:rsidP="00E010E7">
      <w:pPr>
        <w:ind w:firstLineChars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6B3C">
        <w:rPr>
          <w:rFonts w:ascii="Times New Roman" w:hAnsi="Times New Roman" w:cs="Times New Roman"/>
          <w:b/>
          <w:sz w:val="28"/>
          <w:szCs w:val="24"/>
        </w:rPr>
        <w:t>Порядок использования пилотажных зон (ПЗ</w:t>
      </w:r>
      <w:r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046B3C">
        <w:rPr>
          <w:rFonts w:ascii="Times New Roman" w:hAnsi="Times New Roman" w:cs="Times New Roman"/>
          <w:b/>
          <w:sz w:val="28"/>
          <w:szCs w:val="24"/>
        </w:rPr>
        <w:t xml:space="preserve">при выполнении </w:t>
      </w:r>
      <w:r>
        <w:rPr>
          <w:rFonts w:ascii="Times New Roman" w:hAnsi="Times New Roman" w:cs="Times New Roman"/>
          <w:b/>
          <w:sz w:val="28"/>
          <w:szCs w:val="24"/>
        </w:rPr>
        <w:t xml:space="preserve">демонстрационных полётов (ДП) </w:t>
      </w:r>
      <w:r w:rsidRPr="00046B3C">
        <w:rPr>
          <w:rFonts w:ascii="Times New Roman" w:hAnsi="Times New Roman" w:cs="Times New Roman"/>
          <w:b/>
          <w:sz w:val="28"/>
          <w:szCs w:val="24"/>
        </w:rPr>
        <w:t>на аэродроме A1</w:t>
      </w:r>
    </w:p>
    <w:p w:rsidR="00E010E7" w:rsidRPr="002E1F7A" w:rsidRDefault="00E010E7" w:rsidP="00E010E7">
      <w:pPr>
        <w:ind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0"/>
        <w:gridCol w:w="8349"/>
      </w:tblGrid>
      <w:tr w:rsidR="00E010E7" w:rsidRPr="00046B3C" w:rsidTr="00F72A8B">
        <w:tc>
          <w:tcPr>
            <w:tcW w:w="1809" w:type="dxa"/>
          </w:tcPr>
          <w:p w:rsidR="00E010E7" w:rsidRPr="00046B3C" w:rsidRDefault="00E010E7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. ПЗ</w:t>
            </w:r>
          </w:p>
        </w:tc>
        <w:tc>
          <w:tcPr>
            <w:tcW w:w="8470" w:type="dxa"/>
          </w:tcPr>
          <w:p w:rsidR="00E010E7" w:rsidRPr="00046B3C" w:rsidRDefault="00E010E7" w:rsidP="00F72A8B">
            <w:p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Порядок входа в пилотажную зону</w:t>
            </w:r>
          </w:p>
        </w:tc>
      </w:tr>
      <w:tr w:rsidR="00E010E7" w:rsidRPr="00046B3C" w:rsidTr="00F72A8B">
        <w:tc>
          <w:tcPr>
            <w:tcW w:w="1809" w:type="dxa"/>
            <w:vAlign w:val="center"/>
          </w:tcPr>
          <w:p w:rsidR="00E010E7" w:rsidRPr="00046B3C" w:rsidRDefault="00E010E7" w:rsidP="00F72A8B">
            <w:p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ПЗ-1</w:t>
            </w:r>
          </w:p>
        </w:tc>
        <w:tc>
          <w:tcPr>
            <w:tcW w:w="8470" w:type="dxa"/>
          </w:tcPr>
          <w:p w:rsidR="00E010E7" w:rsidRPr="00046B3C" w:rsidRDefault="00E010E7" w:rsidP="00F72A8B">
            <w:pPr>
              <w:ind w:firstLineChars="236" w:firstLine="6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Перед пролетом IAF правым разворотом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≈</m:t>
              </m:r>
            </m:oMath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на 45 ° вписаться в створ ВПП A1 и перед торцом ВПП 13 за 1,5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÷</m:t>
              </m:r>
            </m:oMath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2 км разворотом вправо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≈</m:t>
              </m:r>
            </m:oMath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на 120 ° вписаться в плоскость пилотажа ПЗ-1, которая от поворота шоссейной дороги на </w:t>
            </w:r>
            <w:proofErr w:type="spellStart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Оброшине</w:t>
            </w:r>
            <w:proofErr w:type="spellEnd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параллельно шоссейной дороге от </w:t>
            </w:r>
            <w:proofErr w:type="spellStart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. Водяное на </w:t>
            </w:r>
            <w:proofErr w:type="spellStart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. Городок с МК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≈</m:t>
              </m:r>
            </m:oMath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250 °.</w:t>
            </w:r>
          </w:p>
        </w:tc>
      </w:tr>
      <w:tr w:rsidR="00E010E7" w:rsidRPr="00046B3C" w:rsidTr="00F72A8B">
        <w:tc>
          <w:tcPr>
            <w:tcW w:w="1809" w:type="dxa"/>
            <w:vAlign w:val="center"/>
          </w:tcPr>
          <w:p w:rsidR="00E010E7" w:rsidRPr="00046B3C" w:rsidRDefault="00E010E7" w:rsidP="00F72A8B">
            <w:p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ПЗ-2</w:t>
            </w:r>
          </w:p>
        </w:tc>
        <w:tc>
          <w:tcPr>
            <w:tcW w:w="8470" w:type="dxa"/>
          </w:tcPr>
          <w:p w:rsidR="00E010E7" w:rsidRPr="00046B3C" w:rsidRDefault="00E010E7" w:rsidP="00F72A8B">
            <w:pPr>
              <w:ind w:firstLineChars="236" w:firstLine="6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Перед пролетом IAF правым разворотом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≈</m:t>
              </m:r>
            </m:oMath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на 45 ° вписаться в створ ВПП A1 и перед торцом ВПП 13 за 1,5 км разворотом вправо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≈</m:t>
              </m:r>
            </m:oMath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90 ° вписаться в плоскость пилотажа ПЗ-2, которая проходит параллельно железнодорожному полотну в направлении </w:t>
            </w:r>
            <w:proofErr w:type="spellStart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Оброшине</w:t>
            </w:r>
            <w:proofErr w:type="spellEnd"/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с МК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≈</m:t>
              </m:r>
            </m:oMath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220 °.</w:t>
            </w:r>
          </w:p>
        </w:tc>
      </w:tr>
      <w:tr w:rsidR="00E010E7" w:rsidRPr="00046B3C" w:rsidTr="00F72A8B">
        <w:tc>
          <w:tcPr>
            <w:tcW w:w="1809" w:type="dxa"/>
            <w:vAlign w:val="center"/>
          </w:tcPr>
          <w:p w:rsidR="00E010E7" w:rsidRPr="00046B3C" w:rsidRDefault="00E010E7" w:rsidP="00F72A8B">
            <w:p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3C">
              <w:rPr>
                <w:rFonts w:ascii="Times New Roman" w:hAnsi="Times New Roman" w:cs="Times New Roman"/>
                <w:sz w:val="28"/>
                <w:szCs w:val="28"/>
              </w:rPr>
              <w:t>ПЗ-3</w:t>
            </w:r>
          </w:p>
        </w:tc>
        <w:tc>
          <w:tcPr>
            <w:tcW w:w="8470" w:type="dxa"/>
          </w:tcPr>
          <w:p w:rsidR="00E010E7" w:rsidRPr="00046B3C" w:rsidRDefault="00E010E7" w:rsidP="00F72A8B">
            <w:pPr>
              <w:ind w:firstLineChars="236" w:firstLine="6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Перед пролетом IAF правым разворотом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≈</m:t>
              </m:r>
            </m:oMath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на 45 ° вписаться в створ ВПП A1 и перед торцом ВПП 13 за 1,5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÷</m:t>
              </m:r>
            </m:oMath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2 км выполнить S-образный маневр для выхода на траверз ВПП 13 на расстоянии 1,5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÷</m:t>
              </m:r>
            </m:oMath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2 км параллельно ВПП 13. С МК = 310 ° от </w:t>
            </w:r>
            <w:r w:rsidRPr="00046B3C">
              <w:rPr>
                <w:sz w:val="28"/>
                <w:szCs w:val="28"/>
              </w:rPr>
              <w:t>°</w:t>
            </w:r>
            <w:r w:rsidRPr="00046B3C">
              <w:rPr>
                <w:rFonts w:ascii="Symbol" w:hAnsi="Symbol"/>
                <w:sz w:val="28"/>
                <w:szCs w:val="28"/>
                <w:vertAlign w:val="superscript"/>
              </w:rPr>
              <w:t></w:t>
            </w:r>
            <w:r w:rsidRPr="00046B3C">
              <w:rPr>
                <w:rFonts w:ascii="Times New Roman" w:hAnsi="Times New Roman" w:cs="Times New Roman"/>
                <w:sz w:val="28"/>
                <w:szCs w:val="28"/>
              </w:rPr>
              <w:t xml:space="preserve"> середины ВПП 13.</w:t>
            </w:r>
          </w:p>
        </w:tc>
      </w:tr>
    </w:tbl>
    <w:p w:rsidR="00E010E7" w:rsidRPr="00046B3C" w:rsidRDefault="00E010E7" w:rsidP="00E010E7">
      <w:pPr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</w:p>
    <w:p w:rsidR="00E010E7" w:rsidRDefault="00E010E7" w:rsidP="00E010E7">
      <w:pPr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</w:p>
    <w:p w:rsidR="00E010E7" w:rsidRDefault="00E010E7" w:rsidP="00E010E7">
      <w:pPr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</w:p>
    <w:p w:rsidR="00E010E7" w:rsidRDefault="00E010E7" w:rsidP="00E010E7">
      <w:pPr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</w:p>
    <w:p w:rsidR="00E010E7" w:rsidRDefault="00E010E7" w:rsidP="00E010E7">
      <w:pPr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</w:p>
    <w:p w:rsidR="00E010E7" w:rsidRDefault="00E010E7" w:rsidP="00E010E7">
      <w:pPr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</w:p>
    <w:p w:rsidR="00E010E7" w:rsidRDefault="00E010E7" w:rsidP="00E010E7">
      <w:pPr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</w:p>
    <w:p w:rsidR="00E010E7" w:rsidRDefault="00E010E7" w:rsidP="00E010E7">
      <w:pPr>
        <w:ind w:firstLineChars="0" w:firstLine="0"/>
      </w:pPr>
    </w:p>
    <w:p w:rsidR="00E010E7" w:rsidRDefault="00E010E7" w:rsidP="00E010E7">
      <w:pPr>
        <w:ind w:firstLine="1361"/>
        <w:jc w:val="right"/>
        <w:rPr>
          <w:rFonts w:ascii="Times New Roman" w:hAnsi="Times New Roman" w:cs="Times New Roman"/>
          <w:sz w:val="24"/>
          <w:szCs w:val="24"/>
        </w:rPr>
      </w:pPr>
    </w:p>
    <w:p w:rsidR="00E010E7" w:rsidRDefault="00E010E7" w:rsidP="00E010E7">
      <w:pPr>
        <w:ind w:firstLine="1361"/>
        <w:jc w:val="right"/>
        <w:rPr>
          <w:rFonts w:ascii="Times New Roman" w:hAnsi="Times New Roman" w:cs="Times New Roman"/>
          <w:sz w:val="24"/>
          <w:szCs w:val="24"/>
        </w:rPr>
      </w:pPr>
    </w:p>
    <w:p w:rsidR="00E010E7" w:rsidRDefault="00E010E7" w:rsidP="00E010E7">
      <w:pPr>
        <w:ind w:firstLine="1361"/>
        <w:jc w:val="right"/>
        <w:rPr>
          <w:rFonts w:ascii="Times New Roman" w:hAnsi="Times New Roman" w:cs="Times New Roman"/>
          <w:sz w:val="24"/>
          <w:szCs w:val="24"/>
        </w:rPr>
      </w:pPr>
    </w:p>
    <w:p w:rsidR="00E010E7" w:rsidRDefault="00E010E7" w:rsidP="00E010E7">
      <w:pPr>
        <w:ind w:firstLine="1361"/>
        <w:jc w:val="right"/>
        <w:rPr>
          <w:rFonts w:ascii="Times New Roman" w:hAnsi="Times New Roman" w:cs="Times New Roman"/>
          <w:sz w:val="24"/>
          <w:szCs w:val="24"/>
        </w:rPr>
      </w:pPr>
    </w:p>
    <w:p w:rsidR="00E010E7" w:rsidRDefault="00E010E7" w:rsidP="00E010E7">
      <w:pPr>
        <w:ind w:firstLine="1361"/>
        <w:jc w:val="right"/>
        <w:rPr>
          <w:rFonts w:ascii="Times New Roman" w:hAnsi="Times New Roman" w:cs="Times New Roman"/>
          <w:sz w:val="24"/>
          <w:szCs w:val="24"/>
        </w:rPr>
      </w:pPr>
    </w:p>
    <w:p w:rsidR="00E010E7" w:rsidRDefault="00E010E7" w:rsidP="00E010E7">
      <w:pPr>
        <w:ind w:firstLine="1361"/>
        <w:jc w:val="right"/>
        <w:rPr>
          <w:rFonts w:ascii="Times New Roman" w:hAnsi="Times New Roman" w:cs="Times New Roman"/>
          <w:sz w:val="24"/>
          <w:szCs w:val="24"/>
        </w:rPr>
      </w:pPr>
    </w:p>
    <w:p w:rsidR="00E010E7" w:rsidRDefault="00E010E7" w:rsidP="00E010E7">
      <w:pPr>
        <w:ind w:firstLine="1361"/>
        <w:jc w:val="right"/>
        <w:rPr>
          <w:rFonts w:ascii="Times New Roman" w:hAnsi="Times New Roman" w:cs="Times New Roman"/>
          <w:sz w:val="24"/>
          <w:szCs w:val="24"/>
        </w:rPr>
      </w:pPr>
    </w:p>
    <w:p w:rsidR="00E010E7" w:rsidRDefault="00E010E7" w:rsidP="00E010E7">
      <w:pPr>
        <w:ind w:firstLine="1361"/>
        <w:jc w:val="right"/>
        <w:rPr>
          <w:rFonts w:ascii="Times New Roman" w:hAnsi="Times New Roman" w:cs="Times New Roman"/>
          <w:sz w:val="24"/>
          <w:szCs w:val="24"/>
        </w:rPr>
      </w:pPr>
    </w:p>
    <w:p w:rsidR="00E010E7" w:rsidRDefault="00E010E7" w:rsidP="00E010E7">
      <w:pPr>
        <w:ind w:firstLine="1361"/>
        <w:jc w:val="right"/>
        <w:rPr>
          <w:rFonts w:ascii="Times New Roman" w:hAnsi="Times New Roman" w:cs="Times New Roman"/>
          <w:sz w:val="24"/>
          <w:szCs w:val="24"/>
        </w:rPr>
      </w:pPr>
    </w:p>
    <w:p w:rsidR="00E010E7" w:rsidRPr="000170A9" w:rsidRDefault="00E010E7" w:rsidP="00E010E7">
      <w:pPr>
        <w:ind w:firstLineChars="0" w:firstLine="0"/>
        <w:rPr>
          <w:lang w:val="en-US"/>
        </w:rPr>
      </w:pPr>
    </w:p>
    <w:p w:rsidR="00F54669" w:rsidRDefault="00F54669" w:rsidP="00E010E7">
      <w:pPr>
        <w:ind w:firstLine="1247"/>
      </w:pPr>
      <w:bookmarkStart w:id="0" w:name="_GoBack"/>
      <w:bookmarkEnd w:id="0"/>
    </w:p>
    <w:sectPr w:rsidR="00F54669" w:rsidSect="00111DF1">
      <w:pgSz w:w="11906" w:h="16838"/>
      <w:pgMar w:top="1134" w:right="849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08"/>
    <w:rsid w:val="00024566"/>
    <w:rsid w:val="000900BA"/>
    <w:rsid w:val="000A24F0"/>
    <w:rsid w:val="000C3A00"/>
    <w:rsid w:val="000C516D"/>
    <w:rsid w:val="001141B1"/>
    <w:rsid w:val="00121F16"/>
    <w:rsid w:val="00136DA0"/>
    <w:rsid w:val="0015584A"/>
    <w:rsid w:val="00165B9B"/>
    <w:rsid w:val="00186A86"/>
    <w:rsid w:val="001E4E4B"/>
    <w:rsid w:val="00213F47"/>
    <w:rsid w:val="0023410E"/>
    <w:rsid w:val="00275625"/>
    <w:rsid w:val="002B446A"/>
    <w:rsid w:val="002D1F8C"/>
    <w:rsid w:val="002E4981"/>
    <w:rsid w:val="002F55F8"/>
    <w:rsid w:val="003A15EE"/>
    <w:rsid w:val="003D493B"/>
    <w:rsid w:val="003E2D55"/>
    <w:rsid w:val="003E32C4"/>
    <w:rsid w:val="003E7322"/>
    <w:rsid w:val="0046623D"/>
    <w:rsid w:val="00481C3F"/>
    <w:rsid w:val="00492DA5"/>
    <w:rsid w:val="00494412"/>
    <w:rsid w:val="004A6DBB"/>
    <w:rsid w:val="004E6F05"/>
    <w:rsid w:val="004F46FE"/>
    <w:rsid w:val="0050452F"/>
    <w:rsid w:val="00523543"/>
    <w:rsid w:val="00530D1F"/>
    <w:rsid w:val="005F5AC0"/>
    <w:rsid w:val="006249F8"/>
    <w:rsid w:val="00645466"/>
    <w:rsid w:val="00676183"/>
    <w:rsid w:val="006B59F5"/>
    <w:rsid w:val="0074069E"/>
    <w:rsid w:val="007A1452"/>
    <w:rsid w:val="007C0527"/>
    <w:rsid w:val="007F0635"/>
    <w:rsid w:val="0083765C"/>
    <w:rsid w:val="00852D8C"/>
    <w:rsid w:val="00867BA1"/>
    <w:rsid w:val="00872E24"/>
    <w:rsid w:val="008D4EB6"/>
    <w:rsid w:val="008F3D26"/>
    <w:rsid w:val="008F6C96"/>
    <w:rsid w:val="00924259"/>
    <w:rsid w:val="00933A87"/>
    <w:rsid w:val="00963BCC"/>
    <w:rsid w:val="00971115"/>
    <w:rsid w:val="00992FC3"/>
    <w:rsid w:val="00993E75"/>
    <w:rsid w:val="009A7497"/>
    <w:rsid w:val="00A04CBE"/>
    <w:rsid w:val="00A33EAD"/>
    <w:rsid w:val="00A3504C"/>
    <w:rsid w:val="00A5688D"/>
    <w:rsid w:val="00AB06EF"/>
    <w:rsid w:val="00AB1EA1"/>
    <w:rsid w:val="00AB3017"/>
    <w:rsid w:val="00AD0757"/>
    <w:rsid w:val="00B23304"/>
    <w:rsid w:val="00B45E29"/>
    <w:rsid w:val="00B77F3E"/>
    <w:rsid w:val="00BB2125"/>
    <w:rsid w:val="00BB2641"/>
    <w:rsid w:val="00BF1F90"/>
    <w:rsid w:val="00BF30CE"/>
    <w:rsid w:val="00C067A8"/>
    <w:rsid w:val="00C23C8D"/>
    <w:rsid w:val="00C41C0A"/>
    <w:rsid w:val="00C94608"/>
    <w:rsid w:val="00CA2D78"/>
    <w:rsid w:val="00D631B6"/>
    <w:rsid w:val="00DA036A"/>
    <w:rsid w:val="00DB0012"/>
    <w:rsid w:val="00DB2206"/>
    <w:rsid w:val="00E0000A"/>
    <w:rsid w:val="00E010E7"/>
    <w:rsid w:val="00E4343B"/>
    <w:rsid w:val="00E60D2B"/>
    <w:rsid w:val="00E73F91"/>
    <w:rsid w:val="00E97C9F"/>
    <w:rsid w:val="00EA0A0D"/>
    <w:rsid w:val="00EA401A"/>
    <w:rsid w:val="00EF59DB"/>
    <w:rsid w:val="00F00079"/>
    <w:rsid w:val="00F54356"/>
    <w:rsid w:val="00F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E7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E7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Company>Blackshine TEAM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2016-01-12T11:32:00Z</dcterms:created>
  <dcterms:modified xsi:type="dcterms:W3CDTF">2016-01-12T11:32:00Z</dcterms:modified>
</cp:coreProperties>
</file>