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83" w:rsidRPr="00820AC8" w:rsidRDefault="00D47BAE">
      <w:pPr>
        <w:pStyle w:val="Bodytext0"/>
        <w:shd w:val="clear" w:color="auto" w:fill="auto"/>
        <w:ind w:left="5820"/>
      </w:pPr>
      <w:r w:rsidRPr="00820AC8">
        <w:rPr>
          <w:rStyle w:val="Bodytext1"/>
        </w:rPr>
        <w:t>Приложение</w:t>
      </w:r>
    </w:p>
    <w:p w:rsidR="00B50F83" w:rsidRPr="00820AC8" w:rsidRDefault="00D47BAE">
      <w:pPr>
        <w:pStyle w:val="Bodytext0"/>
        <w:shd w:val="clear" w:color="auto" w:fill="auto"/>
        <w:ind w:left="5820" w:right="340"/>
      </w:pPr>
      <w:r w:rsidRPr="00820AC8">
        <w:rPr>
          <w:rStyle w:val="Bodytext1"/>
        </w:rPr>
        <w:t>к приказу Министерства финансов Донецкой Народной Республики</w:t>
      </w:r>
    </w:p>
    <w:p w:rsidR="00B50F83" w:rsidRPr="00820AC8" w:rsidRDefault="00D47BAE" w:rsidP="00820AC8">
      <w:pPr>
        <w:pStyle w:val="Bodytext0"/>
        <w:shd w:val="clear" w:color="auto" w:fill="auto"/>
        <w:ind w:left="5820" w:right="340"/>
      </w:pPr>
      <w:r w:rsidRPr="00820AC8">
        <w:t xml:space="preserve">от </w:t>
      </w:r>
      <w:r w:rsidR="00820AC8" w:rsidRPr="00820AC8">
        <w:t xml:space="preserve">29.02.2016 </w:t>
      </w:r>
      <w:r w:rsidRPr="00820AC8">
        <w:t xml:space="preserve">№ </w:t>
      </w:r>
      <w:r w:rsidR="00820AC8" w:rsidRPr="00820AC8">
        <w:t>56</w:t>
      </w:r>
    </w:p>
    <w:p w:rsidR="00820AC8" w:rsidRPr="00820AC8" w:rsidRDefault="00820AC8" w:rsidP="00820AC8">
      <w:pPr>
        <w:pStyle w:val="Bodytext0"/>
        <w:shd w:val="clear" w:color="auto" w:fill="auto"/>
        <w:ind w:right="340"/>
      </w:pPr>
    </w:p>
    <w:p w:rsidR="00820AC8" w:rsidRPr="00820AC8" w:rsidRDefault="00820AC8" w:rsidP="00820AC8">
      <w:pPr>
        <w:pStyle w:val="Bodytext0"/>
        <w:shd w:val="clear" w:color="auto" w:fill="auto"/>
        <w:ind w:right="340"/>
        <w:jc w:val="center"/>
        <w:rPr>
          <w:b/>
        </w:rPr>
      </w:pPr>
      <w:r w:rsidRPr="00820AC8">
        <w:rPr>
          <w:b/>
        </w:rPr>
        <w:t>Ведомственная классификация расходов и кредитования республиканского бюджета</w:t>
      </w:r>
    </w:p>
    <w:p w:rsidR="00820AC8" w:rsidRPr="00820AC8" w:rsidRDefault="00820AC8" w:rsidP="00820AC8">
      <w:pPr>
        <w:pStyle w:val="Bodytext0"/>
        <w:shd w:val="clear" w:color="auto" w:fill="auto"/>
        <w:ind w:right="340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8977"/>
      </w:tblGrid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Код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Наименование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001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Аппарат Народного Совета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010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Аппарат Уполномоченного по правам человека в Донецкой Народной Республике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011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Центральная Избирательная Комиссия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002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Администрация Главы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030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Аппарат Совета Министров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060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Верховный Суд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090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Генеральная прокуратура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100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Министерство внутренних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110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Министерство угля и энергетики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111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Республиканская Энергетическая Регуляторная Комиссия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120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экономического развития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130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промышленности и торговли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140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иностранных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160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информации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170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связи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180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культуры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190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191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Государственный Комитет Горного и технического надзора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192</w:t>
            </w:r>
          </w:p>
        </w:tc>
        <w:tc>
          <w:tcPr>
            <w:tcW w:w="8977" w:type="dxa"/>
          </w:tcPr>
          <w:p w:rsidR="00820AC8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Республиканская Дирекция капитального строительства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211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Республиканская государственная служба охраны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212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Совет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220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образования и науки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здравоохранения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труда и социальной политики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Пенсионный фонд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Государственная служба по делам семьи и детей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253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254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255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256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Республиканский центр занятости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280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агропромышленной политики и продовольствия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290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Центр управления восстановлением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310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транспорта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330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доходов и сборов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lastRenderedPageBreak/>
              <w:t>340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молодежи, спорта и туризма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350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351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Центральный Республиканский Банк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360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юстиции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370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650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Государственный Комитет Гуманитарного Обеспечения при Совете Министров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652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государственной безопасности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660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4508AA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670</w:t>
            </w:r>
          </w:p>
        </w:tc>
        <w:tc>
          <w:tcPr>
            <w:tcW w:w="8977" w:type="dxa"/>
          </w:tcPr>
          <w:p w:rsidR="00615CE9" w:rsidRDefault="004508AA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Фонд государственного имущества Донецкой Народной Республики</w:t>
            </w:r>
          </w:p>
        </w:tc>
      </w:tr>
    </w:tbl>
    <w:p w:rsidR="00820AC8" w:rsidRDefault="00820AC8" w:rsidP="00820AC8">
      <w:pPr>
        <w:pStyle w:val="Bodytext0"/>
        <w:shd w:val="clear" w:color="auto" w:fill="auto"/>
        <w:ind w:right="340"/>
        <w:jc w:val="center"/>
      </w:pPr>
    </w:p>
    <w:p w:rsidR="004508AA" w:rsidRDefault="004508AA" w:rsidP="00820AC8">
      <w:pPr>
        <w:pStyle w:val="Bodytext0"/>
        <w:shd w:val="clear" w:color="auto" w:fill="auto"/>
        <w:ind w:right="340"/>
        <w:jc w:val="center"/>
      </w:pPr>
    </w:p>
    <w:p w:rsidR="004508AA" w:rsidRDefault="004508AA" w:rsidP="004508AA">
      <w:pPr>
        <w:pStyle w:val="Bodytext0"/>
        <w:shd w:val="clear" w:color="auto" w:fill="auto"/>
        <w:ind w:right="340"/>
        <w:jc w:val="both"/>
      </w:pPr>
      <w:r>
        <w:t>Начальник отдела методологии и</w:t>
      </w:r>
    </w:p>
    <w:p w:rsidR="004508AA" w:rsidRDefault="004508AA" w:rsidP="004508AA">
      <w:pPr>
        <w:pStyle w:val="Bodytext0"/>
        <w:shd w:val="clear" w:color="auto" w:fill="auto"/>
        <w:ind w:right="340"/>
        <w:jc w:val="both"/>
      </w:pPr>
      <w:r>
        <w:t>стратегического развития Департамента</w:t>
      </w:r>
    </w:p>
    <w:p w:rsidR="004508AA" w:rsidRPr="00820AC8" w:rsidRDefault="004508AA" w:rsidP="004508AA">
      <w:pPr>
        <w:pStyle w:val="Bodytext0"/>
        <w:shd w:val="clear" w:color="auto" w:fill="auto"/>
        <w:ind w:right="340"/>
        <w:jc w:val="both"/>
      </w:pPr>
      <w:r>
        <w:t>контроля и управленческой отчетности</w:t>
      </w:r>
      <w:r>
        <w:tab/>
      </w:r>
      <w:r>
        <w:tab/>
      </w:r>
      <w:r>
        <w:tab/>
      </w:r>
      <w:r>
        <w:tab/>
      </w:r>
      <w:r>
        <w:tab/>
      </w:r>
      <w:r>
        <w:tab/>
        <w:t>М.В. Егорова</w:t>
      </w:r>
    </w:p>
    <w:sectPr w:rsidR="004508AA" w:rsidRPr="00820AC8" w:rsidSect="00B50F83">
      <w:type w:val="continuous"/>
      <w:pgSz w:w="11909" w:h="16838"/>
      <w:pgMar w:top="1280" w:right="1092" w:bottom="1251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AE" w:rsidRDefault="00D47BAE" w:rsidP="00B50F83">
      <w:r>
        <w:separator/>
      </w:r>
    </w:p>
  </w:endnote>
  <w:endnote w:type="continuationSeparator" w:id="0">
    <w:p w:rsidR="00D47BAE" w:rsidRDefault="00D47BAE" w:rsidP="00B5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AE" w:rsidRDefault="00D47BAE"/>
  </w:footnote>
  <w:footnote w:type="continuationSeparator" w:id="0">
    <w:p w:rsidR="00D47BAE" w:rsidRDefault="00D47BA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50F83"/>
    <w:rsid w:val="004508AA"/>
    <w:rsid w:val="00615CE9"/>
    <w:rsid w:val="00820AC8"/>
    <w:rsid w:val="00A111E3"/>
    <w:rsid w:val="00B50F83"/>
    <w:rsid w:val="00D4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F83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"/>
    <w:basedOn w:val="Bodytext"/>
    <w:rsid w:val="00B50F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11ptNotItalic">
    <w:name w:val="Body text (2) + 11 pt;Not Italic"/>
    <w:basedOn w:val="Bodytext2"/>
    <w:rsid w:val="00B50F83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">
    <w:name w:val="Body text (2)"/>
    <w:basedOn w:val="Bodytext2"/>
    <w:rsid w:val="00B50F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11ptNotItalic0">
    <w:name w:val="Body text (2) + 11 pt;Not Italic"/>
    <w:basedOn w:val="Bodytext2"/>
    <w:rsid w:val="00B50F83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B50F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Bold">
    <w:name w:val="Body text + Bold"/>
    <w:basedOn w:val="Bodytext"/>
    <w:rsid w:val="00B50F8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65ptSpacing1pt">
    <w:name w:val="Body text + 6;5 pt;Spacing 1 pt"/>
    <w:basedOn w:val="Bodytext"/>
    <w:rsid w:val="00B50F83"/>
    <w:rPr>
      <w:color w:val="000000"/>
      <w:spacing w:val="20"/>
      <w:w w:val="100"/>
      <w:position w:val="0"/>
      <w:sz w:val="13"/>
      <w:szCs w:val="13"/>
      <w:lang w:val="ru-RU" w:eastAsia="ru-RU" w:bidi="ru-RU"/>
    </w:rPr>
  </w:style>
  <w:style w:type="character" w:customStyle="1" w:styleId="Bodytext3">
    <w:name w:val="Body text"/>
    <w:basedOn w:val="Bodytext"/>
    <w:rsid w:val="00B50F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"/>
    <w:basedOn w:val="Bodytext"/>
    <w:rsid w:val="00B50F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"/>
    <w:basedOn w:val="Bodytext"/>
    <w:rsid w:val="00B50F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Scale75">
    <w:name w:val="Body text + Scale 75%"/>
    <w:basedOn w:val="Bodytext"/>
    <w:rsid w:val="00B50F83"/>
    <w:rPr>
      <w:color w:val="000000"/>
      <w:spacing w:val="0"/>
      <w:w w:val="75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50F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"/>
    <w:basedOn w:val="Heading1"/>
    <w:rsid w:val="00B50F8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0">
    <w:name w:val="Body text"/>
    <w:basedOn w:val="a"/>
    <w:link w:val="Bodytext"/>
    <w:rsid w:val="00B50F8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B50F8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rsid w:val="00B50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B50F83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2016-07-04T09:33:00Z</dcterms:created>
  <dcterms:modified xsi:type="dcterms:W3CDTF">2016-07-04T11:21:00Z</dcterms:modified>
</cp:coreProperties>
</file>