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6F" w:rsidRPr="00812808" w:rsidRDefault="00125B6F" w:rsidP="00125B6F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812808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5</w:t>
      </w:r>
    </w:p>
    <w:p w:rsidR="00125B6F" w:rsidRPr="00236939" w:rsidRDefault="00125B6F" w:rsidP="00125B6F">
      <w:pPr>
        <w:pStyle w:val="1"/>
        <w:spacing w:before="0" w:after="0"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2808">
        <w:rPr>
          <w:rStyle w:val="a3"/>
          <w:rFonts w:ascii="Times New Roman" w:hAnsi="Times New Roman" w:cs="Times New Roman"/>
          <w:color w:val="auto"/>
          <w:sz w:val="28"/>
          <w:szCs w:val="28"/>
        </w:rPr>
        <w:t>к</w:t>
      </w:r>
      <w:r w:rsidRPr="00812808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12808">
        <w:rPr>
          <w:rFonts w:ascii="Times New Roman" w:hAnsi="Times New Roman" w:cs="Times New Roman"/>
          <w:b w:val="0"/>
          <w:color w:val="auto"/>
          <w:sz w:val="28"/>
          <w:szCs w:val="28"/>
        </w:rPr>
        <w:t>авиационным</w:t>
      </w:r>
      <w:r w:rsidRPr="004740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правилам «Сертификационные требования к техническим средствам для выполнения авиационных </w:t>
      </w:r>
      <w:r w:rsidRPr="002369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работ, процедуры сертификации» </w:t>
      </w:r>
      <w:r w:rsidRPr="00236939">
        <w:rPr>
          <w:rStyle w:val="a3"/>
          <w:rFonts w:ascii="Times New Roman" w:hAnsi="Times New Roman" w:cs="Times New Roman"/>
          <w:color w:val="auto"/>
          <w:sz w:val="28"/>
          <w:szCs w:val="28"/>
        </w:rPr>
        <w:t>(</w:t>
      </w:r>
      <w:hyperlink w:anchor="sub_222" w:history="1">
        <w:r w:rsidRPr="00236939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 </w:t>
        </w:r>
      </w:hyperlink>
      <w:r w:rsidRPr="00236939">
        <w:rPr>
          <w:rFonts w:ascii="Times New Roman" w:hAnsi="Times New Roman" w:cs="Times New Roman"/>
          <w:b w:val="0"/>
          <w:color w:val="auto"/>
          <w:sz w:val="28"/>
          <w:szCs w:val="28"/>
        </w:rPr>
        <w:t>2.5</w:t>
      </w:r>
      <w:r w:rsidRPr="00236939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</w:p>
    <w:p w:rsidR="00125B6F" w:rsidRPr="00236939" w:rsidRDefault="00125B6F" w:rsidP="00125B6F">
      <w:pPr>
        <w:ind w:left="4253" w:firstLine="0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23693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25B6F" w:rsidRPr="00236939" w:rsidRDefault="00125B6F" w:rsidP="00125B6F">
      <w:pPr>
        <w:ind w:firstLine="567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25B6F" w:rsidRPr="00236939" w:rsidRDefault="00125B6F" w:rsidP="00125B6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36939">
        <w:rPr>
          <w:rFonts w:ascii="Times New Roman" w:hAnsi="Times New Roman" w:cs="Times New Roman"/>
          <w:color w:val="auto"/>
          <w:sz w:val="28"/>
          <w:szCs w:val="28"/>
        </w:rPr>
        <w:t>Схемы сертификации ТС АР</w:t>
      </w:r>
    </w:p>
    <w:p w:rsidR="00125B6F" w:rsidRPr="004740F9" w:rsidRDefault="00125B6F" w:rsidP="00125B6F"/>
    <w:p w:rsidR="00125B6F" w:rsidRPr="00C835C2" w:rsidRDefault="00125B6F" w:rsidP="00125B6F">
      <w:pPr>
        <w:ind w:firstLine="567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1843"/>
        <w:gridCol w:w="2834"/>
        <w:gridCol w:w="3969"/>
      </w:tblGrid>
      <w:tr w:rsidR="00125B6F" w:rsidRPr="00F93081" w:rsidTr="00E81251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№ схемы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Виды работ по схеме сертификации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Вид документов, выдаваемых заявителю</w:t>
            </w:r>
          </w:p>
        </w:tc>
      </w:tr>
      <w:tr w:rsidR="00125B6F" w:rsidRPr="00F93081" w:rsidTr="00E81251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при серт</w:t>
            </w:r>
            <w:r w:rsidRPr="00F93081">
              <w:rPr>
                <w:sz w:val="24"/>
                <w:szCs w:val="24"/>
              </w:rPr>
              <w:t>и</w:t>
            </w:r>
            <w:r w:rsidRPr="00F93081">
              <w:rPr>
                <w:sz w:val="24"/>
                <w:szCs w:val="24"/>
              </w:rPr>
              <w:t>фикации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 xml:space="preserve">при инспекционном </w:t>
            </w:r>
          </w:p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93081">
              <w:rPr>
                <w:sz w:val="24"/>
                <w:szCs w:val="24"/>
              </w:rPr>
              <w:t>ко</w:t>
            </w:r>
            <w:r w:rsidRPr="00F93081">
              <w:rPr>
                <w:sz w:val="24"/>
                <w:szCs w:val="24"/>
              </w:rPr>
              <w:t>н</w:t>
            </w:r>
            <w:r w:rsidRPr="00F93081">
              <w:rPr>
                <w:sz w:val="24"/>
                <w:szCs w:val="24"/>
              </w:rPr>
              <w:t>троле</w:t>
            </w:r>
            <w:proofErr w:type="gramEnd"/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rPr>
                <w:rFonts w:ascii="Times New Roman" w:hAnsi="Times New Roman" w:cs="Times New Roman"/>
              </w:rPr>
            </w:pPr>
          </w:p>
        </w:tc>
      </w:tr>
      <w:tr w:rsidR="00125B6F" w:rsidRPr="00F93081" w:rsidTr="00E81251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28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5</w:t>
            </w:r>
          </w:p>
        </w:tc>
      </w:tr>
      <w:tr w:rsidR="00125B6F" w:rsidRPr="00F93081" w:rsidTr="00E81251">
        <w:tblPrEx>
          <w:tblCellMar>
            <w:top w:w="0" w:type="dxa"/>
            <w:bottom w:w="0" w:type="dxa"/>
          </w:tblCellMar>
        </w:tblPrEx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Испытания типа,</w:t>
            </w:r>
          </w:p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left="132"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Периодические испытания образцов, вз</w:t>
            </w:r>
            <w:r w:rsidRPr="00F93081">
              <w:rPr>
                <w:sz w:val="24"/>
                <w:szCs w:val="24"/>
              </w:rPr>
              <w:t>я</w:t>
            </w:r>
            <w:r w:rsidRPr="00F93081">
              <w:rPr>
                <w:sz w:val="24"/>
                <w:szCs w:val="24"/>
              </w:rPr>
              <w:t>тых у изготовителя перед отправкой потреб</w:t>
            </w:r>
            <w:r w:rsidRPr="00F93081">
              <w:rPr>
                <w:sz w:val="24"/>
                <w:szCs w:val="24"/>
              </w:rPr>
              <w:t>и</w:t>
            </w:r>
            <w:r w:rsidRPr="00F93081">
              <w:rPr>
                <w:sz w:val="24"/>
                <w:szCs w:val="24"/>
              </w:rPr>
              <w:t>телю, анализ состояния производства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left="131"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Сертификат соответствия, разрешение на право маркир</w:t>
            </w:r>
            <w:r w:rsidRPr="00F93081">
              <w:rPr>
                <w:sz w:val="24"/>
                <w:szCs w:val="24"/>
              </w:rPr>
              <w:t>о</w:t>
            </w:r>
            <w:r w:rsidRPr="00F93081">
              <w:rPr>
                <w:sz w:val="24"/>
                <w:szCs w:val="24"/>
              </w:rPr>
              <w:t>вания знаком соответствия всей выпускаемой продукции данного типа сроком до трех лет</w:t>
            </w:r>
          </w:p>
        </w:tc>
      </w:tr>
      <w:tr w:rsidR="00125B6F" w:rsidRPr="00F93081" w:rsidTr="00E81251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Испытания па</w:t>
            </w:r>
            <w:r w:rsidRPr="00F93081">
              <w:rPr>
                <w:sz w:val="24"/>
                <w:szCs w:val="24"/>
              </w:rPr>
              <w:t>р</w:t>
            </w:r>
            <w:r w:rsidRPr="00F93081">
              <w:rPr>
                <w:sz w:val="24"/>
                <w:szCs w:val="24"/>
              </w:rPr>
              <w:t>тии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ind w:left="-11" w:hanging="1"/>
              <w:jc w:val="center"/>
              <w:rPr>
                <w:rFonts w:ascii="Times New Roman" w:hAnsi="Times New Roman" w:cs="Times New Roman"/>
              </w:rPr>
            </w:pPr>
            <w:r w:rsidRPr="00F9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left="131"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Сертификат соответствия на партию продукции, проше</w:t>
            </w:r>
            <w:r w:rsidRPr="00F9308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шую сер</w:t>
            </w:r>
            <w:r w:rsidRPr="00F93081">
              <w:rPr>
                <w:sz w:val="24"/>
                <w:szCs w:val="24"/>
              </w:rPr>
              <w:t>тифика</w:t>
            </w:r>
            <w:r>
              <w:rPr>
                <w:sz w:val="24"/>
                <w:szCs w:val="24"/>
              </w:rPr>
              <w:t>цион</w:t>
            </w:r>
            <w:r w:rsidRPr="00F93081">
              <w:rPr>
                <w:sz w:val="24"/>
                <w:szCs w:val="24"/>
              </w:rPr>
              <w:t>ные и</w:t>
            </w:r>
            <w:r w:rsidRPr="00F93081">
              <w:rPr>
                <w:sz w:val="24"/>
                <w:szCs w:val="24"/>
              </w:rPr>
              <w:t>с</w:t>
            </w:r>
            <w:r w:rsidRPr="00F93081">
              <w:rPr>
                <w:sz w:val="24"/>
                <w:szCs w:val="24"/>
              </w:rPr>
              <w:t>пытания</w:t>
            </w:r>
          </w:p>
        </w:tc>
      </w:tr>
      <w:tr w:rsidR="00125B6F" w:rsidRPr="00F93081" w:rsidTr="00E81251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Испытания каждого</w:t>
            </w:r>
          </w:p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изделия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F9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5B6F" w:rsidRPr="00F93081" w:rsidRDefault="00125B6F" w:rsidP="00E81251">
            <w:pPr>
              <w:pStyle w:val="30"/>
              <w:shd w:val="clear" w:color="auto" w:fill="auto"/>
              <w:spacing w:before="0" w:after="0" w:line="240" w:lineRule="auto"/>
              <w:ind w:left="131" w:firstLine="0"/>
              <w:rPr>
                <w:sz w:val="24"/>
                <w:szCs w:val="24"/>
              </w:rPr>
            </w:pPr>
            <w:r w:rsidRPr="00F93081">
              <w:rPr>
                <w:sz w:val="24"/>
                <w:szCs w:val="24"/>
              </w:rPr>
              <w:t>Сертификат соответствия на каждое изделие, прошед</w:t>
            </w:r>
            <w:r>
              <w:rPr>
                <w:sz w:val="24"/>
                <w:szCs w:val="24"/>
              </w:rPr>
              <w:t>шее сер</w:t>
            </w:r>
            <w:r w:rsidRPr="00F93081">
              <w:rPr>
                <w:sz w:val="24"/>
                <w:szCs w:val="24"/>
              </w:rPr>
              <w:t>тифика</w:t>
            </w:r>
            <w:r>
              <w:rPr>
                <w:sz w:val="24"/>
                <w:szCs w:val="24"/>
              </w:rPr>
              <w:t>цион</w:t>
            </w:r>
            <w:r w:rsidRPr="00F93081">
              <w:rPr>
                <w:sz w:val="24"/>
                <w:szCs w:val="24"/>
              </w:rPr>
              <w:t>ные и</w:t>
            </w:r>
            <w:r w:rsidRPr="00F93081">
              <w:rPr>
                <w:sz w:val="24"/>
                <w:szCs w:val="24"/>
              </w:rPr>
              <w:t>с</w:t>
            </w:r>
            <w:r w:rsidRPr="00F93081">
              <w:rPr>
                <w:sz w:val="24"/>
                <w:szCs w:val="24"/>
              </w:rPr>
              <w:t>пытания</w:t>
            </w:r>
          </w:p>
        </w:tc>
      </w:tr>
    </w:tbl>
    <w:p w:rsidR="00F4206F" w:rsidRDefault="00F4206F">
      <w:bookmarkStart w:id="0" w:name="_GoBack"/>
      <w:bookmarkEnd w:id="0"/>
    </w:p>
    <w:sectPr w:rsidR="00F42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93"/>
    <w:rsid w:val="00125B6F"/>
    <w:rsid w:val="00F20F93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5B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B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25B6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5B6F"/>
    <w:rPr>
      <w:rFonts w:cs="Times New Roman"/>
      <w:b/>
      <w:color w:val="106BBE"/>
    </w:rPr>
  </w:style>
  <w:style w:type="character" w:customStyle="1" w:styleId="3">
    <w:name w:val="Основной текст (3)_"/>
    <w:link w:val="30"/>
    <w:locked/>
    <w:rsid w:val="00125B6F"/>
    <w:rPr>
      <w:rFonts w:ascii="Times New Roman" w:hAnsi="Times New Roman"/>
      <w:sz w:val="7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5B6F"/>
    <w:pPr>
      <w:widowControl/>
      <w:shd w:val="clear" w:color="auto" w:fill="FFFFFF"/>
      <w:autoSpaceDE/>
      <w:autoSpaceDN/>
      <w:adjustRightInd/>
      <w:spacing w:before="7380" w:after="9240" w:line="240" w:lineRule="atLeast"/>
      <w:ind w:hanging="360"/>
      <w:jc w:val="center"/>
    </w:pPr>
    <w:rPr>
      <w:rFonts w:ascii="Times New Roman" w:eastAsiaTheme="minorHAnsi" w:hAnsi="Times New Roman" w:cstheme="minorBidi"/>
      <w:sz w:val="70"/>
      <w:szCs w:val="22"/>
      <w:lang w:eastAsia="en-US"/>
    </w:rPr>
  </w:style>
  <w:style w:type="character" w:customStyle="1" w:styleId="28">
    <w:name w:val="Основной текст (28)_"/>
    <w:link w:val="280"/>
    <w:locked/>
    <w:rsid w:val="00125B6F"/>
    <w:rPr>
      <w:rFonts w:ascii="Century Gothic" w:hAnsi="Century Gothic"/>
      <w:sz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125B6F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Century Gothic" w:eastAsiaTheme="minorHAnsi" w:hAnsi="Century Gothic" w:cstheme="minorBidi"/>
      <w:sz w:val="6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5B6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5B6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125B6F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5B6F"/>
    <w:rPr>
      <w:rFonts w:cs="Times New Roman"/>
      <w:b/>
      <w:color w:val="106BBE"/>
    </w:rPr>
  </w:style>
  <w:style w:type="character" w:customStyle="1" w:styleId="3">
    <w:name w:val="Основной текст (3)_"/>
    <w:link w:val="30"/>
    <w:locked/>
    <w:rsid w:val="00125B6F"/>
    <w:rPr>
      <w:rFonts w:ascii="Times New Roman" w:hAnsi="Times New Roman"/>
      <w:sz w:val="7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5B6F"/>
    <w:pPr>
      <w:widowControl/>
      <w:shd w:val="clear" w:color="auto" w:fill="FFFFFF"/>
      <w:autoSpaceDE/>
      <w:autoSpaceDN/>
      <w:adjustRightInd/>
      <w:spacing w:before="7380" w:after="9240" w:line="240" w:lineRule="atLeast"/>
      <w:ind w:hanging="360"/>
      <w:jc w:val="center"/>
    </w:pPr>
    <w:rPr>
      <w:rFonts w:ascii="Times New Roman" w:eastAsiaTheme="minorHAnsi" w:hAnsi="Times New Roman" w:cstheme="minorBidi"/>
      <w:sz w:val="70"/>
      <w:szCs w:val="22"/>
      <w:lang w:eastAsia="en-US"/>
    </w:rPr>
  </w:style>
  <w:style w:type="character" w:customStyle="1" w:styleId="28">
    <w:name w:val="Основной текст (28)_"/>
    <w:link w:val="280"/>
    <w:locked/>
    <w:rsid w:val="00125B6F"/>
    <w:rPr>
      <w:rFonts w:ascii="Century Gothic" w:hAnsi="Century Gothic"/>
      <w:sz w:val="62"/>
      <w:shd w:val="clear" w:color="auto" w:fill="FFFFFF"/>
    </w:rPr>
  </w:style>
  <w:style w:type="paragraph" w:customStyle="1" w:styleId="280">
    <w:name w:val="Основной текст (28)"/>
    <w:basedOn w:val="a"/>
    <w:link w:val="28"/>
    <w:rsid w:val="00125B6F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="Century Gothic" w:eastAsiaTheme="minorHAnsi" w:hAnsi="Century Gothic" w:cstheme="minorBidi"/>
      <w:sz w:val="6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2016-08-19T07:56:00Z</dcterms:created>
  <dcterms:modified xsi:type="dcterms:W3CDTF">2016-08-19T07:56:00Z</dcterms:modified>
</cp:coreProperties>
</file>