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53" w:rsidRPr="004B7853" w:rsidRDefault="004B7853" w:rsidP="004B7853">
      <w:pPr>
        <w:spacing w:line="317" w:lineRule="exact"/>
        <w:ind w:left="5398" w:right="658"/>
        <w:rPr>
          <w:rFonts w:ascii="Times New Roman" w:eastAsia="Times New Roman" w:hAnsi="Times New Roman" w:cs="Times New Roman"/>
          <w:sz w:val="28"/>
          <w:szCs w:val="28"/>
        </w:rPr>
      </w:pPr>
      <w:r w:rsidRPr="004B7853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B7853" w:rsidRPr="004B7853" w:rsidRDefault="004B7853" w:rsidP="004B7853">
      <w:pPr>
        <w:spacing w:after="657" w:line="317" w:lineRule="exact"/>
        <w:ind w:left="5400" w:right="660"/>
        <w:rPr>
          <w:rFonts w:ascii="Times New Roman" w:eastAsia="Times New Roman" w:hAnsi="Times New Roman" w:cs="Times New Roman"/>
          <w:sz w:val="28"/>
          <w:szCs w:val="28"/>
        </w:rPr>
      </w:pPr>
      <w:r w:rsidRPr="004B7853">
        <w:rPr>
          <w:rFonts w:ascii="Times New Roman" w:eastAsia="Times New Roman" w:hAnsi="Times New Roman" w:cs="Times New Roman"/>
          <w:sz w:val="28"/>
          <w:szCs w:val="28"/>
        </w:rPr>
        <w:t>к Постановлению Совета Министров Донецкой Народной Республики от 22.07.2015 г. № 13-27</w:t>
      </w:r>
    </w:p>
    <w:p w:rsidR="004B7853" w:rsidRDefault="004B7853" w:rsidP="004B7853">
      <w:pPr>
        <w:pStyle w:val="a4"/>
        <w:framePr w:w="10493" w:wrap="notBeside" w:vAnchor="text" w:hAnchor="text" w:xAlign="center" w:y="1"/>
        <w:shd w:val="clear" w:color="auto" w:fill="auto"/>
      </w:pPr>
      <w:r>
        <w:t>Перечень</w:t>
      </w:r>
    </w:p>
    <w:p w:rsidR="004B7853" w:rsidRDefault="004B7853" w:rsidP="004B7853">
      <w:pPr>
        <w:pStyle w:val="a4"/>
        <w:framePr w:w="10493" w:wrap="notBeside" w:vAnchor="text" w:hAnchor="text" w:xAlign="center" w:y="1"/>
        <w:shd w:val="clear" w:color="auto" w:fill="auto"/>
      </w:pPr>
      <w:r>
        <w:t>имущества передаваемого в муниципальную собственность администрации города Донецк Донецкой Народной Республики</w:t>
      </w:r>
    </w:p>
    <w:p w:rsidR="004B7853" w:rsidRDefault="004B7853" w:rsidP="004B7853">
      <w:pPr>
        <w:pStyle w:val="a4"/>
        <w:framePr w:w="10493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232"/>
        <w:gridCol w:w="2813"/>
        <w:gridCol w:w="1733"/>
      </w:tblGrid>
      <w:tr w:rsidR="004B7853" w:rsidTr="004B7853">
        <w:trPr>
          <w:trHeight w:hRule="exact" w:val="117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after="60" w:line="280" w:lineRule="exact"/>
              <w:ind w:left="140"/>
            </w:pPr>
            <w:r>
              <w:rPr>
                <w:rStyle w:val="20"/>
                <w:rFonts w:eastAsia="Arial Unicode MS"/>
              </w:rPr>
              <w:t>№</w:t>
            </w:r>
          </w:p>
          <w:p w:rsidR="004B7853" w:rsidRDefault="004B7853" w:rsidP="003468C4">
            <w:pPr>
              <w:framePr w:w="10493" w:wrap="notBeside" w:vAnchor="text" w:hAnchor="text" w:xAlign="center" w:y="1"/>
              <w:spacing w:before="60" w:line="280" w:lineRule="exact"/>
              <w:ind w:left="140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5232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Номер шасси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after="120" w:line="280" w:lineRule="exact"/>
            </w:pPr>
            <w:r>
              <w:rPr>
                <w:rStyle w:val="20"/>
                <w:rFonts w:eastAsia="Arial Unicode MS"/>
              </w:rPr>
              <w:t>Количество,</w:t>
            </w:r>
          </w:p>
          <w:p w:rsidR="004B7853" w:rsidRDefault="004B7853" w:rsidP="003468C4">
            <w:pPr>
              <w:framePr w:w="10493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ед.</w:t>
            </w:r>
          </w:p>
        </w:tc>
      </w:tr>
      <w:tr w:rsidR="004B7853" w:rsidTr="004B7853">
        <w:trPr>
          <w:trHeight w:hRule="exact" w:val="65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Металлический </w:t>
            </w:r>
            <w:proofErr w:type="spellStart"/>
            <w:r>
              <w:rPr>
                <w:rStyle w:val="20"/>
                <w:rFonts w:eastAsia="Arial Unicode MS"/>
              </w:rPr>
              <w:t>евроконтейнер</w:t>
            </w:r>
            <w:proofErr w:type="spellEnd"/>
            <w:r>
              <w:rPr>
                <w:rStyle w:val="20"/>
                <w:rFonts w:eastAsia="Arial Unicode MS"/>
              </w:rPr>
              <w:t xml:space="preserve"> 1,1 </w:t>
            </w:r>
            <w:proofErr w:type="spellStart"/>
            <w:r>
              <w:rPr>
                <w:rStyle w:val="20"/>
                <w:rFonts w:eastAsia="Arial Unicode MS"/>
              </w:rPr>
              <w:t>куб.м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2813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220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 427-32 гос. № АН 7621 Н1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Y3M533702B0010701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 427-32 гос. № АН 7622 Н1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Y3M533702B0010704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 427-32 гос. № АН 7624 Н1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Y3M533702B0010640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 427-32 гос. № АН 7626 Н1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Y3M533702B0010639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 427-32 гос. № АН 7627 Н1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Y3M533702B0010697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533702 КО 427-32 гос. № АН 7954 Н1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Y3M533702B0010699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8.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438043 КО 456-10 гос. № АН 2433 НК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Y3M43804390000027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9.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438043 КО 456-10 гос. № АН 2436 НК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Y3M43804390000033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4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10.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438043 КО 456-10 гос. № АН 2438 НК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Y3M43804390000025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11.</w:t>
            </w:r>
          </w:p>
        </w:tc>
        <w:tc>
          <w:tcPr>
            <w:tcW w:w="5232" w:type="dxa"/>
            <w:shd w:val="clear" w:color="auto" w:fill="FFFFFF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Мусоровоз МАЗ 438043 КО 456-10 гос. № АН 7958 НК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Y3M43804390000026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12.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 xml:space="preserve">Мусоровоз МАЗ 438043 КО 456-10 гос. </w:t>
            </w:r>
            <w:bookmarkStart w:id="0" w:name="_GoBack"/>
            <w:bookmarkEnd w:id="0"/>
            <w:r>
              <w:rPr>
                <w:rStyle w:val="20"/>
                <w:rFonts w:eastAsia="Arial Unicode MS"/>
              </w:rPr>
              <w:t>№ АН 7956 НК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  <w:lang w:val="en-US" w:eastAsia="en-US" w:bidi="en-US"/>
              </w:rPr>
              <w:t>Y3M43804390000030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4B7853" w:rsidTr="004B7853">
        <w:trPr>
          <w:trHeight w:hRule="exact" w:val="341"/>
          <w:jc w:val="center"/>
        </w:trPr>
        <w:tc>
          <w:tcPr>
            <w:tcW w:w="8760" w:type="dxa"/>
            <w:gridSpan w:val="3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Всего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4B7853" w:rsidRDefault="004B7853" w:rsidP="003468C4">
            <w:pPr>
              <w:framePr w:w="10493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231</w:t>
            </w:r>
          </w:p>
        </w:tc>
      </w:tr>
    </w:tbl>
    <w:p w:rsidR="004B7853" w:rsidRDefault="004B7853"/>
    <w:sectPr w:rsidR="004B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3"/>
    <w:rsid w:val="004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EE08-C2EE-4122-AE4E-703DFFA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8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4B7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4B78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4B7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4B785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2016-10-24T07:43:00Z</dcterms:created>
  <dcterms:modified xsi:type="dcterms:W3CDTF">2016-10-24T07:45:00Z</dcterms:modified>
</cp:coreProperties>
</file>