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27" w:rsidRDefault="00605C27" w:rsidP="00605C27">
      <w:pPr>
        <w:pStyle w:val="20"/>
        <w:shd w:val="clear" w:color="auto" w:fill="auto"/>
        <w:spacing w:before="0"/>
        <w:ind w:left="4880" w:right="700"/>
        <w:jc w:val="left"/>
      </w:pPr>
      <w:r>
        <w:t>Приложение №1</w:t>
      </w:r>
    </w:p>
    <w:p w:rsidR="00605C27" w:rsidRDefault="00605C27" w:rsidP="00605C27">
      <w:pPr>
        <w:pStyle w:val="20"/>
        <w:shd w:val="clear" w:color="auto" w:fill="auto"/>
        <w:spacing w:before="0"/>
        <w:ind w:left="4880" w:right="700"/>
        <w:jc w:val="left"/>
      </w:pPr>
      <w:r>
        <w:t>к Постановлению Президиума Совета Министров</w:t>
      </w:r>
    </w:p>
    <w:p w:rsidR="00605C27" w:rsidRDefault="00605C27" w:rsidP="00605C27">
      <w:pPr>
        <w:pStyle w:val="20"/>
        <w:shd w:val="clear" w:color="auto" w:fill="auto"/>
        <w:spacing w:before="0"/>
        <w:ind w:left="4880" w:right="700"/>
        <w:jc w:val="left"/>
      </w:pPr>
      <w:r>
        <w:t>Донецкой Народной Республики</w:t>
      </w:r>
    </w:p>
    <w:p w:rsidR="00605C27" w:rsidRDefault="00605C27" w:rsidP="00605C27">
      <w:pPr>
        <w:pStyle w:val="20"/>
        <w:shd w:val="clear" w:color="auto" w:fill="auto"/>
        <w:spacing w:before="0" w:after="780"/>
        <w:ind w:left="4880" w:right="700"/>
        <w:jc w:val="left"/>
      </w:pPr>
      <w:r>
        <w:t>от 07.11.2015 г. № 21-3</w:t>
      </w:r>
    </w:p>
    <w:p w:rsidR="00605C27" w:rsidRDefault="00605C27" w:rsidP="00605C27">
      <w:pPr>
        <w:pStyle w:val="20"/>
        <w:shd w:val="clear" w:color="auto" w:fill="auto"/>
        <w:spacing w:before="0"/>
        <w:ind w:firstLine="920"/>
      </w:pPr>
      <w:r>
        <w:t xml:space="preserve">Специальный знак </w:t>
      </w:r>
      <w:r>
        <w:rPr>
          <w:rStyle w:val="21"/>
        </w:rPr>
        <w:t xml:space="preserve">«Республиканское пробирное клеймо» </w:t>
      </w:r>
      <w:r>
        <w:t>- знак установленного единого образца, который удостоверяет ценность изделий из драгоценных металлов, состоит из:</w:t>
      </w:r>
    </w:p>
    <w:p w:rsidR="00605C27" w:rsidRDefault="00605C27" w:rsidP="00605C27">
      <w:pPr>
        <w:framePr w:h="2237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12.5pt">
            <v:imagedata r:id="rId4" r:href="rId5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420"/>
        <w:keepNext/>
        <w:keepLines/>
        <w:shd w:val="clear" w:color="auto" w:fill="auto"/>
        <w:spacing w:before="513" w:after="188" w:line="280" w:lineRule="exact"/>
        <w:ind w:left="3280"/>
      </w:pPr>
      <w:bookmarkStart w:id="0" w:name="bookmark3"/>
      <w:r>
        <w:t>Основные пробирные клейма</w:t>
      </w:r>
      <w:bookmarkEnd w:id="0"/>
    </w:p>
    <w:p w:rsidR="00605C27" w:rsidRDefault="00605C27" w:rsidP="00605C27">
      <w:pPr>
        <w:pStyle w:val="20"/>
        <w:shd w:val="clear" w:color="auto" w:fill="auto"/>
        <w:spacing w:before="0" w:line="317" w:lineRule="exact"/>
        <w:ind w:firstLine="920"/>
      </w:pPr>
      <w:r>
        <w:rPr>
          <w:rStyle w:val="21"/>
        </w:rPr>
        <w:t xml:space="preserve">Клеймо литеры «А» </w:t>
      </w:r>
      <w:r>
        <w:t>имеет круглую форму и состоит из знака удостоверения - эмблема в виде стилизованного изображения в виде шахтного копра с двумя перекрещенными молотками на фоне двух терриконов.</w:t>
      </w:r>
    </w:p>
    <w:p w:rsidR="00605C27" w:rsidRDefault="00605C27" w:rsidP="00605C27">
      <w:pPr>
        <w:framePr w:h="1277" w:hSpace="3677" w:wrap="notBeside" w:vAnchor="text" w:hAnchor="text" w:x="4489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21-3-07.11.2015 -\\media\\image4.jpeg" \* MERGEFORMATINET </w:instrText>
      </w:r>
      <w:r>
        <w:fldChar w:fldCharType="separate"/>
      </w:r>
      <w:r>
        <w:pict>
          <v:shape id="_x0000_i1026" type="#_x0000_t75" style="width:67.5pt;height:63.75pt">
            <v:imagedata r:id="rId6" r:href="rId7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54" w:after="296" w:line="317" w:lineRule="exact"/>
        <w:ind w:firstLine="920"/>
      </w:pPr>
      <w:r>
        <w:t>Используется для клеймения изделий из драгоценных металлов в сочетании с клеймами литер «Д» и «Е».</w:t>
      </w:r>
    </w:p>
    <w:p w:rsidR="00605C27" w:rsidRDefault="00605C27" w:rsidP="00605C27">
      <w:pPr>
        <w:pStyle w:val="420"/>
        <w:keepNext/>
        <w:keepLines/>
        <w:shd w:val="clear" w:color="auto" w:fill="auto"/>
        <w:spacing w:after="0" w:line="322" w:lineRule="exact"/>
        <w:ind w:firstLine="920"/>
        <w:jc w:val="both"/>
      </w:pPr>
      <w:bookmarkStart w:id="1" w:name="bookmark4"/>
      <w:r>
        <w:t>Клейма литеры «Б»</w:t>
      </w:r>
      <w:bookmarkEnd w:id="1"/>
    </w:p>
    <w:p w:rsidR="00605C27" w:rsidRDefault="00605C27" w:rsidP="00605C27">
      <w:pPr>
        <w:pStyle w:val="20"/>
        <w:shd w:val="clear" w:color="auto" w:fill="auto"/>
        <w:spacing w:before="0"/>
        <w:ind w:firstLine="920"/>
        <w:jc w:val="left"/>
      </w:pPr>
      <w:r>
        <w:t>Клеймо в виде лопатки, состоящее из знака удостоверения - стилизованное изображение в виде шахтного копра с двумя перекрещенными молотками на фоне двух терриконов и установленной пробы, предназначено для клеймения изделий из золота:</w:t>
      </w:r>
    </w:p>
    <w:p w:rsidR="00605C27" w:rsidRDefault="00605C27" w:rsidP="00605C27">
      <w:pPr>
        <w:framePr w:h="1018" w:hSpace="3206" w:wrap="notBeside" w:vAnchor="text" w:hAnchor="text" w:x="4191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стол\\Постановления\\media\\image5.jpeg"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21-3-07.11.2015 -\\media\\image5.jpeg" \* MERGEFORMATINET </w:instrText>
      </w:r>
      <w:r>
        <w:fldChar w:fldCharType="separate"/>
      </w:r>
      <w:r>
        <w:pict>
          <v:shape id="_x0000_i1027" type="#_x0000_t75" style="width:105.75pt;height:51.75pt">
            <v:imagedata r:id="rId8" r:href="rId9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230"/>
        <w:ind w:firstLine="920"/>
      </w:pPr>
      <w:r>
        <w:t>Клеймо в виде прямоугольника с выпуклыми противоположными горизонтальными сторонами, состоящее из знака удостоверения - стилизованное изображение в виде шахтного копра с двумя перекрещенными</w:t>
      </w:r>
    </w:p>
    <w:p w:rsidR="00605C27" w:rsidRDefault="00605C27" w:rsidP="00605C27">
      <w:pPr>
        <w:pStyle w:val="20"/>
        <w:shd w:val="clear" w:color="auto" w:fill="auto"/>
        <w:spacing w:before="0" w:line="331" w:lineRule="exact"/>
      </w:pPr>
      <w:r>
        <w:t xml:space="preserve">молотками на фоне двух терриконов и установленной пробы, предназначено </w:t>
      </w:r>
      <w:r>
        <w:lastRenderedPageBreak/>
        <w:t>для клеймения изделий из серебра:</w:t>
      </w:r>
    </w:p>
    <w:p w:rsidR="00605C27" w:rsidRDefault="00605C27" w:rsidP="00605C27">
      <w:pPr>
        <w:framePr w:h="1003" w:hSpace="3221" w:wrap="notBeside" w:vAnchor="text" w:hAnchor="text" w:x="4158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стол\\Постановления\\media\\image6.jpeg"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21-3-07.11.2015 -\\media\\image6.jpeg" \* MERGEFORMATINET </w:instrText>
      </w:r>
      <w:r>
        <w:fldChar w:fldCharType="separate"/>
      </w:r>
      <w:r>
        <w:pict>
          <v:shape id="_x0000_i1028" type="#_x0000_t75" style="width:102pt;height:49.5pt">
            <v:imagedata r:id="rId10" r:href="rId11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295"/>
        <w:ind w:firstLine="880"/>
      </w:pPr>
      <w:r>
        <w:t>Клеймо в виде прямоугольника со срезанными углами, состоящее из знака удостоверения - стилизованное изображение в виде шахтного копра с двумя перекрещенными молотками на фоне двух терриконов и установленной пробы, предназначено для клеймения изделий из платины:</w:t>
      </w:r>
    </w:p>
    <w:p w:rsidR="00605C27" w:rsidRDefault="00605C27" w:rsidP="00605C27">
      <w:pPr>
        <w:framePr w:h="946" w:hSpace="3307" w:wrap="notBeside" w:vAnchor="text" w:hAnchor="text" w:x="4158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стол\\Постановления\\media\\image7.jpeg"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21-3-07.11.2015 -\\media\\image7.jpeg" \* MERGEFORMATINET </w:instrText>
      </w:r>
      <w:r>
        <w:fldChar w:fldCharType="separate"/>
      </w:r>
      <w:r>
        <w:pict>
          <v:shape id="_x0000_i1029" type="#_x0000_t75" style="width:98.25pt;height:48pt">
            <v:imagedata r:id="rId12" r:href="rId13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304" w:line="317" w:lineRule="exact"/>
        <w:ind w:firstLine="880"/>
      </w:pPr>
      <w:r>
        <w:t>Клеймо в виде усечено-овальной формы (</w:t>
      </w:r>
      <w:proofErr w:type="spellStart"/>
      <w:r>
        <w:t>каплеподобной</w:t>
      </w:r>
      <w:proofErr w:type="spellEnd"/>
      <w:r>
        <w:t>), состоящее из знака удостоверения - стилизованного изображения в виде шахтного копра с двумя перекрещенными молотками на фоне двух терриконов и установленной пробы, предназначено для изделий из палладия:</w:t>
      </w:r>
    </w:p>
    <w:p w:rsidR="00605C27" w:rsidRDefault="00605C27" w:rsidP="00605C27">
      <w:pPr>
        <w:framePr w:h="1099" w:hSpace="3101" w:wrap="notBeside" w:vAnchor="text" w:hAnchor="text" w:x="4067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стол\\Постановления\\media\\image8.jpeg"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21-3-07.11.2015 -\\media\\image8.jpeg" \* MERGEFORMATINET </w:instrText>
      </w:r>
      <w:r>
        <w:fldChar w:fldCharType="separate"/>
      </w:r>
      <w:r>
        <w:pict>
          <v:shape id="_x0000_i1030" type="#_x0000_t75" style="width:113.25pt;height:55.5pt">
            <v:imagedata r:id="rId14" r:href="rId15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420"/>
        <w:keepNext/>
        <w:keepLines/>
        <w:shd w:val="clear" w:color="auto" w:fill="auto"/>
        <w:spacing w:before="328" w:after="243" w:line="280" w:lineRule="exact"/>
        <w:ind w:firstLine="880"/>
        <w:jc w:val="both"/>
      </w:pPr>
      <w:bookmarkStart w:id="2" w:name="bookmark5"/>
      <w:r>
        <w:t>Клейма литеры «В»</w:t>
      </w:r>
      <w:bookmarkEnd w:id="2"/>
    </w:p>
    <w:p w:rsidR="00605C27" w:rsidRDefault="00605C27" w:rsidP="00605C27">
      <w:pPr>
        <w:pStyle w:val="20"/>
        <w:shd w:val="clear" w:color="auto" w:fill="auto"/>
        <w:spacing w:before="0" w:line="317" w:lineRule="exact"/>
        <w:ind w:firstLine="880"/>
      </w:pPr>
      <w:r>
        <w:t>Клеймо круглое, двустороннее; состоит из двух частей. Используется при клеймении на подвешенной к изделию пломбе с биркой установленного образца.</w:t>
      </w:r>
    </w:p>
    <w:p w:rsidR="00605C27" w:rsidRDefault="00605C27" w:rsidP="00605C27">
      <w:pPr>
        <w:pStyle w:val="20"/>
        <w:shd w:val="clear" w:color="auto" w:fill="auto"/>
        <w:spacing w:before="0" w:line="317" w:lineRule="exact"/>
        <w:ind w:firstLine="880"/>
      </w:pPr>
      <w:r>
        <w:t>На клейме литеры «В» нанесен знак удостоверения - стилизованное изображение в виде шахтного копра с двумя перекрещенными молотками на фоне двух терриконов.</w:t>
      </w:r>
    </w:p>
    <w:p w:rsidR="00605C27" w:rsidRDefault="00605C27" w:rsidP="00605C27">
      <w:pPr>
        <w:framePr w:h="1306" w:hSpace="2198" w:wrap="notBeside" w:vAnchor="text" w:hAnchor="text" w:x="3030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стол\\Постановления\\media\\image9.jpeg"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21-3-07.11.2015 -\\media\\image9.jpeg" \* MERGEFORMATINET </w:instrText>
      </w:r>
      <w:r>
        <w:fldChar w:fldCharType="separate"/>
      </w:r>
      <w:r>
        <w:pict>
          <v:shape id="_x0000_i1031" type="#_x0000_t75" style="width:210.75pt;height:64.5pt">
            <v:imagedata r:id="rId16" r:href="rId17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320"/>
        <w:keepNext/>
        <w:keepLines/>
        <w:shd w:val="clear" w:color="auto" w:fill="auto"/>
        <w:spacing w:after="239" w:line="280" w:lineRule="exact"/>
      </w:pPr>
      <w:bookmarkStart w:id="3" w:name="bookmark6"/>
      <w:r>
        <w:t>Клейма литеры «Д»</w:t>
      </w:r>
      <w:bookmarkEnd w:id="3"/>
    </w:p>
    <w:p w:rsidR="00605C27" w:rsidRDefault="00605C27" w:rsidP="00605C27">
      <w:pPr>
        <w:pStyle w:val="20"/>
        <w:shd w:val="clear" w:color="auto" w:fill="auto"/>
        <w:spacing w:before="0"/>
        <w:ind w:firstLine="880"/>
      </w:pPr>
      <w:r>
        <w:t>Клейма в виде прямоугольника с закругленными углами, с установленной пробой, используются для клеймения разъемных и легко отделяемых второстепенных и дополнительных деталей изделий из золота:</w:t>
      </w:r>
    </w:p>
    <w:p w:rsidR="00605C27" w:rsidRDefault="00605C27" w:rsidP="00605C27">
      <w:pPr>
        <w:framePr w:h="840" w:hSpace="3634" w:wrap="notBeside" w:vAnchor="text" w:hAnchor="text" w:x="4407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стол\\Постановления\\media\\image10.jpeg"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21-3-07.11.2015 -\\media\\image10.jpeg" \* MERGEFORMATINET </w:instrText>
      </w:r>
      <w:r>
        <w:fldChar w:fldCharType="separate"/>
      </w:r>
      <w:r>
        <w:pict>
          <v:shape id="_x0000_i1032" type="#_x0000_t75" style="width:69pt;height:42pt">
            <v:imagedata r:id="rId18" r:href="rId19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295"/>
        <w:ind w:firstLine="880"/>
      </w:pPr>
      <w:r>
        <w:t xml:space="preserve">Клейма в виде прямоугольника с выпуклыми противоположными горизонтальными сторонами, с установленной пробой, для клеймения разъемных и легко отделяемых второстепенных и дополнительных деталей </w:t>
      </w:r>
      <w:r>
        <w:lastRenderedPageBreak/>
        <w:t>изделий из серебра:</w:t>
      </w:r>
    </w:p>
    <w:p w:rsidR="00605C27" w:rsidRDefault="00605C27" w:rsidP="00605C27">
      <w:pPr>
        <w:framePr w:h="845" w:hSpace="3538" w:wrap="notBeside" w:vAnchor="text" w:hAnchor="text" w:x="4412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стол\\Постановления\\media\\image11.jpeg"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21-3-07.11.2015 -\\media\\image11.jpeg" \* MERGEFORMATINET </w:instrText>
      </w:r>
      <w:r>
        <w:fldChar w:fldCharType="separate"/>
      </w:r>
      <w:r>
        <w:pict>
          <v:shape id="_x0000_i1033" type="#_x0000_t75" style="width:72.75pt;height:42pt">
            <v:imagedata r:id="rId20" r:href="rId21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170"/>
        <w:ind w:firstLine="880"/>
      </w:pPr>
      <w:r>
        <w:t>Клейма в виде прямоугольника со срезанными углами, с установленной пробой, используются для клеймения разъемных и легко отделяемых второстепенных и дополнительных деталей изделий из платины и палладия:</w:t>
      </w:r>
    </w:p>
    <w:p w:rsidR="00605C27" w:rsidRDefault="00605C27" w:rsidP="00605C27">
      <w:pPr>
        <w:framePr w:h="806" w:hSpace="3485" w:wrap="notBeside" w:vAnchor="text" w:hAnchor="text" w:x="4359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стол\\Постановления\\media\\image12.jpeg"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21-3-07.11.2015 -\\media\\image12.jpeg" \* MERGEFORMATINET </w:instrText>
      </w:r>
      <w:r>
        <w:fldChar w:fldCharType="separate"/>
      </w:r>
      <w:r>
        <w:pict>
          <v:shape id="_x0000_i1034" type="#_x0000_t75" style="width:79.5pt;height:40.5pt">
            <v:imagedata r:id="rId22" r:href="rId23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320"/>
        <w:keepNext/>
        <w:keepLines/>
        <w:shd w:val="clear" w:color="auto" w:fill="auto"/>
        <w:spacing w:before="175" w:after="0" w:line="322" w:lineRule="exact"/>
      </w:pPr>
      <w:bookmarkStart w:id="4" w:name="bookmark7"/>
      <w:r>
        <w:t>Клейма литеры «Е»</w:t>
      </w:r>
      <w:bookmarkEnd w:id="4"/>
    </w:p>
    <w:p w:rsidR="00605C27" w:rsidRDefault="00605C27" w:rsidP="00605C27">
      <w:pPr>
        <w:pStyle w:val="20"/>
        <w:shd w:val="clear" w:color="auto" w:fill="auto"/>
        <w:spacing w:before="0"/>
        <w:ind w:firstLine="880"/>
      </w:pPr>
      <w:r>
        <w:t>Клейма литеры «Е» имеют прямоугольную форму с закругленными углами и буквами НП. Предназначены для клеймения изделий из драгоценных металлов, не соответствующих заявленной пробе. Используются для золота, серебра, платины, палладия:</w:t>
      </w:r>
    </w:p>
    <w:p w:rsidR="00605C27" w:rsidRDefault="00605C27" w:rsidP="00605C27">
      <w:pPr>
        <w:framePr w:h="1426" w:hSpace="3365" w:wrap="notBeside" w:vAnchor="text" w:hAnchor="text" w:x="4038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стол\\Постановления\\media\\image13.png"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21-3-07.11.2015 -\\media\\image13.png" \* MERGEFORMATINET </w:instrText>
      </w:r>
      <w:r>
        <w:fldChar w:fldCharType="separate"/>
      </w:r>
      <w:r>
        <w:pict>
          <v:shape id="_x0000_i1035" type="#_x0000_t75" style="width:101.25pt;height:1in">
            <v:imagedata r:id="rId24" r:href="rId25"/>
          </v:shape>
        </w:pict>
      </w:r>
      <w:r>
        <w:fldChar w:fldCharType="end"/>
      </w:r>
      <w:r>
        <w:fldChar w:fldCharType="end"/>
      </w:r>
    </w:p>
    <w:p w:rsidR="00605C27" w:rsidRDefault="00605C27" w:rsidP="00605C27">
      <w:pPr>
        <w:rPr>
          <w:sz w:val="2"/>
          <w:szCs w:val="2"/>
        </w:rPr>
      </w:pPr>
    </w:p>
    <w:p w:rsidR="00605C27" w:rsidRDefault="00605C27" w:rsidP="00605C27">
      <w:pPr>
        <w:pStyle w:val="20"/>
        <w:shd w:val="clear" w:color="auto" w:fill="auto"/>
        <w:spacing w:before="170"/>
        <w:ind w:firstLine="880"/>
      </w:pPr>
      <w:r>
        <w:t>Изделия из драгоценных металлов, заклейменные клеймом литеры «Е» (клеймо с буквами НП - не соответствует пробе) в оборот не поступают и возвращаются заявителю.</w:t>
      </w:r>
      <w:bookmarkStart w:id="5" w:name="_GoBack"/>
      <w:bookmarkEnd w:id="5"/>
    </w:p>
    <w:sectPr w:rsidR="006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27"/>
    <w:rsid w:val="006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0EA6-D71B-44AA-83AA-7DE02D81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5C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5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05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605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05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C2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0">
    <w:name w:val="Заголовок №4 (2)"/>
    <w:basedOn w:val="a"/>
    <w:link w:val="42"/>
    <w:rsid w:val="00605C27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0">
    <w:name w:val="Заголовок №3 (2)"/>
    <w:basedOn w:val="a"/>
    <w:link w:val="32"/>
    <w:rsid w:val="00605C27"/>
    <w:pPr>
      <w:shd w:val="clear" w:color="auto" w:fill="FFFFFF"/>
      <w:spacing w:after="360" w:line="0" w:lineRule="atLeast"/>
      <w:ind w:firstLine="8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 TargetMode="External"/><Relationship Id="rId7" Type="http://schemas.openxmlformats.org/officeDocument/2006/relationships/image" Target="media/image4.jpe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 TargetMode="External"/><Relationship Id="rId25" Type="http://schemas.openxmlformats.org/officeDocument/2006/relationships/image" Target="media/image1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3.jpeg" TargetMode="External"/><Relationship Id="rId15" Type="http://schemas.openxmlformats.org/officeDocument/2006/relationships/image" Target="media/image8.jpeg" TargetMode="External"/><Relationship Id="rId23" Type="http://schemas.openxmlformats.org/officeDocument/2006/relationships/image" Target="media/image12.jpe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2016-10-31T09:18:00Z</dcterms:created>
  <dcterms:modified xsi:type="dcterms:W3CDTF">2016-10-31T09:19:00Z</dcterms:modified>
</cp:coreProperties>
</file>