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A3" w:rsidRDefault="00D551A3" w:rsidP="00D551A3">
      <w:pPr>
        <w:pStyle w:val="22"/>
        <w:keepNext/>
        <w:keepLines/>
        <w:shd w:val="clear" w:color="auto" w:fill="auto"/>
        <w:ind w:left="4840"/>
      </w:pPr>
      <w:r>
        <w:t>Приложение №1</w:t>
      </w:r>
    </w:p>
    <w:p w:rsidR="00D551A3" w:rsidRDefault="00D551A3" w:rsidP="00D551A3">
      <w:pPr>
        <w:pStyle w:val="24"/>
        <w:keepNext/>
        <w:keepLines/>
        <w:shd w:val="clear" w:color="auto" w:fill="auto"/>
        <w:spacing w:after="0"/>
        <w:ind w:left="4840"/>
      </w:pPr>
      <w:bookmarkStart w:id="0" w:name="bookmark4"/>
      <w:r>
        <w:t>к Постановлению Совета Министров Донецкой Народной Республики</w:t>
      </w:r>
    </w:p>
    <w:p w:rsidR="00D551A3" w:rsidRDefault="00D551A3" w:rsidP="00D551A3">
      <w:pPr>
        <w:pStyle w:val="24"/>
        <w:keepNext/>
        <w:keepLines/>
        <w:shd w:val="clear" w:color="auto" w:fill="auto"/>
        <w:spacing w:after="501"/>
        <w:ind w:left="4840"/>
      </w:pPr>
      <w:r>
        <w:t>от 09.04.2015г. № 5-1</w:t>
      </w:r>
      <w:bookmarkEnd w:id="0"/>
    </w:p>
    <w:p w:rsidR="00D551A3" w:rsidRDefault="00D551A3" w:rsidP="00D551A3">
      <w:pPr>
        <w:pStyle w:val="50"/>
        <w:shd w:val="clear" w:color="auto" w:fill="auto"/>
        <w:spacing w:before="0" w:after="171" w:line="220" w:lineRule="exact"/>
        <w:ind w:right="20"/>
      </w:pPr>
      <w:r>
        <w:t>План</w:t>
      </w:r>
    </w:p>
    <w:p w:rsidR="00D551A3" w:rsidRDefault="00D551A3" w:rsidP="00D551A3">
      <w:pPr>
        <w:pStyle w:val="50"/>
        <w:shd w:val="clear" w:color="auto" w:fill="auto"/>
        <w:spacing w:before="0" w:after="717" w:line="317" w:lineRule="exact"/>
        <w:ind w:right="20"/>
      </w:pPr>
      <w:r>
        <w:t>мероприятий по подготовке и празднованию Года Победы в ознаменование 70-летия</w:t>
      </w:r>
      <w:r>
        <w:br/>
        <w:t>Победы советского народа и Великой Отечественной войне 1941-1945гг.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04"/>
        <w:gridCol w:w="1670"/>
        <w:gridCol w:w="3053"/>
      </w:tblGrid>
      <w:tr w:rsidR="00D551A3" w:rsidTr="000E7F5B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</w:tc>
      </w:tr>
      <w:tr w:rsidR="00D551A3" w:rsidTr="000E7F5B"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D551A3" w:rsidTr="000E7F5B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Уточнение списка проживающих на территории Донецкой Народной Республики участников Великой Отечественной войны и лиц, приравненных к ним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25.04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Главы администраций городов и районов</w:t>
            </w:r>
          </w:p>
        </w:tc>
      </w:tr>
      <w:tr w:rsidR="00D551A3" w:rsidTr="000E7F5B">
        <w:trPr>
          <w:trHeight w:hRule="exact" w:val="19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Уточнение списка участников Великой Отечественной войны и лиц, приравненных к ним, чьи жилые помещения пострадали в результате агрессии Украины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30.04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Главы администраций городов и районов</w:t>
            </w:r>
          </w:p>
        </w:tc>
      </w:tr>
      <w:tr w:rsidR="00D551A3" w:rsidTr="000E7F5B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Определение размера ущерба и сметы расходов на восстановление разрушенного жилья участников Великой Отечественной войны и лиц, приравненных к ним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01.06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 администраций городов и районов Министерство строительства и ЖКХ</w:t>
            </w:r>
          </w:p>
        </w:tc>
      </w:tr>
      <w:tr w:rsidR="00D551A3" w:rsidTr="000E7F5B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Оказание помощи и восстановление разрушенного жилья участников Великой Отечественной войны и лиц, приравненных к ним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01.09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 администраций городов и районов Министерство строительства и ЖКХ</w:t>
            </w:r>
          </w:p>
        </w:tc>
      </w:tr>
      <w:tr w:rsidR="00D551A3" w:rsidTr="000E7F5B">
        <w:trPr>
          <w:trHeight w:hRule="exact" w:val="25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Выплата единовременной материальной помощи участникам Великой Отечественной войны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05.05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Министерство финансов, Центральный Республиканский банк, ГП "Почта Донбасса", Министерство труда и социальной политики</w:t>
            </w:r>
          </w:p>
        </w:tc>
      </w:tr>
    </w:tbl>
    <w:p w:rsidR="00D551A3" w:rsidRDefault="00D551A3" w:rsidP="00D551A3">
      <w:pPr>
        <w:framePr w:w="9370" w:wrap="notBeside" w:vAnchor="text" w:hAnchor="text" w:xAlign="center" w:y="1"/>
        <w:rPr>
          <w:sz w:val="2"/>
          <w:szCs w:val="2"/>
        </w:rPr>
      </w:pPr>
    </w:p>
    <w:p w:rsidR="00D551A3" w:rsidRDefault="00D551A3" w:rsidP="00D551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04"/>
        <w:gridCol w:w="1670"/>
        <w:gridCol w:w="3053"/>
      </w:tblGrid>
      <w:tr w:rsidR="00D551A3" w:rsidTr="000E7F5B">
        <w:trPr>
          <w:trHeight w:hRule="exact" w:val="19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Выдача участникам Великой Отечественной войны продовольственных наборов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05.05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Государственный комитет гуманитарного обеспечения, главы государственных администраций</w:t>
            </w:r>
          </w:p>
        </w:tc>
      </w:tr>
      <w:tr w:rsidR="00D551A3" w:rsidTr="000E7F5B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Проведение комплексных медицинских осмотров участников Великой Отечественной войны и лиц, приравненных к ним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01.09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здравоохранения, главы администраций</w:t>
            </w:r>
          </w:p>
        </w:tc>
      </w:tr>
      <w:tr w:rsidR="00D551A3" w:rsidTr="000E7F5B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"/>
              </w:rPr>
              <w:t>Благоустройство мест захоронений погибших в боях за освобождение от немецко-фашистских захватчиков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До 01.05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 государственных администраций, Министерство строительства и ЖКХ</w:t>
            </w:r>
          </w:p>
        </w:tc>
      </w:tr>
      <w:tr w:rsidR="00D551A3" w:rsidTr="000E7F5B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Восхождение на Эльбрус с установлением флага ДНР и мемориальной таблички в честь 70-летия Победы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19.04-01.05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молодежи, спорта и туризма</w:t>
            </w:r>
          </w:p>
        </w:tc>
      </w:tr>
      <w:tr w:rsidR="00D551A3" w:rsidTr="000E7F5B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Легкоатлетический и велопробег по маршруту "Донецк - мемориал - Саур Могила"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07.май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молодежи, спорта и туризма</w:t>
            </w:r>
          </w:p>
        </w:tc>
      </w:tr>
      <w:tr w:rsidR="00D551A3" w:rsidTr="000E7F5B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Авто-мотопробег по маршруту "Донецк - Саур Могила"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08.май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молодежи, спорта и туризма</w:t>
            </w:r>
          </w:p>
        </w:tc>
      </w:tr>
      <w:tr w:rsidR="00D551A3" w:rsidTr="000E7F5B">
        <w:trPr>
          <w:trHeight w:hRule="exact" w:val="215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Культурно-спортивные мероприятия в городах и районах Донецкой Народной Республики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08.05-09.05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 государственных администраций, Министерство молодежи, спорта и туризма, Министерство культуры, Министерство образования и науки</w:t>
            </w:r>
          </w:p>
        </w:tc>
      </w:tr>
      <w:tr w:rsidR="00D551A3" w:rsidTr="000E7F5B">
        <w:trPr>
          <w:trHeight w:hRule="exact" w:val="22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Торжественные мероприятия на мемориальном комплексе "Саур Могила":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ind w:left="1140"/>
              <w:jc w:val="left"/>
            </w:pPr>
            <w:r>
              <w:rPr>
                <w:rStyle w:val="211pt"/>
              </w:rPr>
              <w:t>-митинг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ind w:left="1140"/>
              <w:jc w:val="left"/>
            </w:pPr>
            <w:r>
              <w:rPr>
                <w:rStyle w:val="211pt"/>
              </w:rPr>
              <w:t>-закладка часовни -возложение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08.май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государственных администраций, Министерство культуры, Министерство строительства и ЖКХ</w:t>
            </w:r>
          </w:p>
        </w:tc>
      </w:tr>
    </w:tbl>
    <w:p w:rsidR="00D551A3" w:rsidRDefault="00D551A3" w:rsidP="00D551A3">
      <w:pPr>
        <w:framePr w:w="9370" w:wrap="notBeside" w:vAnchor="text" w:hAnchor="text" w:xAlign="center" w:y="1"/>
        <w:rPr>
          <w:sz w:val="2"/>
          <w:szCs w:val="2"/>
        </w:rPr>
      </w:pPr>
    </w:p>
    <w:p w:rsidR="00D551A3" w:rsidRDefault="00D551A3" w:rsidP="00D551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04"/>
        <w:gridCol w:w="1670"/>
        <w:gridCol w:w="3053"/>
      </w:tblGrid>
      <w:tr w:rsidR="00D551A3" w:rsidTr="000E7F5B">
        <w:trPr>
          <w:trHeight w:hRule="exact" w:val="16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lastRenderedPageBreak/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ind w:left="1200" w:hanging="580"/>
              <w:jc w:val="left"/>
            </w:pPr>
            <w:r>
              <w:rPr>
                <w:rStyle w:val="211pt"/>
              </w:rPr>
              <w:t>Праздничные мероприятия: -митинги -полевые кухни -тематические площадки -концерты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08.05-09.05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Главы государственных администраций</w:t>
            </w:r>
          </w:p>
        </w:tc>
      </w:tr>
      <w:tr w:rsidR="00D551A3" w:rsidTr="000E7F5B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Республиканское торжественное собрание, посвященное 70-летию Победы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08.май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культуры, Главы государственных администраций</w:t>
            </w:r>
          </w:p>
        </w:tc>
      </w:tr>
      <w:tr w:rsidR="00D551A3" w:rsidTr="000E7F5B">
        <w:trPr>
          <w:trHeight w:hRule="exact" w:val="24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Театрализованные мероприятия, парад, концерты, праздничный салют в г. Донецке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09.май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Министерство обороны, Министерство культуры, Министерство молодежи, спорта и туризма, Министерство образования и науки,</w:t>
            </w:r>
          </w:p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 лава администрации г.Донецка</w:t>
            </w:r>
          </w:p>
        </w:tc>
      </w:tr>
      <w:tr w:rsidR="00D551A3" w:rsidTr="000E7F5B">
        <w:trPr>
          <w:trHeight w:hRule="exact" w:val="13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Международный турнир по мини</w:t>
            </w:r>
            <w:r>
              <w:rPr>
                <w:rStyle w:val="211pt"/>
              </w:rPr>
              <w:softHyphen/>
              <w:t>футболу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10.05-11.05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1A3" w:rsidRDefault="00D551A3" w:rsidP="000E7F5B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Министерство молодежи, спорта и туризма</w:t>
            </w:r>
          </w:p>
        </w:tc>
      </w:tr>
    </w:tbl>
    <w:p w:rsidR="00D551A3" w:rsidRDefault="00D551A3" w:rsidP="00D551A3">
      <w:pPr>
        <w:framePr w:w="9370" w:wrap="notBeside" w:vAnchor="text" w:hAnchor="text" w:xAlign="center" w:y="1"/>
        <w:rPr>
          <w:sz w:val="2"/>
          <w:szCs w:val="2"/>
        </w:rPr>
      </w:pPr>
    </w:p>
    <w:p w:rsidR="00D551A3" w:rsidRDefault="00D551A3" w:rsidP="00D551A3">
      <w:pPr>
        <w:rPr>
          <w:sz w:val="2"/>
          <w:szCs w:val="2"/>
        </w:rPr>
      </w:pPr>
    </w:p>
    <w:p w:rsidR="00D551A3" w:rsidRDefault="00D551A3" w:rsidP="00D551A3">
      <w:pPr>
        <w:rPr>
          <w:sz w:val="2"/>
          <w:szCs w:val="2"/>
        </w:rPr>
      </w:pPr>
    </w:p>
    <w:p w:rsidR="00D551A3" w:rsidRDefault="00D551A3">
      <w:bookmarkStart w:id="1" w:name="_GoBack"/>
      <w:bookmarkEnd w:id="1"/>
    </w:p>
    <w:sectPr w:rsidR="00D551A3">
      <w:pgSz w:w="11900" w:h="16840"/>
      <w:pgMar w:top="1049" w:right="856" w:bottom="1140" w:left="16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A3"/>
    <w:rsid w:val="00D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670D-0268-4560-A0B0-5F3CF11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1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5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Номер заголовка №2_"/>
    <w:basedOn w:val="a0"/>
    <w:link w:val="22"/>
    <w:rsid w:val="00D55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D55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5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D551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51A3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Номер заголовка №2"/>
    <w:basedOn w:val="a"/>
    <w:link w:val="21"/>
    <w:rsid w:val="00D551A3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D551A3"/>
    <w:pPr>
      <w:shd w:val="clear" w:color="auto" w:fill="FFFFFF"/>
      <w:spacing w:after="420" w:line="322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551A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gs5_ksnpa</dc:creator>
  <cp:keywords/>
  <dc:description/>
  <cp:lastModifiedBy>gs5_ksnpa</cp:lastModifiedBy>
  <cp:revision>1</cp:revision>
  <dcterms:created xsi:type="dcterms:W3CDTF">2016-10-18T14:32:00Z</dcterms:created>
  <dcterms:modified xsi:type="dcterms:W3CDTF">2016-10-18T14:32:00Z</dcterms:modified>
</cp:coreProperties>
</file>