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58" w:rsidRPr="00481F6A" w:rsidRDefault="00FD6658" w:rsidP="00FD6658">
      <w:pPr>
        <w:spacing w:line="240" w:lineRule="auto"/>
        <w:ind w:left="5245" w:hanging="1"/>
        <w:rPr>
          <w:rFonts w:ascii="Times New Roman" w:hAnsi="Times New Roman" w:cs="Times New Roman"/>
          <w:color w:val="FF6600"/>
          <w:sz w:val="28"/>
          <w:szCs w:val="28"/>
        </w:rPr>
      </w:pPr>
      <w:proofErr w:type="gramStart"/>
      <w:r w:rsidRPr="00481F6A">
        <w:rPr>
          <w:rFonts w:ascii="Times New Roman" w:hAnsi="Times New Roman" w:cs="Times New Roman"/>
          <w:sz w:val="28"/>
          <w:szCs w:val="28"/>
        </w:rPr>
        <w:t>ПРИЛОЖЕНИЕ  5</w:t>
      </w:r>
      <w:proofErr w:type="gramEnd"/>
    </w:p>
    <w:p w:rsidR="00FD6658" w:rsidRDefault="00FD6658" w:rsidP="00FD6658">
      <w:pPr>
        <w:spacing w:line="240" w:lineRule="auto"/>
        <w:ind w:left="5245" w:hanging="1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 xml:space="preserve">к примерному договору </w:t>
      </w:r>
      <w:proofErr w:type="gramStart"/>
      <w:r w:rsidRPr="00481F6A">
        <w:rPr>
          <w:rFonts w:ascii="Times New Roman" w:hAnsi="Times New Roman" w:cs="Times New Roman"/>
          <w:sz w:val="28"/>
          <w:szCs w:val="28"/>
        </w:rPr>
        <w:t>аренды 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F6A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пальной (коммунальной)  собственности  г. Донецка</w:t>
      </w:r>
    </w:p>
    <w:p w:rsidR="00FD6658" w:rsidRPr="00481F6A" w:rsidRDefault="00FD6658" w:rsidP="00FD6658">
      <w:pPr>
        <w:spacing w:line="240" w:lineRule="auto"/>
        <w:ind w:left="5245" w:hanging="1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№ ____</w:t>
      </w:r>
      <w:proofErr w:type="gramStart"/>
      <w:r w:rsidRPr="00481F6A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481F6A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FD6658" w:rsidRPr="0086459C" w:rsidRDefault="00FD6658" w:rsidP="00FD6658">
      <w:pPr>
        <w:pStyle w:val="a3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FD6658" w:rsidRPr="00481F6A" w:rsidRDefault="00FD6658" w:rsidP="00FD6658">
      <w:pPr>
        <w:pStyle w:val="a3"/>
        <w:rPr>
          <w:rFonts w:ascii="Times New Roman" w:hAnsi="Times New Roman" w:cs="Times New Roman"/>
          <w:b/>
          <w:bCs/>
          <w:color w:val="auto"/>
          <w:lang w:val="ru-RU"/>
        </w:rPr>
      </w:pPr>
      <w:r w:rsidRPr="00481F6A">
        <w:rPr>
          <w:rFonts w:ascii="Times New Roman" w:hAnsi="Times New Roman" w:cs="Times New Roman"/>
          <w:b/>
          <w:bCs/>
          <w:color w:val="auto"/>
          <w:lang w:val="ru-RU"/>
        </w:rPr>
        <w:t>Договор платы за землю №___________</w:t>
      </w:r>
    </w:p>
    <w:p w:rsidR="00FD6658" w:rsidRPr="00481F6A" w:rsidRDefault="00FD6658" w:rsidP="00FD6658">
      <w:pPr>
        <w:pStyle w:val="a3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481F6A">
        <w:rPr>
          <w:rFonts w:ascii="Times New Roman" w:hAnsi="Times New Roman" w:cs="Times New Roman"/>
          <w:b/>
          <w:bCs/>
          <w:color w:val="auto"/>
          <w:lang w:val="ru-RU"/>
        </w:rPr>
        <w:t xml:space="preserve">г. Донецк                                                            </w:t>
      </w: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color w:val="auto"/>
          <w:lang w:val="ru-RU"/>
        </w:rPr>
        <w:t>____»_________</w:t>
      </w:r>
      <w:r w:rsidRPr="00481F6A">
        <w:rPr>
          <w:rFonts w:ascii="Times New Roman" w:hAnsi="Times New Roman" w:cs="Times New Roman"/>
          <w:b/>
          <w:bCs/>
          <w:color w:val="auto"/>
          <w:lang w:val="ru-RU"/>
        </w:rPr>
        <w:t>20____г.</w:t>
      </w:r>
    </w:p>
    <w:p w:rsidR="00FD6658" w:rsidRPr="007B47DF" w:rsidRDefault="00FD6658" w:rsidP="00FD6658">
      <w:pPr>
        <w:pStyle w:val="a3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FD6658" w:rsidRPr="00481F6A" w:rsidRDefault="00FD6658" w:rsidP="00FD665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 xml:space="preserve">Администрация г. Донецка, местонахождение: г. Донецк, ул. Артема, 98,  в лице главы администрации г. Донецка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81F6A">
        <w:rPr>
          <w:rFonts w:ascii="Times New Roman" w:hAnsi="Times New Roman" w:cs="Times New Roman"/>
          <w:sz w:val="28"/>
          <w:szCs w:val="28"/>
        </w:rPr>
        <w:t xml:space="preserve">, действующего на основании ______________________________________ (далее – Администрация), с одной стороны, и </w:t>
      </w:r>
      <w:r w:rsidRPr="00481F6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                                      </w:t>
      </w:r>
      <w:r w:rsidRPr="00481F6A">
        <w:rPr>
          <w:rFonts w:ascii="Times New Roman" w:hAnsi="Times New Roman" w:cs="Times New Roman"/>
          <w:sz w:val="28"/>
          <w:szCs w:val="28"/>
        </w:rPr>
        <w:t xml:space="preserve"> местонахождение: ______________________идентификационный код ________ </w:t>
      </w:r>
      <w:r w:rsidRPr="00481F6A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лице</w:t>
      </w:r>
      <w:r w:rsidRPr="00481F6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 </w:t>
      </w:r>
      <w:r w:rsidRPr="00481F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</w:t>
      </w:r>
      <w:r w:rsidRPr="00481F6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  (</w:t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далее – Плательщик), с другой стороны,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с нормами действующего гражданского, хозяйственного и налогового законодательства, актов администрации г. Донецка заключили этот договор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>о нижеизложенном:</w:t>
      </w:r>
    </w:p>
    <w:p w:rsidR="00FD6658" w:rsidRPr="00481F6A" w:rsidRDefault="00FD6658" w:rsidP="00FD665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1. Плательщик осуществляет плату за земельный участок общей площадью _____________ </w:t>
      </w:r>
      <w:proofErr w:type="spellStart"/>
      <w:r w:rsidRPr="00481F6A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., по адресу:  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>в  ________________</w:t>
      </w:r>
      <w:r w:rsidRPr="00481F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районе города Донецка, для ведения хозяйственной деятельности в помещении площадью_________ </w:t>
      </w:r>
      <w:proofErr w:type="spellStart"/>
      <w:r w:rsidRPr="00481F6A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., находящемся в аренде (пользовании) Плательщика согласно распоряжения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>г. Донецка №____от__________.</w:t>
      </w:r>
    </w:p>
    <w:p w:rsidR="00FD6658" w:rsidRPr="00481F6A" w:rsidRDefault="00FD6658" w:rsidP="00FD6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1F6A">
        <w:rPr>
          <w:rFonts w:ascii="Times New Roman" w:hAnsi="Times New Roman" w:cs="Times New Roman"/>
          <w:color w:val="000000"/>
          <w:sz w:val="28"/>
          <w:szCs w:val="28"/>
        </w:rPr>
        <w:t>2. Размер земельного участка, за который вносится плата, определен пропорционально части в праве пользования зданием.</w:t>
      </w:r>
    </w:p>
    <w:p w:rsidR="00FD6658" w:rsidRPr="00481F6A" w:rsidRDefault="00FD6658" w:rsidP="00FD6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 xml:space="preserve">3. Договор вступает в силу после подписания его сторонами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481F6A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земельных ресурсов администрации г. Донецка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>и действует на период действия договора аренды имущества муниципальной (коммунальной) собственности</w:t>
      </w:r>
      <w:r w:rsidRPr="00481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658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4. Плата по договору вносится Плательщиком с _______________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br/>
        <w:t>в денежном виде в размере</w:t>
      </w:r>
      <w:r w:rsidRPr="00481F6A">
        <w:rPr>
          <w:rFonts w:ascii="Times New Roman" w:hAnsi="Times New Roman" w:cs="Times New Roman"/>
          <w:sz w:val="28"/>
          <w:szCs w:val="28"/>
        </w:rPr>
        <w:t>______________________________ (_______________) в год и устанавливается в соответствии с расчетом платы  за землю, который хранится с экземпляром этого договора в управлении земельных ресурсов 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F6A">
        <w:rPr>
          <w:rFonts w:ascii="Times New Roman" w:hAnsi="Times New Roman" w:cs="Times New Roman"/>
          <w:sz w:val="28"/>
          <w:szCs w:val="28"/>
        </w:rPr>
        <w:t>Донецка.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658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1F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Плата вносится на расчетный счет местного бюджета г. Донецка,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481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81F6A">
        <w:rPr>
          <w:rFonts w:ascii="Times New Roman" w:hAnsi="Times New Roman" w:cs="Times New Roman"/>
          <w:b/>
          <w:bCs/>
          <w:sz w:val="28"/>
          <w:szCs w:val="28"/>
        </w:rPr>
        <w:t>на протяжении 30 календарных дней, следующих за последним календарным днем отчетного месяца.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5. Размер платы пересматривается в случае: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изменения нормативной денежной оценки земельного участка (в том числе ее индексации), изменения размеров земельного налога и арендной платы, повышения цен, тарифов;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законодательством.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 xml:space="preserve">6. В случае не осуществления платы в сроки, предусмотренные этим договором, Плательщик оплачивает Администрации пеню, которая рассчитывается от суммы задолженности, в размере 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81F6A">
        <w:rPr>
          <w:rFonts w:ascii="Times New Roman" w:hAnsi="Times New Roman" w:cs="Times New Roman"/>
          <w:sz w:val="28"/>
          <w:szCs w:val="28"/>
        </w:rPr>
        <w:t xml:space="preserve">с порядком, установленным налоговым законодательством Донецкой Народной Республики.  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7. Изменение условий договора осуществляется в письменной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>по взаимному согласию сторон.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F6A">
        <w:rPr>
          <w:rFonts w:ascii="Times New Roman" w:hAnsi="Times New Roman" w:cs="Times New Roman"/>
          <w:color w:val="000000"/>
          <w:sz w:val="28"/>
          <w:szCs w:val="28"/>
        </w:rPr>
        <w:t>8. Действие договора прекращается в случае прекращения действия договора аренды имущества муниципальной (коммунальной) собственности.</w:t>
      </w:r>
    </w:p>
    <w:p w:rsidR="00FD6658" w:rsidRPr="00481F6A" w:rsidRDefault="00FD6658" w:rsidP="00FD6658">
      <w:pPr>
        <w:tabs>
          <w:tab w:val="left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9. За невыполнение или ненадлежащее выполнение условий данного договора, стороны несут ответственность в соответствии с нормами действующего законодательства.</w:t>
      </w:r>
    </w:p>
    <w:p w:rsidR="00FD6658" w:rsidRPr="00481F6A" w:rsidRDefault="00FD6658" w:rsidP="00FD6658">
      <w:pPr>
        <w:tabs>
          <w:tab w:val="left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 xml:space="preserve">10. Все споры, которые возникают между сторонами </w:t>
      </w:r>
      <w:proofErr w:type="gramStart"/>
      <w:r w:rsidRPr="00481F6A">
        <w:rPr>
          <w:rFonts w:ascii="Times New Roman" w:hAnsi="Times New Roman" w:cs="Times New Roman"/>
          <w:sz w:val="28"/>
          <w:szCs w:val="28"/>
        </w:rPr>
        <w:t>при  выполнении</w:t>
      </w:r>
      <w:proofErr w:type="gramEnd"/>
      <w:r w:rsidRPr="00481F6A">
        <w:rPr>
          <w:rFonts w:ascii="Times New Roman" w:hAnsi="Times New Roman" w:cs="Times New Roman"/>
          <w:sz w:val="28"/>
          <w:szCs w:val="28"/>
        </w:rPr>
        <w:t xml:space="preserve">  данного договора или в связи с толкованием его положений, решаются путем переговоров. </w:t>
      </w:r>
    </w:p>
    <w:p w:rsidR="00FD6658" w:rsidRPr="00AA5244" w:rsidRDefault="00FD6658" w:rsidP="00FD6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 xml:space="preserve">11. Если после проведения переговоров, стороны не договорились, спор решается в судебном порядке в соответствии с действующим законодательством. </w:t>
      </w:r>
    </w:p>
    <w:p w:rsidR="00FD6658" w:rsidRPr="00AA5244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44">
        <w:rPr>
          <w:rFonts w:ascii="Times New Roman" w:hAnsi="Times New Roman" w:cs="Times New Roman"/>
          <w:color w:val="000000"/>
          <w:sz w:val="28"/>
          <w:szCs w:val="28"/>
        </w:rPr>
        <w:t xml:space="preserve">12. Этот договор составлен в трех экземплярах, которые имеют одинаковую юридическую силу, один из которых хранится в управлении земельных ресурсов администрации г. Донецка, а второй – у </w:t>
      </w:r>
      <w:r w:rsidRPr="00AA5244">
        <w:rPr>
          <w:rFonts w:ascii="Times New Roman" w:hAnsi="Times New Roman" w:cs="Times New Roman"/>
          <w:sz w:val="28"/>
          <w:szCs w:val="28"/>
        </w:rPr>
        <w:t xml:space="preserve">Плательщика, третий – у </w:t>
      </w:r>
      <w:r>
        <w:rPr>
          <w:rFonts w:ascii="Times New Roman" w:hAnsi="Times New Roman" w:cs="Times New Roman"/>
          <w:sz w:val="28"/>
          <w:szCs w:val="28"/>
        </w:rPr>
        <w:t>АРЕНДОДАТЕЛЯ</w:t>
      </w:r>
      <w:r w:rsidRPr="00AA5244">
        <w:rPr>
          <w:rFonts w:ascii="Times New Roman" w:hAnsi="Times New Roman" w:cs="Times New Roman"/>
          <w:sz w:val="28"/>
          <w:szCs w:val="28"/>
        </w:rPr>
        <w:t>.</w:t>
      </w:r>
      <w:r w:rsidRPr="00AA5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6658" w:rsidRPr="00AA5244" w:rsidRDefault="00FD6658" w:rsidP="00FD6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A5244">
        <w:rPr>
          <w:rFonts w:ascii="Times New Roman" w:hAnsi="Times New Roman" w:cs="Times New Roman"/>
          <w:sz w:val="28"/>
          <w:szCs w:val="28"/>
        </w:rPr>
        <w:lastRenderedPageBreak/>
        <w:t>13. Этот договор является неотъемлемой частью договора аренды недвижимого имущества (зданий, сооружений, помещений) муниципальной (коммунальной) собственности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244">
        <w:rPr>
          <w:rFonts w:ascii="Times New Roman" w:hAnsi="Times New Roman" w:cs="Times New Roman"/>
          <w:sz w:val="28"/>
          <w:szCs w:val="28"/>
        </w:rPr>
        <w:t>Донецка.</w:t>
      </w:r>
    </w:p>
    <w:p w:rsidR="00FD6658" w:rsidRDefault="00FD6658" w:rsidP="00FD6658">
      <w:pPr>
        <w:tabs>
          <w:tab w:val="left" w:pos="54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6658" w:rsidRDefault="00FD6658" w:rsidP="00FD6658">
      <w:pPr>
        <w:tabs>
          <w:tab w:val="left" w:pos="54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6658" w:rsidRPr="00AA5244" w:rsidRDefault="00FD6658" w:rsidP="00FD6658">
      <w:pPr>
        <w:tabs>
          <w:tab w:val="left" w:pos="540"/>
        </w:tabs>
        <w:spacing w:line="240" w:lineRule="auto"/>
        <w:ind w:left="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5244">
        <w:rPr>
          <w:rFonts w:ascii="Times New Roman" w:hAnsi="Times New Roman" w:cs="Times New Roman"/>
          <w:color w:val="000000"/>
          <w:sz w:val="28"/>
          <w:szCs w:val="28"/>
        </w:rPr>
        <w:t>14. Реквизиты и подписи сторон:</w:t>
      </w:r>
    </w:p>
    <w:tbl>
      <w:tblPr>
        <w:tblW w:w="9500" w:type="dxa"/>
        <w:tblInd w:w="2" w:type="dxa"/>
        <w:tblLook w:val="01E0" w:firstRow="1" w:lastRow="1" w:firstColumn="1" w:lastColumn="1" w:noHBand="0" w:noVBand="0"/>
      </w:tblPr>
      <w:tblGrid>
        <w:gridCol w:w="5501"/>
        <w:gridCol w:w="3999"/>
      </w:tblGrid>
      <w:tr w:rsidR="00FD6658" w:rsidRPr="00AA5244" w:rsidTr="001D5E3B">
        <w:trPr>
          <w:trHeight w:val="776"/>
        </w:trPr>
        <w:tc>
          <w:tcPr>
            <w:tcW w:w="5501" w:type="dxa"/>
          </w:tcPr>
          <w:p w:rsidR="00FD6658" w:rsidRDefault="00FD6658" w:rsidP="001D5E3B">
            <w:pPr>
              <w:spacing w:line="240" w:lineRule="auto"/>
              <w:ind w:left="34"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658" w:rsidRPr="00AA5244" w:rsidRDefault="00FD6658" w:rsidP="001D5E3B">
            <w:pPr>
              <w:spacing w:line="240" w:lineRule="auto"/>
              <w:ind w:left="34"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                                                               </w:t>
            </w:r>
          </w:p>
        </w:tc>
        <w:tc>
          <w:tcPr>
            <w:tcW w:w="3999" w:type="dxa"/>
          </w:tcPr>
          <w:p w:rsidR="00FD6658" w:rsidRDefault="00FD6658" w:rsidP="001D5E3B">
            <w:pPr>
              <w:spacing w:line="240" w:lineRule="auto"/>
              <w:ind w:left="5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658" w:rsidRPr="00AA5244" w:rsidRDefault="00FD6658" w:rsidP="001D5E3B">
            <w:pPr>
              <w:spacing w:line="240" w:lineRule="auto"/>
              <w:ind w:left="5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</w:tr>
      <w:tr w:rsidR="00FD6658" w:rsidRPr="00AA5244" w:rsidTr="001D5E3B">
        <w:trPr>
          <w:trHeight w:val="776"/>
        </w:trPr>
        <w:tc>
          <w:tcPr>
            <w:tcW w:w="5501" w:type="dxa"/>
          </w:tcPr>
          <w:p w:rsidR="00FD6658" w:rsidRPr="00AA5244" w:rsidRDefault="00FD6658" w:rsidP="001D5E3B">
            <w:pPr>
              <w:spacing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>Администрация г. Донецка</w:t>
            </w:r>
          </w:p>
          <w:p w:rsidR="00FD6658" w:rsidRPr="00AA5244" w:rsidRDefault="00FD6658" w:rsidP="001D5E3B">
            <w:pPr>
              <w:spacing w:line="240" w:lineRule="auto"/>
              <w:ind w:left="34"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 xml:space="preserve">83050, г. Донецк, </w:t>
            </w:r>
          </w:p>
          <w:p w:rsidR="00FD6658" w:rsidRPr="00AA5244" w:rsidRDefault="00FD6658" w:rsidP="001D5E3B">
            <w:pPr>
              <w:spacing w:line="240" w:lineRule="auto"/>
              <w:ind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>ул. Артема, дом 98</w:t>
            </w:r>
          </w:p>
        </w:tc>
        <w:tc>
          <w:tcPr>
            <w:tcW w:w="3999" w:type="dxa"/>
          </w:tcPr>
          <w:p w:rsidR="00FD6658" w:rsidRPr="00AA5244" w:rsidRDefault="00FD6658" w:rsidP="001D5E3B">
            <w:pPr>
              <w:spacing w:line="240" w:lineRule="auto"/>
              <w:ind w:left="5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658" w:rsidRPr="0086459C" w:rsidRDefault="00FD6658" w:rsidP="00FD665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59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                                      </w:t>
      </w:r>
      <w:r w:rsidRPr="0086459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86459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                                            </w:t>
      </w:r>
    </w:p>
    <w:p w:rsidR="00FD6658" w:rsidRPr="0086459C" w:rsidRDefault="00FD6658" w:rsidP="00FD6658">
      <w:pPr>
        <w:spacing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59C">
        <w:rPr>
          <w:rFonts w:ascii="Times New Roman" w:hAnsi="Times New Roman" w:cs="Times New Roman"/>
          <w:color w:val="000000"/>
          <w:sz w:val="24"/>
          <w:szCs w:val="24"/>
        </w:rPr>
        <w:t xml:space="preserve">           МП                                                                            </w:t>
      </w:r>
      <w:proofErr w:type="spellStart"/>
      <w:r w:rsidRPr="0086459C"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FD6658" w:rsidRPr="0086459C" w:rsidRDefault="00FD6658" w:rsidP="00FD6658">
      <w:pPr>
        <w:spacing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>Начальник управления земельных ресурсов администрации г. Донецка</w:t>
      </w: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>___________________ ФИО</w:t>
      </w: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ab/>
        <w:t xml:space="preserve">         М.П.</w:t>
      </w:r>
    </w:p>
    <w:p w:rsidR="00FD6658" w:rsidRPr="00AA5244" w:rsidRDefault="00FD6658" w:rsidP="00FD6658">
      <w:pPr>
        <w:spacing w:line="240" w:lineRule="auto"/>
        <w:ind w:left="540" w:right="-567"/>
        <w:rPr>
          <w:rFonts w:ascii="Times New Roman" w:hAnsi="Times New Roman" w:cs="Times New Roman"/>
          <w:sz w:val="28"/>
          <w:szCs w:val="28"/>
        </w:rPr>
      </w:pPr>
    </w:p>
    <w:p w:rsidR="00FD6658" w:rsidRPr="00AA5244" w:rsidRDefault="00FD6658" w:rsidP="00FD6658">
      <w:pPr>
        <w:spacing w:line="240" w:lineRule="auto"/>
        <w:ind w:left="539"/>
        <w:rPr>
          <w:rFonts w:ascii="Times New Roman" w:hAnsi="Times New Roman" w:cs="Times New Roman"/>
          <w:color w:val="000000"/>
          <w:sz w:val="28"/>
          <w:szCs w:val="28"/>
        </w:rPr>
      </w:pPr>
      <w:r w:rsidRPr="00AA5244">
        <w:rPr>
          <w:rFonts w:ascii="Times New Roman" w:hAnsi="Times New Roman" w:cs="Times New Roman"/>
          <w:color w:val="000000"/>
          <w:sz w:val="28"/>
          <w:szCs w:val="28"/>
        </w:rPr>
        <w:t>Договор зарегистрирован в управлении земельных ресурсов</w:t>
      </w:r>
    </w:p>
    <w:p w:rsidR="00FD6658" w:rsidRPr="00AA5244" w:rsidRDefault="00FD6658" w:rsidP="00FD6658">
      <w:pPr>
        <w:spacing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color w:val="000000"/>
          <w:sz w:val="28"/>
          <w:szCs w:val="28"/>
        </w:rPr>
        <w:t>администрации г. Донецка</w:t>
      </w:r>
      <w:r w:rsidRPr="00AA5244">
        <w:rPr>
          <w:rFonts w:ascii="Times New Roman" w:hAnsi="Times New Roman" w:cs="Times New Roman"/>
          <w:sz w:val="28"/>
          <w:szCs w:val="28"/>
        </w:rPr>
        <w:t>, о чем в книге регистрации</w:t>
      </w:r>
    </w:p>
    <w:p w:rsidR="00FD6658" w:rsidRPr="00AA5244" w:rsidRDefault="00FD6658" w:rsidP="00FD6658">
      <w:pPr>
        <w:spacing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gramStart"/>
      <w:r w:rsidRPr="00AA5244">
        <w:rPr>
          <w:rFonts w:ascii="Times New Roman" w:hAnsi="Times New Roman" w:cs="Times New Roman"/>
          <w:sz w:val="28"/>
          <w:szCs w:val="28"/>
        </w:rPr>
        <w:t>договоров  сделана</w:t>
      </w:r>
      <w:proofErr w:type="gramEnd"/>
      <w:r w:rsidRPr="00AA5244">
        <w:rPr>
          <w:rFonts w:ascii="Times New Roman" w:hAnsi="Times New Roman" w:cs="Times New Roman"/>
          <w:sz w:val="28"/>
          <w:szCs w:val="28"/>
        </w:rPr>
        <w:t xml:space="preserve"> запись </w:t>
      </w: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color w:val="000000"/>
          <w:sz w:val="28"/>
          <w:szCs w:val="28"/>
        </w:rPr>
        <w:t>от “____</w:t>
      </w:r>
      <w:proofErr w:type="gramStart"/>
      <w:r w:rsidRPr="00AA5244">
        <w:rPr>
          <w:rFonts w:ascii="Times New Roman" w:hAnsi="Times New Roman" w:cs="Times New Roman"/>
          <w:color w:val="000000"/>
          <w:sz w:val="28"/>
          <w:szCs w:val="28"/>
        </w:rPr>
        <w:t>_”_</w:t>
      </w:r>
      <w:proofErr w:type="gramEnd"/>
      <w:r w:rsidRPr="00AA5244">
        <w:rPr>
          <w:rFonts w:ascii="Times New Roman" w:hAnsi="Times New Roman" w:cs="Times New Roman"/>
          <w:color w:val="000000"/>
          <w:sz w:val="28"/>
          <w:szCs w:val="28"/>
        </w:rPr>
        <w:t>_______________20__г. за  №__________</w:t>
      </w:r>
    </w:p>
    <w:p w:rsidR="00FD6658" w:rsidRPr="00AA5244" w:rsidRDefault="00FD6658" w:rsidP="00FD6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A8" w:rsidRPr="00FD6658" w:rsidRDefault="00295CA8" w:rsidP="00FD6658"/>
    <w:sectPr w:rsidR="00295CA8" w:rsidRPr="00FD6658" w:rsidSect="00DB7335">
      <w:headerReference w:type="default" r:id="rId4"/>
      <w:headerReference w:type="first" r:id="rId5"/>
      <w:pgSz w:w="11906" w:h="16838"/>
      <w:pgMar w:top="1134" w:right="567" w:bottom="1134" w:left="1701" w:header="709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31" w:rsidRDefault="00FD6658" w:rsidP="00DB7335">
    <w:pPr>
      <w:pStyle w:val="a5"/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DB7335" w:rsidRDefault="00FD6658" w:rsidP="00DB7335">
    <w:pPr>
      <w:pStyle w:val="a5"/>
      <w:spacing w:after="0" w:line="240" w:lineRule="auto"/>
      <w:jc w:val="right"/>
      <w:rPr>
        <w:rFonts w:ascii="Times New Roman" w:hAnsi="Times New Roman" w:cs="Times New Roman"/>
        <w:sz w:val="28"/>
      </w:rPr>
    </w:pPr>
  </w:p>
  <w:p w:rsidR="00DB7335" w:rsidRPr="00DB7335" w:rsidRDefault="00FD6658" w:rsidP="00DB7335">
    <w:pPr>
      <w:pStyle w:val="a5"/>
      <w:spacing w:after="240" w:line="240" w:lineRule="auto"/>
      <w:jc w:val="right"/>
      <w:rPr>
        <w:rFonts w:ascii="Times New Roman" w:hAnsi="Times New Roman" w:cs="Times New Roman"/>
        <w:sz w:val="28"/>
      </w:rPr>
    </w:pPr>
    <w:r w:rsidRPr="00DB7335">
      <w:rPr>
        <w:rFonts w:ascii="Times New Roman" w:hAnsi="Times New Roman" w:cs="Times New Roman"/>
        <w:sz w:val="28"/>
      </w:rPr>
      <w:t xml:space="preserve">Продолжение Приложения </w:t>
    </w:r>
    <w:r w:rsidRPr="00DB7335">
      <w:rPr>
        <w:rFonts w:ascii="Times New Roman" w:hAnsi="Times New Roman" w:cs="Times New Roman"/>
        <w:sz w:val="28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5" w:rsidRDefault="00FD665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8"/>
    <w:rsid w:val="00295CA8"/>
    <w:rsid w:val="007F5D76"/>
    <w:rsid w:val="00F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E18A"/>
  <w15:chartTrackingRefBased/>
  <w15:docId w15:val="{EB61CCDE-2A3A-49BA-8BFF-378A2C92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A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D6658"/>
    <w:pPr>
      <w:spacing w:after="0" w:line="240" w:lineRule="auto"/>
      <w:jc w:val="center"/>
    </w:pPr>
    <w:rPr>
      <w:color w:val="000000"/>
      <w:sz w:val="28"/>
      <w:szCs w:val="28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FD6658"/>
    <w:rPr>
      <w:rFonts w:ascii="Calibri" w:eastAsia="Calibri" w:hAnsi="Calibri" w:cs="Calibri"/>
      <w:color w:val="000000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rsid w:val="00FD6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65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2016-10-12T12:55:00Z</dcterms:created>
  <dcterms:modified xsi:type="dcterms:W3CDTF">2016-10-12T12:55:00Z</dcterms:modified>
</cp:coreProperties>
</file>