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53" w:rsidRPr="00237653" w:rsidRDefault="00237653" w:rsidP="00237653">
      <w:pPr>
        <w:pStyle w:val="20"/>
        <w:shd w:val="clear" w:color="auto" w:fill="auto"/>
        <w:spacing w:before="0" w:line="280" w:lineRule="exact"/>
        <w:ind w:left="5200"/>
        <w:jc w:val="left"/>
      </w:pPr>
      <w:r w:rsidRPr="00237653">
        <w:t>Приложение №6</w:t>
      </w:r>
    </w:p>
    <w:p w:rsidR="00237653" w:rsidRPr="00237653" w:rsidRDefault="00237653" w:rsidP="00237653">
      <w:pPr>
        <w:pStyle w:val="20"/>
        <w:shd w:val="clear" w:color="auto" w:fill="auto"/>
        <w:spacing w:before="0" w:after="304"/>
        <w:ind w:left="5200"/>
        <w:jc w:val="left"/>
      </w:pPr>
      <w:r w:rsidRPr="00237653">
        <w:t>к Временному Положению об организации оценочной деятельности в Донецкой Народной Республике</w:t>
      </w:r>
    </w:p>
    <w:p w:rsidR="00237653" w:rsidRPr="00237653" w:rsidRDefault="00237653" w:rsidP="00237653">
      <w:pPr>
        <w:pStyle w:val="30"/>
        <w:keepNext/>
        <w:keepLines/>
        <w:shd w:val="clear" w:color="auto" w:fill="auto"/>
        <w:spacing w:before="0" w:after="258" w:line="317" w:lineRule="exact"/>
        <w:ind w:left="5200" w:firstLine="0"/>
        <w:jc w:val="left"/>
      </w:pPr>
      <w:bookmarkStart w:id="0" w:name="bookmark13"/>
      <w:r w:rsidRPr="00237653">
        <w:t>Образец Графика проведения плановых проверок</w:t>
      </w:r>
      <w:bookmarkEnd w:id="0"/>
    </w:p>
    <w:p w:rsidR="00237653" w:rsidRPr="00237653" w:rsidRDefault="00237653" w:rsidP="00237653">
      <w:pPr>
        <w:pStyle w:val="20"/>
        <w:shd w:val="clear" w:color="auto" w:fill="auto"/>
        <w:spacing w:before="0" w:line="370" w:lineRule="exact"/>
        <w:ind w:left="5200"/>
        <w:jc w:val="left"/>
      </w:pPr>
      <w:r w:rsidRPr="00237653">
        <w:t>УТВЕРЖДАЮ:</w:t>
      </w:r>
    </w:p>
    <w:p w:rsidR="00237653" w:rsidRPr="00237653" w:rsidRDefault="00237653" w:rsidP="00237653">
      <w:pPr>
        <w:pStyle w:val="20"/>
        <w:shd w:val="clear" w:color="auto" w:fill="auto"/>
        <w:spacing w:before="0" w:line="370" w:lineRule="exact"/>
        <w:ind w:left="5200"/>
        <w:jc w:val="left"/>
      </w:pPr>
      <w:r w:rsidRPr="00237653">
        <w:t>Директор Департамента</w:t>
      </w:r>
    </w:p>
    <w:p w:rsidR="00237653" w:rsidRPr="00237653" w:rsidRDefault="00237653" w:rsidP="00237653">
      <w:pPr>
        <w:pStyle w:val="20"/>
        <w:shd w:val="clear" w:color="auto" w:fill="auto"/>
        <w:spacing w:before="0" w:line="370" w:lineRule="exact"/>
        <w:ind w:left="5200"/>
        <w:jc w:val="left"/>
      </w:pPr>
      <w:r w:rsidRPr="00237653">
        <w:t>по вопросам правовой</w:t>
      </w:r>
    </w:p>
    <w:p w:rsidR="00237653" w:rsidRPr="00237653" w:rsidRDefault="00237653" w:rsidP="00237653">
      <w:pPr>
        <w:pStyle w:val="20"/>
        <w:shd w:val="clear" w:color="auto" w:fill="auto"/>
        <w:spacing w:before="0" w:line="370" w:lineRule="exact"/>
        <w:ind w:left="5200"/>
        <w:jc w:val="left"/>
      </w:pPr>
      <w:r w:rsidRPr="00237653">
        <w:t>помощи и взаимодействия с судебной</w:t>
      </w:r>
    </w:p>
    <w:p w:rsidR="00237653" w:rsidRPr="00237653" w:rsidRDefault="00237653" w:rsidP="00237653">
      <w:pPr>
        <w:pStyle w:val="20"/>
        <w:shd w:val="clear" w:color="auto" w:fill="auto"/>
        <w:spacing w:before="0" w:line="370" w:lineRule="exact"/>
        <w:ind w:left="5200"/>
        <w:jc w:val="left"/>
      </w:pPr>
      <w:r w:rsidRPr="00237653">
        <w:t>системой</w:t>
      </w:r>
    </w:p>
    <w:p w:rsidR="00237653" w:rsidRPr="00237653" w:rsidRDefault="00237653" w:rsidP="00237653">
      <w:pPr>
        <w:pStyle w:val="20"/>
        <w:shd w:val="clear" w:color="auto" w:fill="auto"/>
        <w:tabs>
          <w:tab w:val="left" w:leader="underscore" w:pos="7864"/>
        </w:tabs>
        <w:spacing w:before="0" w:after="372" w:line="370" w:lineRule="exact"/>
        <w:ind w:left="5200"/>
      </w:pPr>
      <w:r w:rsidRPr="00237653">
        <w:tab/>
        <w:t>И. О. Фамилия</w:t>
      </w:r>
    </w:p>
    <w:p w:rsidR="00237653" w:rsidRPr="00237653" w:rsidRDefault="00237653" w:rsidP="00237653">
      <w:pPr>
        <w:pStyle w:val="20"/>
        <w:shd w:val="clear" w:color="auto" w:fill="auto"/>
        <w:tabs>
          <w:tab w:val="left" w:pos="5794"/>
          <w:tab w:val="left" w:pos="8208"/>
        </w:tabs>
        <w:spacing w:before="0" w:after="664" w:line="280" w:lineRule="exact"/>
        <w:ind w:left="5200"/>
      </w:pPr>
      <w:r w:rsidRPr="00237653">
        <w:t>«</w:t>
      </w:r>
      <w:r w:rsidRPr="00237653">
        <w:tab/>
        <w:t>»</w:t>
      </w:r>
      <w:r w:rsidRPr="00237653">
        <w:tab/>
        <w:t>2015 г.</w:t>
      </w:r>
    </w:p>
    <w:p w:rsidR="00237653" w:rsidRPr="00237653" w:rsidRDefault="00237653" w:rsidP="00237653">
      <w:pPr>
        <w:pStyle w:val="20"/>
        <w:shd w:val="clear" w:color="auto" w:fill="auto"/>
        <w:spacing w:before="0"/>
        <w:ind w:right="60"/>
        <w:jc w:val="center"/>
      </w:pPr>
      <w:bookmarkStart w:id="1" w:name="_GoBack"/>
      <w:bookmarkEnd w:id="1"/>
      <w:r w:rsidRPr="00237653">
        <w:t>График</w:t>
      </w:r>
    </w:p>
    <w:p w:rsidR="00237653" w:rsidRPr="00237653" w:rsidRDefault="00237653" w:rsidP="00237653">
      <w:pPr>
        <w:pStyle w:val="20"/>
        <w:shd w:val="clear" w:color="auto" w:fill="auto"/>
        <w:spacing w:before="0"/>
        <w:ind w:right="60"/>
        <w:jc w:val="center"/>
      </w:pPr>
      <w:r w:rsidRPr="00237653">
        <w:t>проведения плановых проверок деятельности</w:t>
      </w:r>
      <w:r w:rsidRPr="00237653">
        <w:br/>
        <w:t>субъектов оценочной деятельности Донецкой Народной Республики</w:t>
      </w:r>
    </w:p>
    <w:p w:rsidR="00237653" w:rsidRPr="00237653" w:rsidRDefault="00237653" w:rsidP="00237653">
      <w:pPr>
        <w:pStyle w:val="20"/>
        <w:shd w:val="clear" w:color="auto" w:fill="auto"/>
        <w:tabs>
          <w:tab w:val="left" w:leader="underscore" w:pos="5794"/>
        </w:tabs>
        <w:spacing w:before="0"/>
        <w:ind w:left="4080"/>
      </w:pPr>
      <w:r w:rsidRPr="00237653">
        <w:t>на</w:t>
      </w:r>
      <w:r w:rsidRPr="00237653">
        <w:tab/>
        <w:t>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555"/>
        <w:gridCol w:w="1421"/>
        <w:gridCol w:w="1560"/>
        <w:gridCol w:w="1133"/>
        <w:gridCol w:w="1272"/>
        <w:gridCol w:w="1560"/>
        <w:gridCol w:w="1286"/>
      </w:tblGrid>
      <w:tr w:rsidR="00237653" w:rsidRPr="00237653" w:rsidTr="00A75996">
        <w:trPr>
          <w:trHeight w:hRule="exact" w:val="162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653" w:rsidRPr="00237653" w:rsidRDefault="00237653" w:rsidP="00A75996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after="60" w:line="180" w:lineRule="exact"/>
              <w:ind w:left="140"/>
              <w:jc w:val="left"/>
            </w:pPr>
            <w:r w:rsidRPr="00237653">
              <w:rPr>
                <w:rStyle w:val="29pt"/>
              </w:rPr>
              <w:t>№</w:t>
            </w:r>
          </w:p>
          <w:p w:rsidR="00237653" w:rsidRPr="00237653" w:rsidRDefault="00237653" w:rsidP="00A75996">
            <w:pPr>
              <w:pStyle w:val="20"/>
              <w:framePr w:w="10296" w:wrap="notBeside" w:vAnchor="text" w:hAnchor="text" w:xAlign="center" w:y="1"/>
              <w:shd w:val="clear" w:color="auto" w:fill="auto"/>
              <w:spacing w:before="60" w:line="180" w:lineRule="exact"/>
              <w:ind w:left="140"/>
              <w:jc w:val="left"/>
            </w:pPr>
            <w:r w:rsidRPr="00237653">
              <w:rPr>
                <w:rStyle w:val="29pt"/>
              </w:rPr>
              <w:t>п/п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653" w:rsidRPr="00237653" w:rsidRDefault="00237653" w:rsidP="00A75996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26" w:lineRule="exact"/>
              <w:ind w:left="180"/>
              <w:jc w:val="left"/>
            </w:pPr>
            <w:r w:rsidRPr="00237653">
              <w:rPr>
                <w:rStyle w:val="29pt"/>
              </w:rPr>
              <w:t>Наименование</w:t>
            </w:r>
          </w:p>
          <w:p w:rsidR="00237653" w:rsidRPr="00237653" w:rsidRDefault="00237653" w:rsidP="00A75996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 w:rsidRPr="00237653">
              <w:rPr>
                <w:rStyle w:val="29pt"/>
              </w:rPr>
              <w:t>субъекта</w:t>
            </w:r>
          </w:p>
          <w:p w:rsidR="00237653" w:rsidRPr="00237653" w:rsidRDefault="00237653" w:rsidP="00A75996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 w:rsidRPr="00237653">
              <w:rPr>
                <w:rStyle w:val="29pt"/>
              </w:rPr>
              <w:t>оценочной</w:t>
            </w:r>
          </w:p>
          <w:p w:rsidR="00237653" w:rsidRPr="00237653" w:rsidRDefault="00237653" w:rsidP="00A75996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 w:rsidRPr="00237653">
              <w:rPr>
                <w:rStyle w:val="29pt"/>
              </w:rPr>
              <w:t>деятельности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653" w:rsidRPr="00237653" w:rsidRDefault="00237653" w:rsidP="00A75996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 w:rsidRPr="00237653">
              <w:rPr>
                <w:rStyle w:val="29pt"/>
              </w:rPr>
              <w:t>Номер Сертификата субъекта оценочной деятельности и срок его 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653" w:rsidRPr="00237653" w:rsidRDefault="00237653" w:rsidP="00A75996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 w:rsidRPr="00237653">
              <w:rPr>
                <w:rStyle w:val="29pt"/>
              </w:rPr>
              <w:t>Специализация в пределах направления оценки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653" w:rsidRPr="00237653" w:rsidRDefault="00237653" w:rsidP="00A75996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 w:rsidRPr="00237653">
              <w:rPr>
                <w:rStyle w:val="29pt"/>
              </w:rPr>
              <w:t>Адрес,</w:t>
            </w:r>
          </w:p>
          <w:p w:rsidR="00237653" w:rsidRPr="00237653" w:rsidRDefault="00237653" w:rsidP="00A75996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 w:rsidRPr="00237653">
              <w:rPr>
                <w:rStyle w:val="29pt"/>
              </w:rPr>
              <w:t>номер</w:t>
            </w:r>
          </w:p>
          <w:p w:rsidR="00237653" w:rsidRPr="00237653" w:rsidRDefault="00237653" w:rsidP="00A75996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26" w:lineRule="exact"/>
              <w:ind w:left="180"/>
              <w:jc w:val="left"/>
            </w:pPr>
            <w:r w:rsidRPr="00237653">
              <w:rPr>
                <w:rStyle w:val="29pt"/>
              </w:rPr>
              <w:t>телефона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653" w:rsidRPr="00237653" w:rsidRDefault="00237653" w:rsidP="00A75996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 w:rsidRPr="00237653">
              <w:rPr>
                <w:rStyle w:val="29pt"/>
              </w:rPr>
              <w:t>Срок</w:t>
            </w:r>
          </w:p>
          <w:p w:rsidR="00237653" w:rsidRPr="00237653" w:rsidRDefault="00237653" w:rsidP="00A75996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26" w:lineRule="exact"/>
              <w:ind w:left="160"/>
              <w:jc w:val="left"/>
            </w:pPr>
            <w:r w:rsidRPr="00237653">
              <w:rPr>
                <w:rStyle w:val="29pt"/>
              </w:rPr>
              <w:t>проведения</w:t>
            </w:r>
          </w:p>
          <w:p w:rsidR="00237653" w:rsidRPr="00237653" w:rsidRDefault="00237653" w:rsidP="00A75996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 w:rsidRPr="00237653">
              <w:rPr>
                <w:rStyle w:val="29pt"/>
              </w:rPr>
              <w:t>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653" w:rsidRPr="00237653" w:rsidRDefault="00237653" w:rsidP="00A75996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 w:rsidRPr="00237653">
              <w:rPr>
                <w:rStyle w:val="29pt"/>
              </w:rPr>
              <w:t>Ответственный за проведение проверки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653" w:rsidRPr="00237653" w:rsidRDefault="00237653" w:rsidP="00A75996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21" w:lineRule="exact"/>
              <w:jc w:val="center"/>
            </w:pPr>
            <w:r w:rsidRPr="00237653">
              <w:rPr>
                <w:rStyle w:val="29pt"/>
              </w:rPr>
              <w:t>Отметка о выполнении</w:t>
            </w:r>
          </w:p>
        </w:tc>
      </w:tr>
      <w:tr w:rsidR="00237653" w:rsidRPr="00237653" w:rsidTr="00A75996">
        <w:trPr>
          <w:trHeight w:hRule="exact" w:val="2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653" w:rsidRPr="00237653" w:rsidRDefault="00237653" w:rsidP="00A75996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180" w:lineRule="exact"/>
              <w:ind w:left="240"/>
              <w:jc w:val="left"/>
            </w:pPr>
            <w:r w:rsidRPr="00237653">
              <w:rPr>
                <w:rStyle w:val="29pt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653" w:rsidRPr="00237653" w:rsidRDefault="00237653" w:rsidP="00A75996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 w:rsidRPr="00237653">
              <w:rPr>
                <w:rStyle w:val="29p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653" w:rsidRPr="00237653" w:rsidRDefault="00237653" w:rsidP="00A75996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 w:rsidRPr="00237653">
              <w:rPr>
                <w:rStyle w:val="29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653" w:rsidRPr="00237653" w:rsidRDefault="00237653" w:rsidP="00A75996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 w:rsidRPr="00237653">
              <w:rPr>
                <w:rStyle w:val="29pt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653" w:rsidRPr="00237653" w:rsidRDefault="00237653" w:rsidP="00A75996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 w:rsidRPr="00237653">
              <w:rPr>
                <w:rStyle w:val="29pt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653" w:rsidRPr="00237653" w:rsidRDefault="00237653" w:rsidP="00A75996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 w:rsidRPr="00237653">
              <w:rPr>
                <w:rStyle w:val="29pt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653" w:rsidRPr="00237653" w:rsidRDefault="00237653" w:rsidP="00A75996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 w:rsidRPr="00237653">
              <w:rPr>
                <w:rStyle w:val="29pt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53" w:rsidRPr="00237653" w:rsidRDefault="00237653" w:rsidP="00A75996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 w:rsidRPr="00237653">
              <w:rPr>
                <w:rStyle w:val="29pt"/>
              </w:rPr>
              <w:t>8</w:t>
            </w:r>
          </w:p>
        </w:tc>
      </w:tr>
    </w:tbl>
    <w:p w:rsidR="00237653" w:rsidRPr="00237653" w:rsidRDefault="00237653" w:rsidP="00237653">
      <w:pPr>
        <w:framePr w:w="1029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237653" w:rsidRPr="00237653" w:rsidRDefault="00237653" w:rsidP="00237653">
      <w:pPr>
        <w:rPr>
          <w:rFonts w:ascii="Times New Roman" w:hAnsi="Times New Roman" w:cs="Times New Roman"/>
          <w:sz w:val="2"/>
          <w:szCs w:val="2"/>
        </w:rPr>
      </w:pPr>
    </w:p>
    <w:p w:rsidR="00237653" w:rsidRPr="00237653" w:rsidRDefault="00237653" w:rsidP="00237653">
      <w:pPr>
        <w:pStyle w:val="20"/>
        <w:shd w:val="clear" w:color="auto" w:fill="auto"/>
        <w:spacing w:before="235"/>
        <w:ind w:left="360" w:right="5700"/>
        <w:jc w:val="left"/>
      </w:pPr>
      <w:r w:rsidRPr="00237653">
        <w:t>Начальник отдела правового регулирования, анализа и контроля деятельности судебно-экспертных</w:t>
      </w:r>
    </w:p>
    <w:p w:rsidR="00237653" w:rsidRPr="00237653" w:rsidRDefault="00237653" w:rsidP="00237653">
      <w:pPr>
        <w:pStyle w:val="20"/>
        <w:shd w:val="clear" w:color="auto" w:fill="auto"/>
        <w:tabs>
          <w:tab w:val="left" w:pos="4973"/>
          <w:tab w:val="left" w:pos="8208"/>
        </w:tabs>
        <w:spacing w:before="0"/>
        <w:ind w:left="360"/>
      </w:pPr>
      <w:r w:rsidRPr="00237653">
        <w:t>учреждений</w:t>
      </w:r>
      <w:r w:rsidRPr="00237653">
        <w:tab/>
        <w:t>(подпись)</w:t>
      </w:r>
      <w:r w:rsidRPr="00237653">
        <w:tab/>
        <w:t>И.О. Фамилия</w:t>
      </w:r>
    </w:p>
    <w:p w:rsidR="00237653" w:rsidRPr="00237653" w:rsidRDefault="00237653" w:rsidP="00237653">
      <w:pPr>
        <w:pStyle w:val="20"/>
        <w:shd w:val="clear" w:color="auto" w:fill="auto"/>
        <w:spacing w:before="0"/>
        <w:ind w:left="360"/>
      </w:pPr>
      <w:r w:rsidRPr="00237653">
        <w:t>Дата</w:t>
      </w:r>
    </w:p>
    <w:p w:rsidR="00A72AA9" w:rsidRPr="00237653" w:rsidRDefault="00A72AA9" w:rsidP="00237653">
      <w:pPr>
        <w:rPr>
          <w:rFonts w:ascii="Times New Roman" w:hAnsi="Times New Roman" w:cs="Times New Roman"/>
        </w:rPr>
      </w:pPr>
    </w:p>
    <w:sectPr w:rsidR="00A72AA9" w:rsidRPr="00237653">
      <w:pgSz w:w="11900" w:h="16840"/>
      <w:pgMar w:top="1161" w:right="277" w:bottom="1161" w:left="132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F7"/>
    <w:rsid w:val="00002031"/>
    <w:rsid w:val="00237653"/>
    <w:rsid w:val="009562F7"/>
    <w:rsid w:val="00A72AA9"/>
    <w:rsid w:val="00B275AA"/>
    <w:rsid w:val="00D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0660"/>
  <w15:chartTrackingRefBased/>
  <w15:docId w15:val="{A84990C0-27C0-4A3F-99E9-8D8BB690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6C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562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62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562F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9562F7"/>
    <w:pPr>
      <w:shd w:val="clear" w:color="auto" w:fill="FFFFFF"/>
      <w:spacing w:before="240" w:after="240" w:line="331" w:lineRule="exact"/>
      <w:ind w:hanging="204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9562F7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9562F7"/>
    <w:pPr>
      <w:shd w:val="clear" w:color="auto" w:fill="FFFFFF"/>
      <w:spacing w:before="600" w:after="480" w:line="0" w:lineRule="atLeast"/>
      <w:ind w:hanging="114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31">
    <w:name w:val="Основной текст (3)_"/>
    <w:basedOn w:val="a0"/>
    <w:link w:val="32"/>
    <w:rsid w:val="00DE6C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DE6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E6C3B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0020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275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75AA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1pt">
    <w:name w:val="Основной текст (2) + 11 pt"/>
    <w:basedOn w:val="2"/>
    <w:rsid w:val="00A7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2016-10-18T09:11:00Z</dcterms:created>
  <dcterms:modified xsi:type="dcterms:W3CDTF">2016-10-18T09:11:00Z</dcterms:modified>
</cp:coreProperties>
</file>