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FEC" w:rsidRDefault="00387FEC">
      <w:pPr>
        <w:pStyle w:val="23"/>
        <w:shd w:val="clear" w:color="auto" w:fill="auto"/>
        <w:spacing w:before="0"/>
        <w:ind w:left="5140" w:firstLine="0"/>
        <w:jc w:val="left"/>
        <w:rPr>
          <w:rStyle w:val="25"/>
        </w:rPr>
      </w:pPr>
      <w:bookmarkStart w:id="0" w:name="_GoBack"/>
      <w:bookmarkEnd w:id="0"/>
      <w:r>
        <w:rPr>
          <w:rStyle w:val="25"/>
        </w:rPr>
        <w:t>Приложение</w:t>
      </w:r>
    </w:p>
    <w:p w:rsidR="009F73A8" w:rsidRDefault="001C241B">
      <w:pPr>
        <w:pStyle w:val="23"/>
        <w:shd w:val="clear" w:color="auto" w:fill="auto"/>
        <w:spacing w:before="0"/>
        <w:ind w:left="5140" w:firstLine="0"/>
        <w:jc w:val="left"/>
      </w:pPr>
      <w:r>
        <w:rPr>
          <w:rStyle w:val="25"/>
        </w:rPr>
        <w:t>к Положению</w:t>
      </w:r>
    </w:p>
    <w:p w:rsidR="009F73A8" w:rsidRDefault="00387FEC">
      <w:pPr>
        <w:pStyle w:val="23"/>
        <w:shd w:val="clear" w:color="auto" w:fill="auto"/>
        <w:spacing w:before="0" w:after="600"/>
        <w:ind w:left="5140" w:firstLine="0"/>
        <w:jc w:val="left"/>
      </w:pPr>
      <w:r>
        <w:rPr>
          <w:rStyle w:val="25"/>
        </w:rPr>
        <w:t>о военно-</w:t>
      </w:r>
      <w:r w:rsidR="001C241B">
        <w:rPr>
          <w:rStyle w:val="25"/>
        </w:rPr>
        <w:t>врачебной экспертизе</w:t>
      </w:r>
    </w:p>
    <w:p w:rsidR="009F73A8" w:rsidRDefault="001C241B">
      <w:pPr>
        <w:pStyle w:val="23"/>
        <w:shd w:val="clear" w:color="auto" w:fill="auto"/>
        <w:spacing w:before="0" w:after="604"/>
        <w:ind w:firstLine="880"/>
      </w:pPr>
      <w:r>
        <w:rPr>
          <w:rStyle w:val="25"/>
        </w:rPr>
        <w:t>ТРЕБОВАНИЯ К СОСТОЯНИЮ ЗДОРОВЬЯ ГРАЖДАН, ПОДЛЕЖАЩИХ ПЕРВОНАЧАЛЬНОЙ ПОСТАНОВКЕ НА ВОИНСКИЙ УЧЕТ, ГРАЖДАН, ПОДЛЕЖАЩИХ ПРИЗЫВУ НА ВОЕННУЮ СЛУЖБУ (ВОЕННЫЕ СБОРЫ), ГРАЖДАН, ПОСТУПАЮЩИХ НА ВОЕННУЮ СЛУЖБУ ПО КОНТРАКТУ, ГРАЖДАН, ПОСТУПАЮЩИХ В УЧИЛИЩА, ВОЕННО-УЧЕБНЫЕ ЗАВЕДЕНИЯ, ВОЕННОСЛУЖАЩИХ, ГРАЖДАН, ПРЕБЫВАЮЩИХ В ЗАПАСЕ ВООРУЖЕННЫХ СИЛ ДОНЕЦКОЙ НАРОДНОЙ РЕСПУБЛИКИ</w:t>
      </w:r>
    </w:p>
    <w:p w:rsidR="009F73A8" w:rsidRDefault="001C241B" w:rsidP="00493906">
      <w:pPr>
        <w:pStyle w:val="23"/>
        <w:numPr>
          <w:ilvl w:val="0"/>
          <w:numId w:val="5"/>
        </w:numPr>
        <w:shd w:val="clear" w:color="auto" w:fill="auto"/>
        <w:tabs>
          <w:tab w:val="left" w:pos="1191"/>
        </w:tabs>
        <w:spacing w:before="0" w:line="317" w:lineRule="exact"/>
        <w:ind w:firstLine="880"/>
      </w:pPr>
      <w:r>
        <w:rPr>
          <w:rStyle w:val="25"/>
        </w:rPr>
        <w:t>В расписании болезней предусматриваются требования к состоя</w:t>
      </w:r>
      <w:r>
        <w:rPr>
          <w:rStyle w:val="25"/>
        </w:rPr>
        <w:softHyphen/>
        <w:t>нию здоровья следующих категорий граждан:</w:t>
      </w:r>
    </w:p>
    <w:p w:rsidR="009F73A8" w:rsidRDefault="001C241B" w:rsidP="00493906">
      <w:pPr>
        <w:pStyle w:val="23"/>
        <w:numPr>
          <w:ilvl w:val="0"/>
          <w:numId w:val="6"/>
        </w:numPr>
        <w:shd w:val="clear" w:color="auto" w:fill="auto"/>
        <w:tabs>
          <w:tab w:val="left" w:pos="1127"/>
        </w:tabs>
        <w:spacing w:before="0"/>
        <w:ind w:firstLine="880"/>
      </w:pPr>
      <w:r>
        <w:rPr>
          <w:rStyle w:val="25"/>
        </w:rPr>
        <w:t>графа - граждане при первоначальной постановке на воинский учет, призыве на военную службу;</w:t>
      </w:r>
    </w:p>
    <w:p w:rsidR="009F73A8" w:rsidRDefault="001C241B" w:rsidP="00493906">
      <w:pPr>
        <w:pStyle w:val="23"/>
        <w:numPr>
          <w:ilvl w:val="0"/>
          <w:numId w:val="6"/>
        </w:numPr>
        <w:shd w:val="clear" w:color="auto" w:fill="auto"/>
        <w:tabs>
          <w:tab w:val="left" w:pos="1176"/>
        </w:tabs>
        <w:spacing w:before="0"/>
        <w:ind w:firstLine="880"/>
      </w:pPr>
      <w:r>
        <w:rPr>
          <w:rStyle w:val="25"/>
        </w:rPr>
        <w:t>графа - военнослужащие, не имеющие воинского звания офицера и проходящие военную службу по призыву;</w:t>
      </w:r>
    </w:p>
    <w:p w:rsidR="009F73A8" w:rsidRDefault="001C241B" w:rsidP="00493906">
      <w:pPr>
        <w:pStyle w:val="23"/>
        <w:numPr>
          <w:ilvl w:val="0"/>
          <w:numId w:val="6"/>
        </w:numPr>
        <w:shd w:val="clear" w:color="auto" w:fill="auto"/>
        <w:tabs>
          <w:tab w:val="left" w:pos="1272"/>
        </w:tabs>
        <w:spacing w:before="0"/>
        <w:ind w:firstLine="880"/>
      </w:pPr>
      <w:r>
        <w:rPr>
          <w:rStyle w:val="25"/>
        </w:rPr>
        <w:t>графа - военнослужащие, проходящие военную службу по контрак</w:t>
      </w:r>
      <w:r>
        <w:rPr>
          <w:rStyle w:val="25"/>
        </w:rPr>
        <w:softHyphen/>
        <w:t>ту, офицеры запаса, не проходившие военную службу, при призыве их на во</w:t>
      </w:r>
      <w:r>
        <w:rPr>
          <w:rStyle w:val="25"/>
        </w:rPr>
        <w:softHyphen/>
        <w:t>енную службу и военные сборы, офицеры, проходящие военную службу по призыву;</w:t>
      </w:r>
    </w:p>
    <w:p w:rsidR="009F73A8" w:rsidRDefault="001C241B" w:rsidP="00493906">
      <w:pPr>
        <w:pStyle w:val="23"/>
        <w:numPr>
          <w:ilvl w:val="0"/>
          <w:numId w:val="6"/>
        </w:numPr>
        <w:shd w:val="clear" w:color="auto" w:fill="auto"/>
        <w:tabs>
          <w:tab w:val="left" w:pos="1315"/>
        </w:tabs>
        <w:spacing w:before="0"/>
        <w:ind w:firstLine="880"/>
      </w:pPr>
      <w:r>
        <w:rPr>
          <w:rStyle w:val="25"/>
        </w:rPr>
        <w:t>графа - граждане, предназначаемые для прохождения военной службы в условиях повышенного давления газовой среды, водолазы, аква</w:t>
      </w:r>
      <w:r>
        <w:rPr>
          <w:rStyle w:val="25"/>
        </w:rPr>
        <w:softHyphen/>
        <w:t>лангисты.</w:t>
      </w:r>
    </w:p>
    <w:p w:rsidR="009F73A8" w:rsidRDefault="001C241B" w:rsidP="00493906">
      <w:pPr>
        <w:pStyle w:val="23"/>
        <w:numPr>
          <w:ilvl w:val="0"/>
          <w:numId w:val="5"/>
        </w:numPr>
        <w:shd w:val="clear" w:color="auto" w:fill="auto"/>
        <w:tabs>
          <w:tab w:val="left" w:pos="1195"/>
        </w:tabs>
        <w:spacing w:before="0"/>
        <w:ind w:firstLine="880"/>
      </w:pPr>
      <w:r>
        <w:rPr>
          <w:rStyle w:val="25"/>
        </w:rPr>
        <w:t>Порядок применения граф расписания болезней, по которым прово</w:t>
      </w:r>
      <w:r>
        <w:rPr>
          <w:rStyle w:val="25"/>
        </w:rPr>
        <w:softHyphen/>
        <w:t>дится освидетельствование граждан, призываемых на военные сборы, граж</w:t>
      </w:r>
      <w:r>
        <w:rPr>
          <w:rStyle w:val="25"/>
        </w:rPr>
        <w:softHyphen/>
        <w:t>дан, поступающих на военную службу по контракту в Вооруженные Силы Донецкой Народной Республики, граждан, поступающих в военно-учебные заведения, граждан, пребывающих в запасе Вооруженных Сил ДНР, устанав</w:t>
      </w:r>
      <w:r>
        <w:rPr>
          <w:rStyle w:val="25"/>
        </w:rPr>
        <w:softHyphen/>
        <w:t>ливается Министерством обороны ДНР.</w:t>
      </w:r>
    </w:p>
    <w:p w:rsidR="009F73A8" w:rsidRDefault="001C241B" w:rsidP="00493906">
      <w:pPr>
        <w:pStyle w:val="23"/>
        <w:numPr>
          <w:ilvl w:val="0"/>
          <w:numId w:val="5"/>
        </w:numPr>
        <w:shd w:val="clear" w:color="auto" w:fill="auto"/>
        <w:tabs>
          <w:tab w:val="left" w:pos="1195"/>
        </w:tabs>
        <w:spacing w:before="0"/>
        <w:ind w:firstLine="880"/>
      </w:pPr>
      <w:r>
        <w:rPr>
          <w:rStyle w:val="25"/>
        </w:rPr>
        <w:t>В расписании болезней предусматриваются следующие категории годности к военной службе:</w:t>
      </w:r>
    </w:p>
    <w:p w:rsidR="009F73A8" w:rsidRDefault="001C241B">
      <w:pPr>
        <w:pStyle w:val="23"/>
        <w:shd w:val="clear" w:color="auto" w:fill="auto"/>
        <w:spacing w:before="0"/>
        <w:ind w:firstLine="880"/>
      </w:pPr>
      <w:r>
        <w:rPr>
          <w:rStyle w:val="25"/>
        </w:rPr>
        <w:t>А - годен к военной службе;</w:t>
      </w:r>
    </w:p>
    <w:p w:rsidR="009F73A8" w:rsidRDefault="001C241B">
      <w:pPr>
        <w:pStyle w:val="23"/>
        <w:shd w:val="clear" w:color="auto" w:fill="auto"/>
        <w:spacing w:before="0"/>
        <w:ind w:firstLine="880"/>
      </w:pPr>
      <w:r>
        <w:rPr>
          <w:rStyle w:val="25"/>
        </w:rPr>
        <w:t>Б - годен к военной службе с незначительными ограничениями;</w:t>
      </w:r>
    </w:p>
    <w:p w:rsidR="009F73A8" w:rsidRDefault="001C241B">
      <w:pPr>
        <w:pStyle w:val="23"/>
        <w:shd w:val="clear" w:color="auto" w:fill="auto"/>
        <w:spacing w:before="0"/>
        <w:ind w:firstLine="880"/>
      </w:pPr>
      <w:r>
        <w:rPr>
          <w:rStyle w:val="25"/>
        </w:rPr>
        <w:t>В - ограниченно годен к военной службе;</w:t>
      </w:r>
    </w:p>
    <w:p w:rsidR="009F73A8" w:rsidRDefault="001C241B">
      <w:pPr>
        <w:pStyle w:val="23"/>
        <w:shd w:val="clear" w:color="auto" w:fill="auto"/>
        <w:spacing w:before="0"/>
        <w:ind w:firstLine="880"/>
      </w:pPr>
      <w:r>
        <w:rPr>
          <w:rStyle w:val="25"/>
        </w:rPr>
        <w:t>Г - временно не годен к военной службе;</w:t>
      </w:r>
    </w:p>
    <w:p w:rsidR="009F73A8" w:rsidRDefault="001C241B">
      <w:pPr>
        <w:pStyle w:val="23"/>
        <w:shd w:val="clear" w:color="auto" w:fill="auto"/>
        <w:spacing w:before="0"/>
        <w:ind w:firstLine="880"/>
      </w:pPr>
      <w:r>
        <w:rPr>
          <w:rStyle w:val="25"/>
        </w:rPr>
        <w:t>Д - не годен к военной службе.</w:t>
      </w:r>
    </w:p>
    <w:p w:rsidR="009F73A8" w:rsidRDefault="001C241B" w:rsidP="00493906">
      <w:pPr>
        <w:pStyle w:val="23"/>
        <w:numPr>
          <w:ilvl w:val="0"/>
          <w:numId w:val="5"/>
        </w:numPr>
        <w:shd w:val="clear" w:color="auto" w:fill="auto"/>
        <w:tabs>
          <w:tab w:val="left" w:pos="1200"/>
        </w:tabs>
        <w:spacing w:before="0"/>
        <w:ind w:firstLine="880"/>
      </w:pPr>
      <w:r>
        <w:rPr>
          <w:rStyle w:val="25"/>
        </w:rPr>
        <w:t>В случае если заболевание органа или системы органов приводит к нарушению функции другого органа или системы органов, экспертное за</w:t>
      </w:r>
      <w:r>
        <w:rPr>
          <w:rStyle w:val="25"/>
        </w:rPr>
        <w:softHyphen/>
        <w:t>ключение о категории годности к военной службе выносится по соответст</w:t>
      </w:r>
      <w:r>
        <w:rPr>
          <w:rStyle w:val="25"/>
        </w:rPr>
        <w:softHyphen/>
        <w:t>вующим статьям расписания болезней.</w:t>
      </w:r>
    </w:p>
    <w:p w:rsidR="009F73A8" w:rsidRDefault="001C241B">
      <w:pPr>
        <w:pStyle w:val="23"/>
        <w:shd w:val="clear" w:color="auto" w:fill="auto"/>
        <w:spacing w:before="0"/>
        <w:ind w:firstLine="880"/>
      </w:pPr>
      <w:r>
        <w:rPr>
          <w:rStyle w:val="25"/>
        </w:rPr>
        <w:lastRenderedPageBreak/>
        <w:t>При медицинском обследовании граждан, кроме методов исследова</w:t>
      </w:r>
      <w:r>
        <w:rPr>
          <w:rStyle w:val="25"/>
        </w:rPr>
        <w:softHyphen/>
        <w:t>ния, приведенных в расписании болезней, допускается использование более информативных методов.</w:t>
      </w:r>
    </w:p>
    <w:p w:rsidR="009F73A8" w:rsidRDefault="001C241B">
      <w:pPr>
        <w:pStyle w:val="23"/>
        <w:shd w:val="clear" w:color="auto" w:fill="auto"/>
        <w:spacing w:before="0"/>
        <w:ind w:firstLine="880"/>
      </w:pPr>
      <w:r>
        <w:rPr>
          <w:rStyle w:val="25"/>
        </w:rPr>
        <w:t>Таблица дополнительных требований к состоянию здоровья граждан применяется только в отношении граждан, признанных годными к военной службе или годными к военной службе с незначительными ограничениями.</w:t>
      </w:r>
    </w:p>
    <w:p w:rsidR="009F73A8" w:rsidRDefault="001C241B" w:rsidP="00493906">
      <w:pPr>
        <w:pStyle w:val="23"/>
        <w:numPr>
          <w:ilvl w:val="0"/>
          <w:numId w:val="7"/>
        </w:numPr>
        <w:shd w:val="clear" w:color="auto" w:fill="auto"/>
        <w:tabs>
          <w:tab w:val="left" w:pos="1222"/>
        </w:tabs>
        <w:spacing w:before="0"/>
        <w:ind w:firstLine="880"/>
      </w:pPr>
      <w:r>
        <w:rPr>
          <w:rStyle w:val="25"/>
        </w:rPr>
        <w:t>В расписании болезней и таблице дополнительных требований к со</w:t>
      </w:r>
      <w:r>
        <w:rPr>
          <w:rStyle w:val="25"/>
        </w:rPr>
        <w:softHyphen/>
        <w:t>стоянию здоровья граждан применяются следующие сокращения:</w:t>
      </w:r>
    </w:p>
    <w:p w:rsidR="009F73A8" w:rsidRDefault="001C241B">
      <w:pPr>
        <w:pStyle w:val="23"/>
        <w:shd w:val="clear" w:color="auto" w:fill="auto"/>
        <w:spacing w:before="0"/>
        <w:ind w:firstLine="880"/>
      </w:pPr>
      <w:r>
        <w:rPr>
          <w:rStyle w:val="25"/>
        </w:rPr>
        <w:t>ИНД - категория годности к военной службе, службе в виде Воору</w:t>
      </w:r>
      <w:r>
        <w:rPr>
          <w:rStyle w:val="25"/>
        </w:rPr>
        <w:softHyphen/>
        <w:t>женных Сил ДНР, роде войск, годность по отдельным военно-учетным спе</w:t>
      </w:r>
      <w:r>
        <w:rPr>
          <w:rStyle w:val="25"/>
        </w:rPr>
        <w:softHyphen/>
        <w:t>циальностям, к поступлению в училища и военно-учебные заведения опреде</w:t>
      </w:r>
      <w:r>
        <w:rPr>
          <w:rStyle w:val="25"/>
        </w:rPr>
        <w:softHyphen/>
        <w:t>ляется индивидуально;</w:t>
      </w:r>
    </w:p>
    <w:p w:rsidR="009F73A8" w:rsidRDefault="001C241B">
      <w:pPr>
        <w:pStyle w:val="23"/>
        <w:shd w:val="clear" w:color="auto" w:fill="auto"/>
        <w:spacing w:before="0"/>
        <w:ind w:firstLine="880"/>
      </w:pPr>
      <w:r>
        <w:rPr>
          <w:rStyle w:val="25"/>
        </w:rPr>
        <w:t>НГ - не годен к службе в Вооруженных Силах, роде войск, по отдель</w:t>
      </w:r>
      <w:r>
        <w:rPr>
          <w:rStyle w:val="25"/>
        </w:rPr>
        <w:softHyphen/>
        <w:t>ным военно-учетным специальностям, не годен к поступлению в училища и военно-учебные заведения;</w:t>
      </w:r>
    </w:p>
    <w:p w:rsidR="009F73A8" w:rsidRDefault="001C241B">
      <w:pPr>
        <w:pStyle w:val="23"/>
        <w:shd w:val="clear" w:color="auto" w:fill="auto"/>
        <w:spacing w:before="0"/>
        <w:ind w:firstLine="880"/>
      </w:pPr>
      <w:r>
        <w:rPr>
          <w:rStyle w:val="25"/>
        </w:rPr>
        <w:t>ВДВ - воздушно-десантные войска;</w:t>
      </w:r>
    </w:p>
    <w:p w:rsidR="009F73A8" w:rsidRDefault="001C241B">
      <w:pPr>
        <w:pStyle w:val="23"/>
        <w:shd w:val="clear" w:color="auto" w:fill="auto"/>
        <w:spacing w:before="0"/>
        <w:ind w:firstLine="880"/>
      </w:pPr>
      <w:r>
        <w:rPr>
          <w:rStyle w:val="25"/>
        </w:rPr>
        <w:t>МП - морская пехота;</w:t>
      </w:r>
    </w:p>
    <w:p w:rsidR="009F73A8" w:rsidRDefault="001C241B">
      <w:pPr>
        <w:pStyle w:val="23"/>
        <w:shd w:val="clear" w:color="auto" w:fill="auto"/>
        <w:spacing w:before="0"/>
        <w:ind w:firstLine="880"/>
      </w:pPr>
      <w:r>
        <w:rPr>
          <w:rStyle w:val="25"/>
        </w:rPr>
        <w:t>ПС - плавсостав Пограничной службы;</w:t>
      </w:r>
    </w:p>
    <w:p w:rsidR="009F73A8" w:rsidRDefault="001C241B">
      <w:pPr>
        <w:pStyle w:val="23"/>
        <w:shd w:val="clear" w:color="auto" w:fill="auto"/>
        <w:spacing w:before="0"/>
        <w:ind w:firstLine="880"/>
      </w:pPr>
      <w:r>
        <w:rPr>
          <w:rStyle w:val="25"/>
        </w:rPr>
        <w:t>СС - спецсооружения;</w:t>
      </w:r>
    </w:p>
    <w:p w:rsidR="009F73A8" w:rsidRDefault="001C241B">
      <w:pPr>
        <w:pStyle w:val="23"/>
        <w:shd w:val="clear" w:color="auto" w:fill="auto"/>
        <w:spacing w:before="0"/>
        <w:ind w:firstLine="880"/>
      </w:pPr>
      <w:r>
        <w:rPr>
          <w:rStyle w:val="25"/>
        </w:rPr>
        <w:t>РВ - радиоактивные вещества;</w:t>
      </w:r>
    </w:p>
    <w:p w:rsidR="009F73A8" w:rsidRDefault="001C241B">
      <w:pPr>
        <w:pStyle w:val="23"/>
        <w:shd w:val="clear" w:color="auto" w:fill="auto"/>
        <w:spacing w:before="0"/>
        <w:ind w:firstLine="880"/>
      </w:pPr>
      <w:r>
        <w:rPr>
          <w:rStyle w:val="25"/>
        </w:rPr>
        <w:t>ИИИ - источники ионизирующего излучения;</w:t>
      </w:r>
    </w:p>
    <w:p w:rsidR="009F73A8" w:rsidRDefault="001C241B">
      <w:pPr>
        <w:pStyle w:val="23"/>
        <w:shd w:val="clear" w:color="auto" w:fill="auto"/>
        <w:spacing w:before="0"/>
        <w:ind w:firstLine="880"/>
      </w:pPr>
      <w:r>
        <w:rPr>
          <w:rStyle w:val="25"/>
        </w:rPr>
        <w:t>КРТ - компоненты ракетного топлива, иные высокотоксичные веще</w:t>
      </w:r>
      <w:r>
        <w:rPr>
          <w:rStyle w:val="25"/>
        </w:rPr>
        <w:softHyphen/>
        <w:t>ства, токсичные химикаты, относящиеся к химическому оружию;</w:t>
      </w:r>
    </w:p>
    <w:p w:rsidR="009F73A8" w:rsidRDefault="001C241B">
      <w:pPr>
        <w:pStyle w:val="23"/>
        <w:shd w:val="clear" w:color="auto" w:fill="auto"/>
        <w:spacing w:before="0"/>
        <w:ind w:firstLine="880"/>
      </w:pPr>
      <w:r>
        <w:rPr>
          <w:rStyle w:val="25"/>
        </w:rPr>
        <w:t>ЭМП - электромагнитное поле в диапазоне частот от 30 кГц до 300 ГГц, оптические квантовые генераторы;</w:t>
      </w:r>
    </w:p>
    <w:p w:rsidR="009F73A8" w:rsidRDefault="001C241B">
      <w:pPr>
        <w:pStyle w:val="23"/>
        <w:shd w:val="clear" w:color="auto" w:fill="auto"/>
        <w:spacing w:before="0"/>
        <w:ind w:firstLine="880"/>
        <w:sectPr w:rsidR="009F73A8">
          <w:pgSz w:w="11900" w:h="16840"/>
          <w:pgMar w:top="876" w:right="825" w:bottom="1150" w:left="1667" w:header="0" w:footer="3" w:gutter="0"/>
          <w:cols w:space="720"/>
          <w:noEndnote/>
          <w:docGrid w:linePitch="360"/>
        </w:sectPr>
      </w:pPr>
      <w:r>
        <w:rPr>
          <w:rStyle w:val="25"/>
        </w:rPr>
        <w:t>ТДТ - таблица дополнительных требований к состоянию здоровья граждан.</w:t>
      </w:r>
    </w:p>
    <w:p w:rsidR="009F73A8" w:rsidRDefault="001C241B">
      <w:pPr>
        <w:pStyle w:val="20"/>
        <w:keepNext/>
        <w:keepLines/>
        <w:framePr w:h="14928" w:wrap="notBeside" w:vAnchor="text" w:hAnchor="text" w:xAlign="center" w:y="1"/>
        <w:shd w:val="clear" w:color="auto" w:fill="auto"/>
        <w:spacing w:before="0" w:after="0" w:line="320" w:lineRule="exact"/>
        <w:jc w:val="left"/>
      </w:pPr>
      <w:r>
        <w:rPr>
          <w:rStyle w:val="26"/>
          <w:b/>
          <w:bCs/>
        </w:rPr>
        <w:lastRenderedPageBreak/>
        <w:t>ИНФЕКЦИОННЫЕ И ПАРАЗИТАРНЫЕ БОЛЕЗНИ</w:t>
      </w:r>
    </w:p>
    <w:p w:rsidR="009F73A8" w:rsidRDefault="004E21B4">
      <w:pPr>
        <w:framePr w:h="14928" w:wrap="notBeside" w:vAnchor="text" w:hAnchor="text" w:xAlign="center" w:y="1"/>
        <w:jc w:val="center"/>
        <w:rPr>
          <w:sz w:val="2"/>
          <w:szCs w:val="2"/>
        </w:rPr>
      </w:pPr>
      <w:r>
        <w:rPr>
          <w:noProof/>
          <w:lang w:bidi="ar-SA"/>
        </w:rPr>
        <w:drawing>
          <wp:inline distT="0" distB="0" distL="0" distR="0">
            <wp:extent cx="6082030" cy="9462770"/>
            <wp:effectExtent l="0" t="0" r="0" b="0"/>
            <wp:docPr id="3" name="Рисунок 3" descr="C:\Users\gs5_ksnpa\Desktop\НПА СМ ДНР\2015\№ 17-26-02.09.2015 -\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5_ksnpa\Desktop\НПА СМ ДНР\2015\№ 17-26-02.09.2015 -\media\image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030" cy="9462770"/>
                    </a:xfrm>
                    <a:prstGeom prst="rect">
                      <a:avLst/>
                    </a:prstGeom>
                    <a:noFill/>
                    <a:ln>
                      <a:noFill/>
                    </a:ln>
                  </pic:spPr>
                </pic:pic>
              </a:graphicData>
            </a:graphic>
          </wp:inline>
        </w:drawing>
      </w:r>
    </w:p>
    <w:p w:rsidR="009F73A8" w:rsidRDefault="009F73A8">
      <w:pPr>
        <w:rPr>
          <w:sz w:val="2"/>
          <w:szCs w:val="2"/>
        </w:rPr>
      </w:pPr>
    </w:p>
    <w:p w:rsidR="009F73A8" w:rsidRDefault="004E21B4">
      <w:pPr>
        <w:framePr w:h="12149" w:wrap="notBeside" w:vAnchor="text" w:hAnchor="text" w:xAlign="center" w:y="1"/>
        <w:jc w:val="center"/>
        <w:rPr>
          <w:sz w:val="2"/>
          <w:szCs w:val="2"/>
        </w:rPr>
      </w:pPr>
      <w:r>
        <w:rPr>
          <w:noProof/>
          <w:lang w:bidi="ar-SA"/>
        </w:rPr>
        <w:lastRenderedPageBreak/>
        <w:drawing>
          <wp:inline distT="0" distB="0" distL="0" distR="0">
            <wp:extent cx="6134735" cy="7719060"/>
            <wp:effectExtent l="0" t="0" r="0" b="0"/>
            <wp:docPr id="4" name="Рисунок 4" descr="C:\Users\gs5_ksnpa\Desktop\НПА СМ ДНР\2015\№ 17-26-02.09.2015 -\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5_ksnpa\Desktop\НПА СМ ДНР\2015\№ 17-26-02.09.2015 -\media\image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735" cy="771906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5" w:after="244"/>
        <w:ind w:left="180" w:firstLine="0"/>
        <w:jc w:val="left"/>
      </w:pPr>
      <w:r>
        <w:rPr>
          <w:rStyle w:val="25"/>
        </w:rPr>
        <w:t>Пункт "а" предусматривает хронические рецидивирующие формы заболева</w:t>
      </w:r>
      <w:r>
        <w:rPr>
          <w:rStyle w:val="25"/>
        </w:rPr>
        <w:softHyphen/>
        <w:t>ний.</w:t>
      </w:r>
    </w:p>
    <w:p w:rsidR="009F73A8" w:rsidRDefault="001C241B">
      <w:pPr>
        <w:pStyle w:val="23"/>
        <w:shd w:val="clear" w:color="auto" w:fill="auto"/>
        <w:spacing w:before="0" w:line="317" w:lineRule="exact"/>
        <w:ind w:left="180" w:firstLine="0"/>
        <w:jc w:val="left"/>
      </w:pPr>
      <w:r>
        <w:rPr>
          <w:rStyle w:val="25"/>
        </w:rPr>
        <w:t>Освидетельствуемые по графе I расписания болезней, перенесшие острую форму бруцеллеза или токсоплазмоза менее 12 месяцев назад, по пункту "б" признаются временно не годными к военной службе для оценки стойкости ремиссии.</w:t>
      </w:r>
    </w:p>
    <w:p w:rsidR="009F73A8" w:rsidRDefault="001C241B">
      <w:pPr>
        <w:pStyle w:val="23"/>
        <w:shd w:val="clear" w:color="auto" w:fill="auto"/>
        <w:spacing w:before="0" w:after="240"/>
        <w:ind w:firstLine="0"/>
        <w:jc w:val="left"/>
      </w:pPr>
      <w:r>
        <w:rPr>
          <w:rStyle w:val="25"/>
        </w:rPr>
        <w:t>В отношении военнослужащих, проходящих военную службу по призыву, перенесших бруцеллез или токсоплазмоз острой формы, выносится заключе</w:t>
      </w:r>
      <w:r>
        <w:rPr>
          <w:rStyle w:val="25"/>
        </w:rPr>
        <w:softHyphen/>
        <w:t>ние о необходимости предоставления отпуска по болезни сроком до 60 суток.</w:t>
      </w:r>
    </w:p>
    <w:p w:rsidR="009F73A8" w:rsidRDefault="001C241B">
      <w:pPr>
        <w:pStyle w:val="23"/>
        <w:shd w:val="clear" w:color="auto" w:fill="auto"/>
        <w:spacing w:before="0" w:after="244"/>
        <w:ind w:firstLine="0"/>
        <w:jc w:val="left"/>
      </w:pPr>
      <w:r>
        <w:rPr>
          <w:rStyle w:val="25"/>
        </w:rPr>
        <w:lastRenderedPageBreak/>
        <w:t>При рецидиве бруцеллеза или токсоплазмоза заключение выносится по пунк</w:t>
      </w:r>
      <w:r>
        <w:rPr>
          <w:rStyle w:val="25"/>
        </w:rPr>
        <w:softHyphen/>
        <w:t>ту "а".</w:t>
      </w:r>
    </w:p>
    <w:p w:rsidR="009F73A8" w:rsidRDefault="001C241B">
      <w:pPr>
        <w:pStyle w:val="23"/>
        <w:shd w:val="clear" w:color="auto" w:fill="auto"/>
        <w:spacing w:before="0" w:after="240" w:line="317" w:lineRule="exact"/>
        <w:ind w:firstLine="0"/>
        <w:jc w:val="left"/>
      </w:pPr>
      <w:r>
        <w:rPr>
          <w:rStyle w:val="25"/>
        </w:rPr>
        <w:t>Наличие положительных серологических или аллергологических реакций без клинических проявлений бруцеллеза, токсоплазмоза или других заболеваний не может служить основанием для вынесения заключения о временной не</w:t>
      </w:r>
      <w:r>
        <w:rPr>
          <w:rStyle w:val="25"/>
        </w:rPr>
        <w:softHyphen/>
        <w:t>годности к военной службе или ограниченной годности к военной службе.</w:t>
      </w:r>
    </w:p>
    <w:p w:rsidR="009F73A8" w:rsidRDefault="001C241B">
      <w:pPr>
        <w:pStyle w:val="23"/>
        <w:shd w:val="clear" w:color="auto" w:fill="auto"/>
        <w:spacing w:before="0" w:after="236" w:line="317" w:lineRule="exact"/>
        <w:ind w:firstLine="0"/>
        <w:jc w:val="left"/>
      </w:pPr>
      <w:r>
        <w:rPr>
          <w:rStyle w:val="25"/>
        </w:rPr>
        <w:t>Военнослужащие, проходящие военную службу по призыву, страдающие хронической дизентерией, а также бактерионосители брюшного тифа, пара- тифов и сальмонеллеза подлежат стационарному лечению. В случае стойкого бактерионосительства в течение более 3 месяцев они по пункту "а" призна</w:t>
      </w:r>
      <w:r>
        <w:rPr>
          <w:rStyle w:val="25"/>
        </w:rPr>
        <w:softHyphen/>
        <w:t>ются ограниченно годными к военной службе, а освидетельствуемые по гра</w:t>
      </w:r>
      <w:r>
        <w:rPr>
          <w:rStyle w:val="25"/>
        </w:rPr>
        <w:softHyphen/>
        <w:t>фе I расписания болезней по пункту "б" признаются временно не годными к военной службе на 6 месяцев для лечения. В дальнейшем при сохраняющем</w:t>
      </w:r>
      <w:r>
        <w:rPr>
          <w:rStyle w:val="25"/>
        </w:rPr>
        <w:softHyphen/>
        <w:t>ся бактерионосительстве, подтвержденном лабораторным исследованием, они освидетельствуются по пункту "а".</w:t>
      </w:r>
    </w:p>
    <w:p w:rsidR="009F73A8" w:rsidRDefault="001C241B">
      <w:pPr>
        <w:pStyle w:val="23"/>
        <w:shd w:val="clear" w:color="auto" w:fill="auto"/>
        <w:spacing w:before="0" w:after="540"/>
        <w:ind w:firstLine="0"/>
        <w:jc w:val="left"/>
      </w:pPr>
      <w:r>
        <w:rPr>
          <w:rStyle w:val="25"/>
        </w:rPr>
        <w:t>Категория годности к военной службе военнослужащих, проходящих воен</w:t>
      </w:r>
      <w:r>
        <w:rPr>
          <w:rStyle w:val="25"/>
        </w:rPr>
        <w:softHyphen/>
        <w:t>ную службу по контракту, с хроническим выделением возбудителей тифо</w:t>
      </w:r>
      <w:r>
        <w:rPr>
          <w:rStyle w:val="25"/>
        </w:rPr>
        <w:softHyphen/>
        <w:t>паратифозных заболеваний, дизентерии и сальмонеллеза определяется по пункту "а".</w:t>
      </w:r>
    </w:p>
    <w:p w:rsidR="009F73A8" w:rsidRDefault="001C241B">
      <w:pPr>
        <w:pStyle w:val="23"/>
        <w:shd w:val="clear" w:color="auto" w:fill="auto"/>
        <w:spacing w:before="0" w:after="244"/>
        <w:ind w:firstLine="0"/>
        <w:jc w:val="left"/>
      </w:pPr>
      <w:r>
        <w:rPr>
          <w:rStyle w:val="25"/>
        </w:rPr>
        <w:t>При острых заболеваниях категория годности к военной службе военнослу</w:t>
      </w:r>
      <w:r>
        <w:rPr>
          <w:rStyle w:val="25"/>
        </w:rPr>
        <w:softHyphen/>
        <w:t>жащих определяется по окончании лечения в зависимости от состояния функций органов и систем.</w:t>
      </w:r>
    </w:p>
    <w:p w:rsidR="009F73A8" w:rsidRDefault="001C241B">
      <w:pPr>
        <w:pStyle w:val="23"/>
        <w:shd w:val="clear" w:color="auto" w:fill="auto"/>
        <w:spacing w:before="0" w:after="236" w:line="317" w:lineRule="exact"/>
        <w:ind w:firstLine="0"/>
        <w:jc w:val="left"/>
      </w:pPr>
      <w:r>
        <w:rPr>
          <w:rStyle w:val="25"/>
        </w:rPr>
        <w:t>Военнослужащие, проходящие военную службу по призыву, переболевшие вирусным гепатитом, признаются не годными к работе с КРТ и службе в спецсооружениях, а военнослужащие, проходящие военную службу по кон</w:t>
      </w:r>
      <w:r>
        <w:rPr>
          <w:rStyle w:val="25"/>
        </w:rPr>
        <w:softHyphen/>
        <w:t>тракту, - временно не годными к работе с КРТ и в спецсооружениях, с по</w:t>
      </w:r>
      <w:r>
        <w:rPr>
          <w:rStyle w:val="25"/>
        </w:rPr>
        <w:softHyphen/>
        <w:t>вторным освидетельствованием через 6 месяцев.</w:t>
      </w:r>
    </w:p>
    <w:p w:rsidR="009F73A8" w:rsidRDefault="001C241B">
      <w:pPr>
        <w:pStyle w:val="23"/>
        <w:shd w:val="clear" w:color="auto" w:fill="auto"/>
        <w:spacing w:before="0" w:after="240"/>
        <w:ind w:firstLine="0"/>
        <w:jc w:val="left"/>
      </w:pPr>
      <w:r>
        <w:rPr>
          <w:rStyle w:val="25"/>
        </w:rPr>
        <w:t>Военнослужащие, проходящие службу в ВДВ, перенесшие вирусный гепа</w:t>
      </w:r>
      <w:r>
        <w:rPr>
          <w:rStyle w:val="25"/>
        </w:rPr>
        <w:softHyphen/>
        <w:t>тит, брюшной тиф, паратифы неосложненной легкой или среднетяжелой формы, признаются временно не годными к совершению парашютных прыжков с повторным освидетельствованием через 6 месяцев. По истечении этого срока указанные лица допускаются к парашютным прыжкам при отсут</w:t>
      </w:r>
      <w:r>
        <w:rPr>
          <w:rStyle w:val="25"/>
        </w:rPr>
        <w:softHyphen/>
        <w:t>ствии нарушений функции печени и желудочно-кишечного тракта.</w:t>
      </w:r>
    </w:p>
    <w:p w:rsidR="009F73A8" w:rsidRDefault="001C241B">
      <w:pPr>
        <w:pStyle w:val="23"/>
        <w:shd w:val="clear" w:color="auto" w:fill="auto"/>
        <w:spacing w:before="0"/>
        <w:ind w:firstLine="0"/>
        <w:jc w:val="left"/>
      </w:pPr>
      <w:r>
        <w:rPr>
          <w:rStyle w:val="25"/>
        </w:rPr>
        <w:t>Военнослужащие, проходящие военную службу по призыву в ВДВ и пере</w:t>
      </w:r>
      <w:r>
        <w:rPr>
          <w:rStyle w:val="25"/>
        </w:rPr>
        <w:softHyphen/>
        <w:t>несшие вирусный гепатит тяжелой формы, брюшной тиф, паратифы тяжелой формы или гепатит с затяжным течением (более 3 месяцев), признаются не</w:t>
      </w:r>
    </w:p>
    <w:p w:rsidR="009F73A8" w:rsidRDefault="001C241B">
      <w:pPr>
        <w:pStyle w:val="23"/>
        <w:shd w:val="clear" w:color="auto" w:fill="auto"/>
        <w:spacing w:before="0" w:after="236" w:line="317" w:lineRule="exact"/>
        <w:ind w:firstLine="0"/>
        <w:jc w:val="left"/>
      </w:pPr>
      <w:r>
        <w:rPr>
          <w:rStyle w:val="25"/>
        </w:rPr>
        <w:t>годными к службе в ВДВ. Годность к службе в ВДВ военнослужащих, про</w:t>
      </w:r>
      <w:r>
        <w:rPr>
          <w:rStyle w:val="25"/>
        </w:rPr>
        <w:softHyphen/>
        <w:t>ходящих военную службу по контракту, определяется индивидуально.</w:t>
      </w:r>
    </w:p>
    <w:p w:rsidR="009F73A8" w:rsidRDefault="001C241B">
      <w:pPr>
        <w:pStyle w:val="23"/>
        <w:shd w:val="clear" w:color="auto" w:fill="auto"/>
        <w:spacing w:before="0" w:after="244"/>
        <w:ind w:firstLine="0"/>
        <w:jc w:val="left"/>
      </w:pPr>
      <w:r>
        <w:rPr>
          <w:rStyle w:val="25"/>
        </w:rPr>
        <w:t>Водолазы, перенесшие вирусный гепатит А (неосложненную легкую или среднетяжелую форму), брюшной тиф или паратифы, признаются не годны</w:t>
      </w:r>
      <w:r>
        <w:rPr>
          <w:rStyle w:val="25"/>
        </w:rPr>
        <w:softHyphen/>
        <w:t>ми к водолазным работам с повторным освидетельствованием через 3 - 6 ме</w:t>
      </w:r>
      <w:r>
        <w:rPr>
          <w:rStyle w:val="25"/>
        </w:rPr>
        <w:softHyphen/>
        <w:t xml:space="preserve">сяцев. В </w:t>
      </w:r>
      <w:r>
        <w:rPr>
          <w:rStyle w:val="25"/>
        </w:rPr>
        <w:lastRenderedPageBreak/>
        <w:t>случае отсутствия при повторном освидетельствовании функцио</w:t>
      </w:r>
      <w:r>
        <w:rPr>
          <w:rStyle w:val="25"/>
        </w:rPr>
        <w:softHyphen/>
        <w:t>нальных нарушений печени и желудочно-кишечного тракта они признаются годными к водолазным работам на глубинах до 60 метров. При этом водола</w:t>
      </w:r>
      <w:r>
        <w:rPr>
          <w:rStyle w:val="25"/>
        </w:rPr>
        <w:softHyphen/>
        <w:t>зы-глубоководники могут быть признаны годными к водолазным работам с погружением на глубины свыше 60 метров не ранее чем через год после окончания лечения.</w:t>
      </w:r>
    </w:p>
    <w:p w:rsidR="009F73A8" w:rsidRDefault="001C241B">
      <w:pPr>
        <w:pStyle w:val="23"/>
        <w:shd w:val="clear" w:color="auto" w:fill="auto"/>
        <w:spacing w:before="0" w:after="240" w:line="317" w:lineRule="exact"/>
        <w:ind w:firstLine="0"/>
        <w:jc w:val="left"/>
      </w:pPr>
      <w:r>
        <w:rPr>
          <w:rStyle w:val="25"/>
        </w:rPr>
        <w:t>Водолазы из числа военнослужащих, проходящих военную службу по при</w:t>
      </w:r>
      <w:r>
        <w:rPr>
          <w:rStyle w:val="25"/>
        </w:rPr>
        <w:softHyphen/>
        <w:t>зыву, перенесшие вирусный гепатит любой формы тяжести, брюшной тиф и паратифы тяжелой формы, признаются не годными к водолазным работам.</w:t>
      </w:r>
    </w:p>
    <w:p w:rsidR="009F73A8" w:rsidRDefault="001C241B">
      <w:pPr>
        <w:pStyle w:val="23"/>
        <w:shd w:val="clear" w:color="auto" w:fill="auto"/>
        <w:spacing w:before="0" w:after="240" w:line="317" w:lineRule="exact"/>
        <w:ind w:firstLine="0"/>
        <w:jc w:val="left"/>
      </w:pPr>
      <w:r>
        <w:rPr>
          <w:rStyle w:val="25"/>
        </w:rPr>
        <w:t>Водолазы из числа военнослужащих, проходящих военную службу по кон</w:t>
      </w:r>
      <w:r>
        <w:rPr>
          <w:rStyle w:val="25"/>
        </w:rPr>
        <w:softHyphen/>
        <w:t>тракту, перенесшие вирусный гепатит В, С или вирусный гепатит А тяжелой формы, брюшной тиф и паратифы тяжелой формы, признаются не годными к водолазным работам с повторным освидетельствованием через 12 месяцев. После повторного освидетельствования при нормальной функции печени и желудочно-кишечного тракта они могут быть признаны годными к водолаз</w:t>
      </w:r>
      <w:r>
        <w:rPr>
          <w:rStyle w:val="25"/>
        </w:rPr>
        <w:softHyphen/>
        <w:t>ным работам на глубинах до 60 метров.</w:t>
      </w:r>
    </w:p>
    <w:p w:rsidR="009F73A8" w:rsidRDefault="001C241B">
      <w:pPr>
        <w:pStyle w:val="23"/>
        <w:shd w:val="clear" w:color="auto" w:fill="auto"/>
        <w:spacing w:before="0" w:after="236" w:line="317" w:lineRule="exact"/>
        <w:ind w:firstLine="0"/>
        <w:jc w:val="left"/>
      </w:pPr>
      <w:r>
        <w:rPr>
          <w:rStyle w:val="25"/>
        </w:rPr>
        <w:t>Освидетельствуемые по графе I расписания болезней, перенесшие вирусный гепатит В или С любой формы тяжести, брюшной тиф и паратифы, призна</w:t>
      </w:r>
      <w:r>
        <w:rPr>
          <w:rStyle w:val="25"/>
        </w:rPr>
        <w:softHyphen/>
        <w:t>ются не годными к обучению водолазной специальности.</w:t>
      </w:r>
    </w:p>
    <w:p w:rsidR="009F73A8" w:rsidRDefault="001C241B">
      <w:pPr>
        <w:pStyle w:val="23"/>
        <w:shd w:val="clear" w:color="auto" w:fill="auto"/>
        <w:spacing w:before="0" w:after="540"/>
        <w:ind w:firstLine="0"/>
        <w:jc w:val="left"/>
      </w:pPr>
      <w:r>
        <w:rPr>
          <w:rStyle w:val="25"/>
        </w:rPr>
        <w:t>Выявление поверхностного антигена вирусного гепатита В и антител к виру</w:t>
      </w:r>
      <w:r>
        <w:rPr>
          <w:rStyle w:val="25"/>
        </w:rPr>
        <w:softHyphen/>
        <w:t>су гепатита С является основанием для обследования в целях исключения скрыто протекающего хронического гепатита. Лица с хроническими вирус</w:t>
      </w:r>
      <w:r>
        <w:rPr>
          <w:rStyle w:val="25"/>
        </w:rPr>
        <w:softHyphen/>
        <w:t>ными гепатитами освидетельствуются по</w:t>
      </w:r>
      <w:r w:rsidRPr="001C241B">
        <w:rPr>
          <w:rStyle w:val="25"/>
        </w:rPr>
        <w:t xml:space="preserve"> статье 59 </w:t>
      </w:r>
      <w:r>
        <w:rPr>
          <w:rStyle w:val="25"/>
        </w:rPr>
        <w:t>расписания болезней.</w:t>
      </w:r>
    </w:p>
    <w:p w:rsidR="009F73A8" w:rsidRDefault="001C241B">
      <w:pPr>
        <w:pStyle w:val="23"/>
        <w:shd w:val="clear" w:color="auto" w:fill="auto"/>
        <w:spacing w:before="0" w:after="240"/>
        <w:ind w:firstLine="0"/>
        <w:jc w:val="left"/>
      </w:pPr>
      <w:r>
        <w:rPr>
          <w:rStyle w:val="25"/>
        </w:rPr>
        <w:t>Г раждане, в том числе военнослужащие и выпускники училищ, поступающие в военно-учебные заведения, переболевшие вирусным гепатитом, брюшным тифом, паратифами, при отсутствии у них нарушений функций печени и же</w:t>
      </w:r>
      <w:r>
        <w:rPr>
          <w:rStyle w:val="25"/>
        </w:rPr>
        <w:softHyphen/>
        <w:t>лудочно-кишечного тракта признаются годными к поступлению в военно</w:t>
      </w:r>
      <w:r>
        <w:rPr>
          <w:rStyle w:val="25"/>
        </w:rPr>
        <w:softHyphen/>
        <w:t>учебные заведения, но не ранее чем через 6 месяцев после окончания стацио</w:t>
      </w:r>
      <w:r>
        <w:rPr>
          <w:rStyle w:val="25"/>
        </w:rPr>
        <w:softHyphen/>
        <w:t>нарного лечения.</w:t>
      </w:r>
    </w:p>
    <w:p w:rsidR="009F73A8" w:rsidRDefault="001C241B">
      <w:pPr>
        <w:pStyle w:val="23"/>
        <w:shd w:val="clear" w:color="auto" w:fill="auto"/>
        <w:spacing w:before="0"/>
        <w:ind w:firstLine="0"/>
        <w:jc w:val="left"/>
      </w:pPr>
      <w:r>
        <w:rPr>
          <w:rStyle w:val="25"/>
        </w:rPr>
        <w:t>К пункту "б" относятся временные функциональные расстройства после пе</w:t>
      </w:r>
      <w:r>
        <w:rPr>
          <w:rStyle w:val="25"/>
        </w:rPr>
        <w:softHyphen/>
        <w:t>ренесенных острых заболеваний, когда по завершении стационарного лече</w:t>
      </w:r>
      <w:r>
        <w:rPr>
          <w:rStyle w:val="25"/>
        </w:rPr>
        <w:softHyphen/>
        <w:t>ния у больного сохраняются астенизация, нарушение питания. Заключение о необходимости предоставления отпуска по болезни может быть вынесено только в случаях тяжелого или осложненного течения заболевания (кишеч</w:t>
      </w:r>
      <w:r>
        <w:rPr>
          <w:rStyle w:val="25"/>
        </w:rPr>
        <w:softHyphen/>
        <w:t>ная перфорация, кишечное кровотечение, миокардит, пневмония с парапнев-</w:t>
      </w:r>
    </w:p>
    <w:p w:rsidR="009F73A8" w:rsidRDefault="001C241B">
      <w:pPr>
        <w:pStyle w:val="23"/>
        <w:shd w:val="clear" w:color="auto" w:fill="auto"/>
        <w:spacing w:before="0" w:after="240"/>
        <w:ind w:firstLine="0"/>
        <w:jc w:val="left"/>
      </w:pPr>
      <w:r>
        <w:rPr>
          <w:rStyle w:val="25"/>
        </w:rPr>
        <w:t>моническим плевритом и др.) при сохранении астенизации после госпиталь</w:t>
      </w:r>
      <w:r>
        <w:rPr>
          <w:rStyle w:val="25"/>
        </w:rPr>
        <w:softHyphen/>
        <w:t>ного лечения, когда для оценки стойкости остаточных изменений и полного восстановления способности освидетельствуемого исполнять обязанности военной службы требуется срок не менее месяца.</w:t>
      </w:r>
    </w:p>
    <w:p w:rsidR="009F73A8" w:rsidRDefault="001C241B">
      <w:pPr>
        <w:pStyle w:val="23"/>
        <w:shd w:val="clear" w:color="auto" w:fill="auto"/>
        <w:spacing w:before="0" w:after="244"/>
        <w:ind w:firstLine="0"/>
        <w:jc w:val="left"/>
      </w:pPr>
      <w:r>
        <w:rPr>
          <w:rStyle w:val="25"/>
        </w:rPr>
        <w:t>В отношении военнослужащих, перенесших заболевание легкой или средне</w:t>
      </w:r>
      <w:r>
        <w:rPr>
          <w:rStyle w:val="25"/>
        </w:rPr>
        <w:softHyphen/>
        <w:t>тяжелой неосложненной формы, заключение о необходимости предоставле</w:t>
      </w:r>
      <w:r>
        <w:rPr>
          <w:rStyle w:val="25"/>
        </w:rPr>
        <w:softHyphen/>
        <w:t>ния отпуска по болезни не выносится. Восстановительное лечение этой кате</w:t>
      </w:r>
      <w:r>
        <w:rPr>
          <w:rStyle w:val="25"/>
        </w:rPr>
        <w:softHyphen/>
        <w:t xml:space="preserve">гории </w:t>
      </w:r>
      <w:r>
        <w:rPr>
          <w:rStyle w:val="25"/>
        </w:rPr>
        <w:lastRenderedPageBreak/>
        <w:t>переболевших завершается в реабилитационных отделениях военных госпиталей (специальных центрах выздоравливающих) или в медицинских пунктах воинских частей, где может быть организован необходимый ком</w:t>
      </w:r>
      <w:r>
        <w:rPr>
          <w:rStyle w:val="25"/>
        </w:rPr>
        <w:softHyphen/>
        <w:t>плекс реабилитационных мероприятий. В исключительных случаях допуска</w:t>
      </w:r>
      <w:r>
        <w:rPr>
          <w:rStyle w:val="25"/>
        </w:rPr>
        <w:softHyphen/>
        <w:t>ется проведение реабилитации в инфекционных или терапевтических отде</w:t>
      </w:r>
      <w:r>
        <w:rPr>
          <w:rStyle w:val="25"/>
        </w:rPr>
        <w:softHyphen/>
        <w:t>лениях военно-медицинских учреждений. В отдельных случаях военнослу</w:t>
      </w:r>
      <w:r>
        <w:rPr>
          <w:rStyle w:val="25"/>
        </w:rPr>
        <w:softHyphen/>
        <w:t>жащие, проходящие военную службу по контракту, перенесшие заболевание тяжелой или среднетяжелой формы, могут быть переведены для реабилита</w:t>
      </w:r>
      <w:r>
        <w:rPr>
          <w:rStyle w:val="25"/>
        </w:rPr>
        <w:softHyphen/>
        <w:t>ции в военные санатории по бесплатной путевке на срок не менее 20 дней. Курсанты и слушатели военно-учебных заведений в этих случаях в реабили</w:t>
      </w:r>
      <w:r>
        <w:rPr>
          <w:rStyle w:val="25"/>
        </w:rPr>
        <w:softHyphen/>
        <w:t>тационные отделения и центры реабилитации не переводятся, а выписывают</w:t>
      </w:r>
      <w:r>
        <w:rPr>
          <w:rStyle w:val="25"/>
        </w:rPr>
        <w:softHyphen/>
        <w:t>ся в воинскую часть.</w:t>
      </w:r>
    </w:p>
    <w:p w:rsidR="009F73A8" w:rsidRDefault="001C241B">
      <w:pPr>
        <w:pStyle w:val="23"/>
        <w:shd w:val="clear" w:color="auto" w:fill="auto"/>
        <w:spacing w:before="0" w:line="317" w:lineRule="exact"/>
        <w:ind w:firstLine="0"/>
        <w:jc w:val="left"/>
      </w:pPr>
      <w:r>
        <w:rPr>
          <w:rStyle w:val="25"/>
        </w:rPr>
        <w:t>Граждане, перенесшие острый вирусный гепатит, брюшной тиф и паратифы, при призыве на военную службу или поступлении на военную службу по контракту признаются временно не годными к военной службе на 6 месяцев после окончания стационарного лечения.</w:t>
      </w:r>
    </w:p>
    <w:p w:rsidR="009F73A8" w:rsidRDefault="004E21B4">
      <w:pPr>
        <w:framePr w:h="4234" w:wrap="notBeside" w:vAnchor="text" w:hAnchor="text" w:xAlign="center" w:y="1"/>
        <w:jc w:val="center"/>
        <w:rPr>
          <w:sz w:val="2"/>
          <w:szCs w:val="2"/>
        </w:rPr>
      </w:pPr>
      <w:r>
        <w:rPr>
          <w:noProof/>
          <w:lang w:bidi="ar-SA"/>
        </w:rPr>
        <w:drawing>
          <wp:inline distT="0" distB="0" distL="0" distR="0">
            <wp:extent cx="6007100" cy="2700655"/>
            <wp:effectExtent l="0" t="0" r="0" b="0"/>
            <wp:docPr id="5" name="Рисунок 5" descr="C:\Users\gs5_ksnpa\Desktop\НПА СМ ДНР\2015\№ 17-26-02.09.2015 -\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5_ksnpa\Desktop\НПА СМ ДНР\2015\№ 17-26-02.09.2015 -\media\image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270065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45" w:line="280" w:lineRule="exact"/>
        <w:ind w:firstLine="0"/>
        <w:jc w:val="left"/>
      </w:pPr>
      <w:r>
        <w:rPr>
          <w:rStyle w:val="25"/>
        </w:rPr>
        <w:t>К пункту "а" относятся:</w:t>
      </w:r>
    </w:p>
    <w:p w:rsidR="009F73A8" w:rsidRDefault="001C241B" w:rsidP="00493906">
      <w:pPr>
        <w:pStyle w:val="23"/>
        <w:numPr>
          <w:ilvl w:val="0"/>
          <w:numId w:val="8"/>
        </w:numPr>
        <w:shd w:val="clear" w:color="auto" w:fill="auto"/>
        <w:tabs>
          <w:tab w:val="left" w:pos="846"/>
        </w:tabs>
        <w:spacing w:before="0" w:line="326" w:lineRule="exact"/>
        <w:ind w:left="840" w:hanging="340"/>
        <w:jc w:val="left"/>
      </w:pPr>
      <w:r>
        <w:rPr>
          <w:rStyle w:val="25"/>
        </w:rPr>
        <w:t>все формы активного туберкулеза органов дыхания с наличием бакте- риовыделения и (или) распада;</w:t>
      </w:r>
    </w:p>
    <w:p w:rsidR="009F73A8" w:rsidRDefault="001C241B" w:rsidP="00493906">
      <w:pPr>
        <w:pStyle w:val="23"/>
        <w:numPr>
          <w:ilvl w:val="0"/>
          <w:numId w:val="8"/>
        </w:numPr>
        <w:shd w:val="clear" w:color="auto" w:fill="auto"/>
        <w:tabs>
          <w:tab w:val="left" w:pos="846"/>
        </w:tabs>
        <w:spacing w:before="0" w:line="326" w:lineRule="exact"/>
        <w:ind w:left="840" w:hanging="340"/>
        <w:jc w:val="left"/>
      </w:pPr>
      <w:r>
        <w:rPr>
          <w:rStyle w:val="25"/>
        </w:rPr>
        <w:t>формы активного туберкулеза органов дыхания с выраженными сим</w:t>
      </w:r>
      <w:r>
        <w:rPr>
          <w:rStyle w:val="25"/>
        </w:rPr>
        <w:softHyphen/>
        <w:t>птомами интоксикации;</w:t>
      </w:r>
    </w:p>
    <w:p w:rsidR="009F73A8" w:rsidRDefault="001C241B" w:rsidP="00493906">
      <w:pPr>
        <w:pStyle w:val="23"/>
        <w:numPr>
          <w:ilvl w:val="0"/>
          <w:numId w:val="9"/>
        </w:numPr>
        <w:shd w:val="clear" w:color="auto" w:fill="auto"/>
        <w:tabs>
          <w:tab w:val="left" w:pos="742"/>
        </w:tabs>
        <w:spacing w:before="0" w:line="326" w:lineRule="exact"/>
        <w:ind w:left="760"/>
        <w:jc w:val="left"/>
      </w:pPr>
      <w:r>
        <w:rPr>
          <w:rStyle w:val="25"/>
        </w:rPr>
        <w:t>большие остаточные изменения легких и плевры со смещением средо</w:t>
      </w:r>
      <w:r>
        <w:rPr>
          <w:rStyle w:val="25"/>
        </w:rPr>
        <w:softHyphen/>
        <w:t>стения, сопровождающиеся дыхательной (легочной) недостаточностью III степени;</w:t>
      </w:r>
    </w:p>
    <w:p w:rsidR="009F73A8" w:rsidRDefault="001C241B" w:rsidP="00493906">
      <w:pPr>
        <w:pStyle w:val="23"/>
        <w:numPr>
          <w:ilvl w:val="0"/>
          <w:numId w:val="9"/>
        </w:numPr>
        <w:shd w:val="clear" w:color="auto" w:fill="auto"/>
        <w:tabs>
          <w:tab w:val="left" w:pos="742"/>
        </w:tabs>
        <w:spacing w:before="0" w:line="326" w:lineRule="exact"/>
        <w:ind w:left="760"/>
        <w:jc w:val="left"/>
      </w:pPr>
      <w:r>
        <w:rPr>
          <w:rStyle w:val="25"/>
        </w:rPr>
        <w:t>последствия хирургического лечения, сопровождающиеся дыхательной (легочной) недостаточностью III степени;</w:t>
      </w:r>
    </w:p>
    <w:p w:rsidR="009F73A8" w:rsidRDefault="001C241B" w:rsidP="00493906">
      <w:pPr>
        <w:pStyle w:val="23"/>
        <w:numPr>
          <w:ilvl w:val="0"/>
          <w:numId w:val="9"/>
        </w:numPr>
        <w:shd w:val="clear" w:color="auto" w:fill="auto"/>
        <w:tabs>
          <w:tab w:val="left" w:pos="742"/>
        </w:tabs>
        <w:spacing w:before="0" w:after="277" w:line="326" w:lineRule="exact"/>
        <w:ind w:left="400" w:firstLine="0"/>
      </w:pPr>
      <w:r>
        <w:rPr>
          <w:rStyle w:val="25"/>
        </w:rPr>
        <w:t>фистулезные (свищевые) поражения бронхов.</w:t>
      </w:r>
    </w:p>
    <w:p w:rsidR="009F73A8" w:rsidRDefault="001C241B">
      <w:pPr>
        <w:pStyle w:val="23"/>
        <w:shd w:val="clear" w:color="auto" w:fill="auto"/>
        <w:spacing w:before="0" w:after="236" w:line="280" w:lineRule="exact"/>
        <w:ind w:firstLine="0"/>
        <w:jc w:val="left"/>
      </w:pPr>
      <w:r>
        <w:rPr>
          <w:rStyle w:val="25"/>
        </w:rPr>
        <w:t>К пункту "б" относятся:</w:t>
      </w:r>
    </w:p>
    <w:p w:rsidR="009F73A8" w:rsidRDefault="001C241B" w:rsidP="00493906">
      <w:pPr>
        <w:pStyle w:val="23"/>
        <w:numPr>
          <w:ilvl w:val="0"/>
          <w:numId w:val="9"/>
        </w:numPr>
        <w:shd w:val="clear" w:color="auto" w:fill="auto"/>
        <w:tabs>
          <w:tab w:val="left" w:pos="742"/>
        </w:tabs>
        <w:spacing w:before="0" w:line="331" w:lineRule="exact"/>
        <w:ind w:left="760"/>
        <w:jc w:val="left"/>
      </w:pPr>
      <w:r>
        <w:rPr>
          <w:rStyle w:val="25"/>
        </w:rPr>
        <w:t>все формы активного туберкулеза органов дыхания без выделения ми</w:t>
      </w:r>
      <w:r>
        <w:rPr>
          <w:rStyle w:val="25"/>
        </w:rPr>
        <w:softHyphen/>
        <w:t>кобактерий туберкулеза и распада;</w:t>
      </w:r>
    </w:p>
    <w:p w:rsidR="009F73A8" w:rsidRDefault="001C241B" w:rsidP="00493906">
      <w:pPr>
        <w:pStyle w:val="23"/>
        <w:numPr>
          <w:ilvl w:val="0"/>
          <w:numId w:val="9"/>
        </w:numPr>
        <w:shd w:val="clear" w:color="auto" w:fill="auto"/>
        <w:tabs>
          <w:tab w:val="left" w:pos="742"/>
        </w:tabs>
        <w:spacing w:before="0"/>
        <w:ind w:left="760"/>
        <w:jc w:val="left"/>
      </w:pPr>
      <w:r>
        <w:rPr>
          <w:rStyle w:val="25"/>
        </w:rPr>
        <w:t xml:space="preserve">трансформированные в процессе лечения тонкостенные кистоподобные </w:t>
      </w:r>
      <w:r>
        <w:rPr>
          <w:rStyle w:val="25"/>
        </w:rPr>
        <w:lastRenderedPageBreak/>
        <w:t>полости (заживление каверны по открытому типу);</w:t>
      </w:r>
    </w:p>
    <w:p w:rsidR="009F73A8" w:rsidRDefault="001C241B" w:rsidP="00493906">
      <w:pPr>
        <w:pStyle w:val="23"/>
        <w:numPr>
          <w:ilvl w:val="0"/>
          <w:numId w:val="9"/>
        </w:numPr>
        <w:shd w:val="clear" w:color="auto" w:fill="auto"/>
        <w:tabs>
          <w:tab w:val="left" w:pos="742"/>
        </w:tabs>
        <w:spacing w:before="0"/>
        <w:ind w:left="760"/>
        <w:jc w:val="left"/>
      </w:pPr>
      <w:r>
        <w:rPr>
          <w:rStyle w:val="25"/>
        </w:rPr>
        <w:t>большие остаточные изменения легких и плевры, сопровождающиеся дыхательной (легочной) недостаточностью II степени;</w:t>
      </w:r>
    </w:p>
    <w:p w:rsidR="009F73A8" w:rsidRDefault="001C241B" w:rsidP="00493906">
      <w:pPr>
        <w:pStyle w:val="23"/>
        <w:numPr>
          <w:ilvl w:val="0"/>
          <w:numId w:val="9"/>
        </w:numPr>
        <w:shd w:val="clear" w:color="auto" w:fill="auto"/>
        <w:tabs>
          <w:tab w:val="left" w:pos="742"/>
        </w:tabs>
        <w:spacing w:before="0" w:after="240"/>
        <w:ind w:left="760"/>
        <w:jc w:val="left"/>
      </w:pPr>
      <w:r>
        <w:rPr>
          <w:rStyle w:val="25"/>
        </w:rPr>
        <w:t>последствия хирургического лечения, сопровождающиеся дыхательной (легочной) недостаточностью II степени.</w:t>
      </w:r>
    </w:p>
    <w:p w:rsidR="009F73A8" w:rsidRDefault="001C241B">
      <w:pPr>
        <w:pStyle w:val="23"/>
        <w:shd w:val="clear" w:color="auto" w:fill="auto"/>
        <w:spacing w:before="0" w:after="273"/>
        <w:ind w:firstLine="0"/>
        <w:jc w:val="left"/>
      </w:pPr>
      <w:r>
        <w:rPr>
          <w:rStyle w:val="25"/>
        </w:rPr>
        <w:t>При неэффективности лечения или отказе от него военнослужащие освиде</w:t>
      </w:r>
      <w:r>
        <w:rPr>
          <w:rStyle w:val="25"/>
        </w:rPr>
        <w:softHyphen/>
        <w:t>тельствуются по пункту "а" или "б".</w:t>
      </w:r>
    </w:p>
    <w:p w:rsidR="009F73A8" w:rsidRDefault="001C241B">
      <w:pPr>
        <w:pStyle w:val="23"/>
        <w:shd w:val="clear" w:color="auto" w:fill="auto"/>
        <w:spacing w:before="0" w:after="245" w:line="280" w:lineRule="exact"/>
        <w:ind w:firstLine="0"/>
        <w:jc w:val="left"/>
      </w:pPr>
      <w:r>
        <w:rPr>
          <w:rStyle w:val="25"/>
        </w:rPr>
        <w:t>К пункту "в" относятся:</w:t>
      </w:r>
    </w:p>
    <w:p w:rsidR="009F73A8" w:rsidRDefault="001C241B" w:rsidP="00493906">
      <w:pPr>
        <w:pStyle w:val="23"/>
        <w:numPr>
          <w:ilvl w:val="0"/>
          <w:numId w:val="9"/>
        </w:numPr>
        <w:shd w:val="clear" w:color="auto" w:fill="auto"/>
        <w:tabs>
          <w:tab w:val="left" w:pos="742"/>
        </w:tabs>
        <w:spacing w:before="0" w:line="326" w:lineRule="exact"/>
        <w:ind w:left="760"/>
        <w:jc w:val="left"/>
      </w:pPr>
      <w:r>
        <w:rPr>
          <w:rStyle w:val="25"/>
        </w:rPr>
        <w:t>туберкулез органов дыхания после успешно проведенного стационар</w:t>
      </w:r>
      <w:r>
        <w:rPr>
          <w:rStyle w:val="25"/>
        </w:rPr>
        <w:softHyphen/>
        <w:t>ного этапа лечения при достижении клинико-рентгенологического бла</w:t>
      </w:r>
      <w:r>
        <w:rPr>
          <w:rStyle w:val="25"/>
        </w:rPr>
        <w:softHyphen/>
        <w:t>гополучия: прекращения бактериовыделения, закрытия полостей рас</w:t>
      </w:r>
      <w:r>
        <w:rPr>
          <w:rStyle w:val="25"/>
        </w:rPr>
        <w:softHyphen/>
        <w:t>пада, исчезновения симптомов интоксикации, рассасывания инфильт</w:t>
      </w:r>
      <w:r>
        <w:rPr>
          <w:rStyle w:val="25"/>
        </w:rPr>
        <w:softHyphen/>
        <w:t>рации в легких и резорбции жидкости в полостях;</w:t>
      </w:r>
    </w:p>
    <w:p w:rsidR="009F73A8" w:rsidRDefault="001C241B" w:rsidP="00493906">
      <w:pPr>
        <w:pStyle w:val="23"/>
        <w:numPr>
          <w:ilvl w:val="0"/>
          <w:numId w:val="9"/>
        </w:numPr>
        <w:shd w:val="clear" w:color="auto" w:fill="auto"/>
        <w:tabs>
          <w:tab w:val="left" w:pos="742"/>
        </w:tabs>
        <w:spacing w:before="0" w:line="326" w:lineRule="exact"/>
        <w:ind w:left="760"/>
        <w:jc w:val="left"/>
      </w:pPr>
      <w:r>
        <w:rPr>
          <w:rStyle w:val="25"/>
        </w:rPr>
        <w:t>клинически излеченный туберкулез органов дыхания после окончания основного курса лечения;</w:t>
      </w:r>
    </w:p>
    <w:p w:rsidR="009F73A8" w:rsidRDefault="001C241B" w:rsidP="00493906">
      <w:pPr>
        <w:pStyle w:val="23"/>
        <w:numPr>
          <w:ilvl w:val="0"/>
          <w:numId w:val="9"/>
        </w:numPr>
        <w:shd w:val="clear" w:color="auto" w:fill="auto"/>
        <w:tabs>
          <w:tab w:val="left" w:pos="742"/>
        </w:tabs>
        <w:spacing w:before="0" w:line="326" w:lineRule="exact"/>
        <w:ind w:left="760"/>
        <w:jc w:val="left"/>
      </w:pPr>
      <w:r>
        <w:rPr>
          <w:rStyle w:val="25"/>
        </w:rPr>
        <w:t>большие остаточные изменения легких и плевры, сопровождающиеся дыхательной (легочной) недостаточностью I степени или без нее;</w:t>
      </w:r>
    </w:p>
    <w:p w:rsidR="009F73A8" w:rsidRDefault="001C241B" w:rsidP="00493906">
      <w:pPr>
        <w:pStyle w:val="23"/>
        <w:numPr>
          <w:ilvl w:val="0"/>
          <w:numId w:val="9"/>
        </w:numPr>
        <w:shd w:val="clear" w:color="auto" w:fill="auto"/>
        <w:tabs>
          <w:tab w:val="left" w:pos="742"/>
        </w:tabs>
        <w:spacing w:before="0" w:after="244" w:line="326" w:lineRule="exact"/>
        <w:ind w:left="760"/>
        <w:jc w:val="left"/>
      </w:pPr>
      <w:r>
        <w:rPr>
          <w:rStyle w:val="25"/>
        </w:rPr>
        <w:t>последствия хирургического лечения, сопровождающиеся дыхательной (легочной) недостаточностью I степени или без нее.</w:t>
      </w:r>
    </w:p>
    <w:p w:rsidR="009F73A8" w:rsidRDefault="001C241B">
      <w:pPr>
        <w:pStyle w:val="23"/>
        <w:shd w:val="clear" w:color="auto" w:fill="auto"/>
        <w:spacing w:before="0" w:after="540"/>
        <w:ind w:firstLine="0"/>
        <w:jc w:val="left"/>
      </w:pPr>
      <w:r>
        <w:rPr>
          <w:rStyle w:val="25"/>
        </w:rPr>
        <w:t>Большими остаточными изменениями считаются: множественные (более 5) мелкие (до 1 см), единичные (до 5) крупные (более 1 см) компоненты пер</w:t>
      </w:r>
      <w:r>
        <w:rPr>
          <w:rStyle w:val="25"/>
        </w:rPr>
        <w:softHyphen/>
        <w:t>вичного туберкулезного комплекса или четко очерченные очаги; распростра</w:t>
      </w:r>
      <w:r>
        <w:rPr>
          <w:rStyle w:val="25"/>
        </w:rPr>
        <w:softHyphen/>
        <w:t>ненный фиброз (более 1 сегмента); цирротические изменения любой протя</w:t>
      </w:r>
      <w:r>
        <w:rPr>
          <w:rStyle w:val="25"/>
        </w:rPr>
        <w:softHyphen/>
        <w:t>женности; массивные (толщиной более 1 см) плевральные наслоения, объек</w:t>
      </w:r>
      <w:r>
        <w:rPr>
          <w:rStyle w:val="25"/>
        </w:rPr>
        <w:softHyphen/>
        <w:t>тивизированные обзорными рентгенограммами и (или) рентгентомограмма</w:t>
      </w:r>
      <w:r>
        <w:rPr>
          <w:rStyle w:val="25"/>
        </w:rPr>
        <w:softHyphen/>
        <w:t>ми.</w:t>
      </w:r>
    </w:p>
    <w:p w:rsidR="009F73A8" w:rsidRDefault="001C241B">
      <w:pPr>
        <w:pStyle w:val="23"/>
        <w:shd w:val="clear" w:color="auto" w:fill="auto"/>
        <w:spacing w:before="0"/>
        <w:ind w:firstLine="0"/>
        <w:jc w:val="left"/>
      </w:pPr>
      <w:r>
        <w:rPr>
          <w:rStyle w:val="25"/>
        </w:rPr>
        <w:t>Наличие эксудативного плеврита и других серозитов туберкулезной этиоло</w:t>
      </w:r>
      <w:r>
        <w:rPr>
          <w:rStyle w:val="25"/>
        </w:rPr>
        <w:softHyphen/>
        <w:t>гии (перикардит, полисерозит и др.) должно быть подтверждено методами цитологического, иммунологического, микробиологического исследования, а в показанных случаях и пункционной биопсией. Обязательно бронхологиче-</w:t>
      </w:r>
    </w:p>
    <w:p w:rsidR="009F73A8" w:rsidRDefault="001C241B">
      <w:pPr>
        <w:pStyle w:val="23"/>
        <w:shd w:val="clear" w:color="auto" w:fill="auto"/>
        <w:spacing w:before="0" w:after="236" w:line="317" w:lineRule="exact"/>
        <w:ind w:firstLine="0"/>
        <w:jc w:val="left"/>
      </w:pPr>
      <w:r>
        <w:rPr>
          <w:rStyle w:val="25"/>
        </w:rPr>
        <w:t>ское исследование. Туберкулезная этиология сухих плевритов должна быть доказана методами туберкулино - и иммунодиагностики, пробным лечением и динамикой лабораторных исследований.</w:t>
      </w:r>
    </w:p>
    <w:p w:rsidR="009F73A8" w:rsidRDefault="001C241B">
      <w:pPr>
        <w:pStyle w:val="23"/>
        <w:shd w:val="clear" w:color="auto" w:fill="auto"/>
        <w:spacing w:before="0" w:after="240"/>
        <w:ind w:firstLine="0"/>
        <w:jc w:val="left"/>
      </w:pPr>
      <w:r>
        <w:rPr>
          <w:rStyle w:val="25"/>
        </w:rPr>
        <w:t>По этому же пункту освидетельствуются граждане при первоначальной по</w:t>
      </w:r>
      <w:r>
        <w:rPr>
          <w:rStyle w:val="25"/>
        </w:rPr>
        <w:softHyphen/>
        <w:t>становке на воинский учет, призыве на военную службу при наличии или от</w:t>
      </w:r>
      <w:r>
        <w:rPr>
          <w:rStyle w:val="25"/>
        </w:rPr>
        <w:softHyphen/>
        <w:t>сутствии остаточных изменений легких и плевры в ближайшие 3 года после завершения основного курса лечения. Основной курс лечения включает в се</w:t>
      </w:r>
      <w:r>
        <w:rPr>
          <w:rStyle w:val="25"/>
        </w:rPr>
        <w:softHyphen/>
        <w:t>бя госпитальный, санаторный и амбулаторный этапы общей продолжитель</w:t>
      </w:r>
      <w:r>
        <w:rPr>
          <w:rStyle w:val="25"/>
        </w:rPr>
        <w:softHyphen/>
        <w:t>ностью не менее 9 - 12 месяцев. Освидетельствуемые по графам II и III рас</w:t>
      </w:r>
      <w:r>
        <w:rPr>
          <w:rStyle w:val="25"/>
        </w:rPr>
        <w:softHyphen/>
        <w:t>писания болезней направляются на военно-врачебную комиссию по заверше</w:t>
      </w:r>
      <w:r>
        <w:rPr>
          <w:rStyle w:val="25"/>
        </w:rPr>
        <w:softHyphen/>
        <w:t>нии госпитального лечения.</w:t>
      </w:r>
    </w:p>
    <w:p w:rsidR="009F73A8" w:rsidRDefault="001C241B">
      <w:pPr>
        <w:pStyle w:val="23"/>
        <w:shd w:val="clear" w:color="auto" w:fill="auto"/>
        <w:spacing w:before="0" w:after="244"/>
        <w:ind w:firstLine="0"/>
        <w:jc w:val="left"/>
      </w:pPr>
      <w:r>
        <w:rPr>
          <w:rStyle w:val="25"/>
        </w:rPr>
        <w:t xml:space="preserve">К пункту "г" относятся малые остаточные изменения после перенесенного (в том </w:t>
      </w:r>
      <w:r>
        <w:rPr>
          <w:rStyle w:val="25"/>
        </w:rPr>
        <w:lastRenderedPageBreak/>
        <w:t>числе спонтанно излеченного) туберкулеза органов дыхания по заверше</w:t>
      </w:r>
      <w:r>
        <w:rPr>
          <w:rStyle w:val="25"/>
        </w:rPr>
        <w:softHyphen/>
        <w:t>нии наблюдения в группе клинически излеченного туберкулеза и после сня</w:t>
      </w:r>
      <w:r>
        <w:rPr>
          <w:rStyle w:val="25"/>
        </w:rPr>
        <w:softHyphen/>
        <w:t>тия с диспансерного учета.</w:t>
      </w:r>
    </w:p>
    <w:p w:rsidR="009F73A8" w:rsidRDefault="001C241B">
      <w:pPr>
        <w:pStyle w:val="23"/>
        <w:shd w:val="clear" w:color="auto" w:fill="auto"/>
        <w:spacing w:before="0" w:after="236" w:line="317" w:lineRule="exact"/>
        <w:ind w:firstLine="0"/>
        <w:jc w:val="left"/>
      </w:pPr>
      <w:r>
        <w:rPr>
          <w:rStyle w:val="25"/>
        </w:rPr>
        <w:t>Освидетельствование проводится не ранее чем через 3 года после окончания основного курса лечения.</w:t>
      </w:r>
    </w:p>
    <w:p w:rsidR="009F73A8" w:rsidRDefault="001C241B">
      <w:pPr>
        <w:pStyle w:val="23"/>
        <w:shd w:val="clear" w:color="auto" w:fill="auto"/>
        <w:spacing w:before="0" w:after="240"/>
        <w:ind w:firstLine="0"/>
        <w:jc w:val="left"/>
      </w:pPr>
      <w:r>
        <w:rPr>
          <w:rStyle w:val="25"/>
        </w:rPr>
        <w:t>К пункту "д" относятся случаи, когда военнослужащим, проходящим воен</w:t>
      </w:r>
      <w:r>
        <w:rPr>
          <w:rStyle w:val="25"/>
        </w:rPr>
        <w:softHyphen/>
        <w:t>ную службу по контракту, для восстановления функции органов дыхания по завершении госпитального лечения необходим срок не менее 1 - 2 месяцев. При этом выносится заключение о необходимости предоставления отпуска по болезни для продолжения лечения в амбулаторных условиях под наблю</w:t>
      </w:r>
      <w:r>
        <w:rPr>
          <w:rStyle w:val="25"/>
        </w:rPr>
        <w:softHyphen/>
        <w:t>дением фтизиатра с последующим освидетельствованием военно-врачебной комиссией.</w:t>
      </w:r>
    </w:p>
    <w:p w:rsidR="009F73A8" w:rsidRDefault="001C241B">
      <w:pPr>
        <w:pStyle w:val="23"/>
        <w:shd w:val="clear" w:color="auto" w:fill="auto"/>
        <w:spacing w:before="0" w:after="240"/>
        <w:ind w:firstLine="0"/>
        <w:jc w:val="left"/>
      </w:pPr>
      <w:r>
        <w:rPr>
          <w:rStyle w:val="25"/>
        </w:rPr>
        <w:t>Наличие единичных мелких петрификатов в легких или внутригрудных лим</w:t>
      </w:r>
      <w:r>
        <w:rPr>
          <w:rStyle w:val="25"/>
        </w:rPr>
        <w:softHyphen/>
        <w:t>фатических узлах не является основанием для применения настоящей статьи, не препятствует прохождению военной службы, поступлению в военно</w:t>
      </w:r>
      <w:r>
        <w:rPr>
          <w:rStyle w:val="25"/>
        </w:rPr>
        <w:softHyphen/>
        <w:t>-учебные заведения и училища.</w:t>
      </w:r>
    </w:p>
    <w:p w:rsidR="009F73A8" w:rsidRDefault="001C241B">
      <w:pPr>
        <w:pStyle w:val="23"/>
        <w:shd w:val="clear" w:color="auto" w:fill="auto"/>
        <w:spacing w:before="0" w:after="240"/>
        <w:ind w:firstLine="0"/>
        <w:jc w:val="left"/>
      </w:pPr>
      <w:r>
        <w:rPr>
          <w:rStyle w:val="25"/>
        </w:rPr>
        <w:t>Профессиональная реабилитация офицеров, излеченных от туберкулеза ор</w:t>
      </w:r>
      <w:r>
        <w:rPr>
          <w:rStyle w:val="25"/>
        </w:rPr>
        <w:softHyphen/>
        <w:t>ганов дыхания, проводится после обследования и освидетельствования в ту</w:t>
      </w:r>
      <w:r>
        <w:rPr>
          <w:rStyle w:val="25"/>
        </w:rPr>
        <w:softHyphen/>
        <w:t>беркулезных отделениях госпиталей, специализированных клинических ту</w:t>
      </w:r>
      <w:r>
        <w:rPr>
          <w:rStyle w:val="25"/>
        </w:rPr>
        <w:softHyphen/>
        <w:t>беркулезных отделений государственных лечебных учреждений не ранее 3 лет после завершения основного курса лечения.</w:t>
      </w:r>
    </w:p>
    <w:p w:rsidR="009F73A8" w:rsidRDefault="001C241B">
      <w:pPr>
        <w:pStyle w:val="23"/>
        <w:shd w:val="clear" w:color="auto" w:fill="auto"/>
        <w:spacing w:before="0"/>
        <w:ind w:firstLine="0"/>
        <w:jc w:val="left"/>
      </w:pPr>
      <w:r>
        <w:rPr>
          <w:rStyle w:val="25"/>
        </w:rPr>
        <w:t>Направление в нетуберкулезные санатории военнослужащих, проходящих военную службу по контракту, имеющих изменения, указанные в пункте "г" настоящей статьи, проводится на общих основаниях по медицинским показа</w:t>
      </w:r>
      <w:r>
        <w:rPr>
          <w:rStyle w:val="25"/>
        </w:rPr>
        <w:softHyphen/>
        <w:t>ниям.</w:t>
      </w:r>
    </w:p>
    <w:p w:rsidR="009F73A8" w:rsidRDefault="004E21B4">
      <w:pPr>
        <w:framePr w:h="1094" w:wrap="notBeside" w:vAnchor="text" w:hAnchor="text" w:xAlign="center" w:y="1"/>
        <w:jc w:val="center"/>
        <w:rPr>
          <w:sz w:val="2"/>
          <w:szCs w:val="2"/>
        </w:rPr>
      </w:pPr>
      <w:r>
        <w:rPr>
          <w:noProof/>
          <w:lang w:bidi="ar-SA"/>
        </w:rPr>
        <w:drawing>
          <wp:inline distT="0" distB="0" distL="0" distR="0">
            <wp:extent cx="6113780" cy="701675"/>
            <wp:effectExtent l="0" t="0" r="0" b="0"/>
            <wp:docPr id="6" name="Рисунок 6" descr="C:\Users\gs5_ksnpa\Desktop\НПА СМ ДНР\2015\№ 17-26-02.09.2015 -\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s5_ksnpa\Desktop\НПА СМ ДНР\2015\№ 17-26-02.09.2015 -\media\image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780" cy="701675"/>
                    </a:xfrm>
                    <a:prstGeom prst="rect">
                      <a:avLst/>
                    </a:prstGeom>
                    <a:noFill/>
                    <a:ln>
                      <a:noFill/>
                    </a:ln>
                  </pic:spPr>
                </pic:pic>
              </a:graphicData>
            </a:graphic>
          </wp:inline>
        </w:drawing>
      </w:r>
    </w:p>
    <w:p w:rsidR="009F73A8" w:rsidRDefault="009F73A8">
      <w:pPr>
        <w:rPr>
          <w:sz w:val="2"/>
          <w:szCs w:val="2"/>
        </w:rPr>
      </w:pPr>
    </w:p>
    <w:p w:rsidR="009F73A8" w:rsidRDefault="004E21B4">
      <w:pPr>
        <w:framePr w:h="3034" w:wrap="notBeside" w:vAnchor="text" w:hAnchor="text" w:xAlign="center" w:y="1"/>
        <w:jc w:val="center"/>
        <w:rPr>
          <w:sz w:val="2"/>
          <w:szCs w:val="2"/>
        </w:rPr>
      </w:pPr>
      <w:r>
        <w:rPr>
          <w:noProof/>
          <w:lang w:bidi="ar-SA"/>
        </w:rPr>
        <w:drawing>
          <wp:inline distT="0" distB="0" distL="0" distR="0">
            <wp:extent cx="6113780" cy="1934845"/>
            <wp:effectExtent l="0" t="0" r="0" b="0"/>
            <wp:docPr id="7" name="Рисунок 7" descr="C:\Users\gs5_ksnpa\Desktop\НПА СМ ДНР\2015\№ 17-26-02.09.2015 -\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5_ksnpa\Desktop\НПА СМ ДНР\2015\№ 17-26-02.09.2015 -\media\image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780" cy="193484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40" w:line="280" w:lineRule="exact"/>
        <w:ind w:left="160" w:firstLine="0"/>
        <w:jc w:val="left"/>
      </w:pPr>
      <w:r>
        <w:rPr>
          <w:rStyle w:val="25"/>
        </w:rPr>
        <w:t>К пункту "а" относятся:</w:t>
      </w:r>
    </w:p>
    <w:p w:rsidR="009F73A8" w:rsidRDefault="001C241B" w:rsidP="00493906">
      <w:pPr>
        <w:pStyle w:val="23"/>
        <w:numPr>
          <w:ilvl w:val="0"/>
          <w:numId w:val="10"/>
        </w:numPr>
        <w:shd w:val="clear" w:color="auto" w:fill="auto"/>
        <w:tabs>
          <w:tab w:val="left" w:pos="862"/>
        </w:tabs>
        <w:spacing w:before="0" w:line="326" w:lineRule="exact"/>
        <w:ind w:left="880"/>
        <w:jc w:val="left"/>
      </w:pPr>
      <w:r>
        <w:rPr>
          <w:rStyle w:val="25"/>
        </w:rPr>
        <w:t>генерализованный туберкулез с сочетанным поражением различных органов и систем, независимо от характера течения, давности и исхода;</w:t>
      </w:r>
    </w:p>
    <w:p w:rsidR="009F73A8" w:rsidRDefault="001C241B" w:rsidP="00493906">
      <w:pPr>
        <w:pStyle w:val="23"/>
        <w:numPr>
          <w:ilvl w:val="0"/>
          <w:numId w:val="10"/>
        </w:numPr>
        <w:shd w:val="clear" w:color="auto" w:fill="auto"/>
        <w:tabs>
          <w:tab w:val="left" w:pos="862"/>
        </w:tabs>
        <w:spacing w:before="0" w:line="326" w:lineRule="exact"/>
        <w:ind w:left="880"/>
        <w:jc w:val="left"/>
      </w:pPr>
      <w:r>
        <w:rPr>
          <w:rStyle w:val="25"/>
        </w:rPr>
        <w:t>прогрессирующий туберкулез позвоночника, трубчатых костей и сус</w:t>
      </w:r>
      <w:r>
        <w:rPr>
          <w:rStyle w:val="25"/>
        </w:rPr>
        <w:softHyphen/>
        <w:t>тавов, сопровождающийся натечными абсцессами или свищами; тубер</w:t>
      </w:r>
      <w:r>
        <w:rPr>
          <w:rStyle w:val="25"/>
        </w:rPr>
        <w:softHyphen/>
        <w:t>кулез глаз с прогрессирующим снижением зрительных функций;</w:t>
      </w:r>
    </w:p>
    <w:p w:rsidR="009F73A8" w:rsidRDefault="001C241B" w:rsidP="00493906">
      <w:pPr>
        <w:pStyle w:val="23"/>
        <w:numPr>
          <w:ilvl w:val="0"/>
          <w:numId w:val="10"/>
        </w:numPr>
        <w:shd w:val="clear" w:color="auto" w:fill="auto"/>
        <w:tabs>
          <w:tab w:val="left" w:pos="862"/>
        </w:tabs>
        <w:spacing w:before="0" w:line="280" w:lineRule="exact"/>
        <w:ind w:left="880"/>
      </w:pPr>
      <w:r>
        <w:rPr>
          <w:rStyle w:val="25"/>
        </w:rPr>
        <w:lastRenderedPageBreak/>
        <w:t>распространенные и обезображивающие формы туберкулеза кожи;</w:t>
      </w:r>
    </w:p>
    <w:p w:rsidR="009F73A8" w:rsidRDefault="001C241B" w:rsidP="00493906">
      <w:pPr>
        <w:pStyle w:val="23"/>
        <w:numPr>
          <w:ilvl w:val="0"/>
          <w:numId w:val="10"/>
        </w:numPr>
        <w:shd w:val="clear" w:color="auto" w:fill="auto"/>
        <w:tabs>
          <w:tab w:val="left" w:pos="862"/>
        </w:tabs>
        <w:spacing w:before="0" w:line="326" w:lineRule="exact"/>
        <w:ind w:left="880"/>
        <w:jc w:val="left"/>
      </w:pPr>
      <w:r>
        <w:rPr>
          <w:rStyle w:val="25"/>
        </w:rPr>
        <w:t>туберкулез мочеполовых органов с распадом и (или) бактериовыделе- нием;</w:t>
      </w:r>
    </w:p>
    <w:p w:rsidR="009F73A8" w:rsidRDefault="001C241B" w:rsidP="00493906">
      <w:pPr>
        <w:pStyle w:val="23"/>
        <w:numPr>
          <w:ilvl w:val="0"/>
          <w:numId w:val="10"/>
        </w:numPr>
        <w:shd w:val="clear" w:color="auto" w:fill="auto"/>
        <w:tabs>
          <w:tab w:val="left" w:pos="862"/>
        </w:tabs>
        <w:spacing w:before="0" w:line="326" w:lineRule="exact"/>
        <w:ind w:left="880" w:right="220"/>
      </w:pPr>
      <w:r>
        <w:rPr>
          <w:rStyle w:val="25"/>
        </w:rPr>
        <w:t>прогрессирующий туберкулез перикарда, брюшины и внутрибрюшных лимфоузлов, желудка, кишечника, печени, селезенки, ЛОР-органов или другой локализации;</w:t>
      </w:r>
    </w:p>
    <w:p w:rsidR="009F73A8" w:rsidRDefault="001C241B" w:rsidP="00493906">
      <w:pPr>
        <w:pStyle w:val="23"/>
        <w:numPr>
          <w:ilvl w:val="0"/>
          <w:numId w:val="10"/>
        </w:numPr>
        <w:shd w:val="clear" w:color="auto" w:fill="auto"/>
        <w:tabs>
          <w:tab w:val="left" w:pos="862"/>
        </w:tabs>
        <w:spacing w:before="0" w:line="326" w:lineRule="exact"/>
        <w:ind w:left="880"/>
        <w:jc w:val="left"/>
      </w:pPr>
      <w:r>
        <w:rPr>
          <w:rStyle w:val="25"/>
        </w:rPr>
        <w:t>метатуберкулезный нефросклероз, остаточные изменения и последст</w:t>
      </w:r>
      <w:r>
        <w:rPr>
          <w:rStyle w:val="25"/>
        </w:rPr>
        <w:softHyphen/>
        <w:t>вия перенесенного туберкулеза органов мочевыделительной системы, отсутствие одной почки после ее удаления при нарушении функции ос</w:t>
      </w:r>
      <w:r>
        <w:rPr>
          <w:rStyle w:val="25"/>
        </w:rPr>
        <w:softHyphen/>
        <w:t>тавшейся почки, последствия другого хирургического лечения почек и мочевыводящих путей при наличии хронической почечной недоста</w:t>
      </w:r>
      <w:r>
        <w:rPr>
          <w:rStyle w:val="25"/>
        </w:rPr>
        <w:softHyphen/>
        <w:t>точности или значительного нарушения выделительной функции;</w:t>
      </w:r>
    </w:p>
    <w:p w:rsidR="009F73A8" w:rsidRDefault="001C241B" w:rsidP="00493906">
      <w:pPr>
        <w:pStyle w:val="23"/>
        <w:numPr>
          <w:ilvl w:val="0"/>
          <w:numId w:val="10"/>
        </w:numPr>
        <w:shd w:val="clear" w:color="auto" w:fill="auto"/>
        <w:tabs>
          <w:tab w:val="left" w:pos="862"/>
        </w:tabs>
        <w:spacing w:before="0" w:after="277" w:line="326" w:lineRule="exact"/>
        <w:ind w:left="880"/>
        <w:jc w:val="left"/>
      </w:pPr>
      <w:r>
        <w:rPr>
          <w:rStyle w:val="25"/>
        </w:rPr>
        <w:t>рубцовые изменения мочевого пузыря со значительным нарушением мочеиспускания; отсутствие обоих яичек, удаленных по поводу тубер</w:t>
      </w:r>
      <w:r>
        <w:rPr>
          <w:rStyle w:val="25"/>
        </w:rPr>
        <w:softHyphen/>
        <w:t>кулеза.</w:t>
      </w:r>
    </w:p>
    <w:p w:rsidR="009F73A8" w:rsidRDefault="001C241B">
      <w:pPr>
        <w:pStyle w:val="23"/>
        <w:shd w:val="clear" w:color="auto" w:fill="auto"/>
        <w:spacing w:before="0" w:after="244" w:line="280" w:lineRule="exact"/>
        <w:ind w:left="160" w:firstLine="0"/>
        <w:jc w:val="left"/>
      </w:pPr>
      <w:r>
        <w:rPr>
          <w:rStyle w:val="25"/>
        </w:rPr>
        <w:t>К пункту "б" относятся:</w:t>
      </w:r>
    </w:p>
    <w:p w:rsidR="009F73A8" w:rsidRDefault="001C241B" w:rsidP="00493906">
      <w:pPr>
        <w:pStyle w:val="23"/>
        <w:numPr>
          <w:ilvl w:val="0"/>
          <w:numId w:val="10"/>
        </w:numPr>
        <w:shd w:val="clear" w:color="auto" w:fill="auto"/>
        <w:tabs>
          <w:tab w:val="left" w:pos="862"/>
        </w:tabs>
        <w:spacing w:before="0"/>
        <w:ind w:left="880"/>
        <w:jc w:val="left"/>
      </w:pPr>
      <w:r>
        <w:rPr>
          <w:rStyle w:val="25"/>
        </w:rPr>
        <w:t>активный ограниченный туберкулез позвоночника, костей и суставов, мочеполовых органов и другой внегрудной локализации до затихания процесса;</w:t>
      </w:r>
    </w:p>
    <w:p w:rsidR="009F73A8" w:rsidRDefault="001C241B" w:rsidP="00493906">
      <w:pPr>
        <w:pStyle w:val="23"/>
        <w:numPr>
          <w:ilvl w:val="0"/>
          <w:numId w:val="10"/>
        </w:numPr>
        <w:shd w:val="clear" w:color="auto" w:fill="auto"/>
        <w:tabs>
          <w:tab w:val="left" w:pos="862"/>
        </w:tabs>
        <w:spacing w:before="0" w:line="317" w:lineRule="exact"/>
        <w:ind w:left="880"/>
        <w:jc w:val="left"/>
      </w:pPr>
      <w:r>
        <w:rPr>
          <w:rStyle w:val="25"/>
        </w:rPr>
        <w:t>активный туберкулез периферических лимфоузлов без распада, свищей и бактериовыделения;</w:t>
      </w:r>
    </w:p>
    <w:p w:rsidR="009F73A8" w:rsidRDefault="001C241B" w:rsidP="00493906">
      <w:pPr>
        <w:pStyle w:val="23"/>
        <w:numPr>
          <w:ilvl w:val="0"/>
          <w:numId w:val="10"/>
        </w:numPr>
        <w:shd w:val="clear" w:color="auto" w:fill="auto"/>
        <w:tabs>
          <w:tab w:val="left" w:pos="862"/>
        </w:tabs>
        <w:spacing w:before="0"/>
        <w:ind w:left="880"/>
        <w:jc w:val="left"/>
      </w:pPr>
      <w:r>
        <w:rPr>
          <w:rStyle w:val="25"/>
        </w:rPr>
        <w:t>остаточные явления или последствия перенесенного туберкулеза орга</w:t>
      </w:r>
      <w:r>
        <w:rPr>
          <w:rStyle w:val="25"/>
        </w:rPr>
        <w:softHyphen/>
        <w:t>нов мочевыделительной системы, последствия хирургического лечения туберкулеза почек и мочевыводящих путей, сопровождающиеся уме</w:t>
      </w:r>
      <w:r>
        <w:rPr>
          <w:rStyle w:val="25"/>
        </w:rPr>
        <w:softHyphen/>
        <w:t>ренным нарушением выделительной функции почек и мочеиспускания;</w:t>
      </w:r>
    </w:p>
    <w:p w:rsidR="009F73A8" w:rsidRDefault="001C241B" w:rsidP="00493906">
      <w:pPr>
        <w:pStyle w:val="23"/>
        <w:numPr>
          <w:ilvl w:val="0"/>
          <w:numId w:val="10"/>
        </w:numPr>
        <w:shd w:val="clear" w:color="auto" w:fill="auto"/>
        <w:tabs>
          <w:tab w:val="left" w:pos="862"/>
        </w:tabs>
        <w:spacing w:before="0"/>
        <w:ind w:left="880"/>
        <w:jc w:val="left"/>
      </w:pPr>
      <w:r>
        <w:rPr>
          <w:rStyle w:val="25"/>
        </w:rPr>
        <w:t>последствия хирургического лечения туберкулеза других органов с умеренным нарушением их функции.</w:t>
      </w:r>
    </w:p>
    <w:p w:rsidR="009F73A8" w:rsidRDefault="001C241B">
      <w:pPr>
        <w:pStyle w:val="23"/>
        <w:shd w:val="clear" w:color="auto" w:fill="auto"/>
        <w:spacing w:before="0" w:after="240"/>
        <w:ind w:left="140" w:right="280" w:firstLine="0"/>
      </w:pPr>
      <w:r>
        <w:rPr>
          <w:rStyle w:val="25"/>
        </w:rPr>
        <w:t>К пункту "в" также относится туберкулез внегрудной локализации после ус</w:t>
      </w:r>
      <w:r>
        <w:rPr>
          <w:rStyle w:val="25"/>
        </w:rPr>
        <w:softHyphen/>
        <w:t>пешно проведенного стационарного этапа лечения при достижении клинико</w:t>
      </w:r>
      <w:r>
        <w:rPr>
          <w:rStyle w:val="25"/>
        </w:rPr>
        <w:softHyphen/>
        <w:t>рентгенологического благополучия.</w:t>
      </w:r>
    </w:p>
    <w:p w:rsidR="009F73A8" w:rsidRDefault="001C241B">
      <w:pPr>
        <w:pStyle w:val="23"/>
        <w:shd w:val="clear" w:color="auto" w:fill="auto"/>
        <w:spacing w:before="0" w:after="240"/>
        <w:ind w:left="140" w:firstLine="0"/>
        <w:jc w:val="left"/>
      </w:pPr>
      <w:r>
        <w:rPr>
          <w:rStyle w:val="25"/>
        </w:rPr>
        <w:t>В отдельных случаях военнослужащие, проходящие военную службу по кон</w:t>
      </w:r>
      <w:r>
        <w:rPr>
          <w:rStyle w:val="25"/>
        </w:rPr>
        <w:softHyphen/>
        <w:t>тракту и не достигшие предельного возраста пребывания на военной службе, при хорошем эффекте от лечения внелегочных форм туберкулеза с сочетан</w:t>
      </w:r>
      <w:r>
        <w:rPr>
          <w:rStyle w:val="25"/>
        </w:rPr>
        <w:softHyphen/>
        <w:t>ным поражением различных органов и систем и отсутствии нарушения их функций могут признаваться годными к военной службе с незначительными ограничениями по пункту "в".</w:t>
      </w:r>
    </w:p>
    <w:p w:rsidR="009F73A8" w:rsidRDefault="001C241B">
      <w:pPr>
        <w:pStyle w:val="23"/>
        <w:shd w:val="clear" w:color="auto" w:fill="auto"/>
        <w:spacing w:before="0" w:after="244"/>
        <w:ind w:left="140" w:firstLine="0"/>
        <w:jc w:val="left"/>
      </w:pPr>
      <w:r>
        <w:rPr>
          <w:rStyle w:val="25"/>
        </w:rPr>
        <w:t>К пункту "г" относятся остаточные изменения перенесенного туберкулеза внегрудной локализации при отсутствии признаков активности после завер</w:t>
      </w:r>
      <w:r>
        <w:rPr>
          <w:rStyle w:val="25"/>
        </w:rPr>
        <w:softHyphen/>
        <w:t>шения лечения в течение 3 лет и снятия освидетельствуемого с диспансерно</w:t>
      </w:r>
      <w:r>
        <w:rPr>
          <w:rStyle w:val="25"/>
        </w:rPr>
        <w:softHyphen/>
        <w:t>го учета.</w:t>
      </w:r>
    </w:p>
    <w:p w:rsidR="009F73A8" w:rsidRDefault="001C241B">
      <w:pPr>
        <w:pStyle w:val="23"/>
        <w:shd w:val="clear" w:color="auto" w:fill="auto"/>
        <w:spacing w:before="0" w:after="236" w:line="317" w:lineRule="exact"/>
        <w:ind w:left="140" w:firstLine="0"/>
        <w:jc w:val="left"/>
      </w:pPr>
      <w:r>
        <w:rPr>
          <w:rStyle w:val="25"/>
        </w:rPr>
        <w:t>Направление в нетуберкулезные санатории военнослужащих, проходящих военную службу по контракту, имеющих изменения, указанные в пункте "г" настоящей статьи, проводится на общих основаниях по медицинским показа</w:t>
      </w:r>
      <w:r>
        <w:rPr>
          <w:rStyle w:val="25"/>
        </w:rPr>
        <w:softHyphen/>
        <w:t>ниям.</w:t>
      </w:r>
    </w:p>
    <w:p w:rsidR="009F73A8" w:rsidRDefault="001C241B">
      <w:pPr>
        <w:pStyle w:val="23"/>
        <w:shd w:val="clear" w:color="auto" w:fill="auto"/>
        <w:spacing w:before="0" w:after="240"/>
        <w:ind w:left="140" w:firstLine="0"/>
        <w:jc w:val="left"/>
      </w:pPr>
      <w:r>
        <w:rPr>
          <w:rStyle w:val="25"/>
        </w:rPr>
        <w:lastRenderedPageBreak/>
        <w:t>К пункту "д" относятся случаи, когда военнослужащим, проходящим воен</w:t>
      </w:r>
      <w:r>
        <w:rPr>
          <w:rStyle w:val="25"/>
        </w:rPr>
        <w:softHyphen/>
        <w:t>ную службу по контракту, для восстановления функции органов и систем по завершении госпитального лечения необходим срок не менее 1 - 2 месяцев. При этом выносится заключение о необходимости предоставления отпуска по болезни для продолжения лечения в амбулаторных условиях под наблю</w:t>
      </w:r>
      <w:r>
        <w:rPr>
          <w:rStyle w:val="25"/>
        </w:rPr>
        <w:softHyphen/>
        <w:t>дением фтизиатра с последующим освидетельствованием военно-врачебной комиссией.</w:t>
      </w:r>
    </w:p>
    <w:p w:rsidR="009F73A8" w:rsidRDefault="001C241B">
      <w:pPr>
        <w:pStyle w:val="23"/>
        <w:shd w:val="clear" w:color="auto" w:fill="auto"/>
        <w:spacing w:before="0"/>
        <w:ind w:left="140" w:firstLine="0"/>
        <w:jc w:val="left"/>
      </w:pPr>
      <w:r>
        <w:rPr>
          <w:rStyle w:val="25"/>
        </w:rPr>
        <w:t>Профессиональная реабилитация офицеров, излеченных от туберкулеза вне</w:t>
      </w:r>
      <w:r>
        <w:rPr>
          <w:rStyle w:val="25"/>
        </w:rPr>
        <w:softHyphen/>
        <w:t>грудных локализаций, проводится после стационарного обследования и ос</w:t>
      </w:r>
      <w:r>
        <w:rPr>
          <w:rStyle w:val="25"/>
        </w:rPr>
        <w:softHyphen/>
        <w:t>видетельствования в военном клиническом туберкулезном госпитале или специализированном клиническом туберкулезном отделении государствен</w:t>
      </w:r>
      <w:r>
        <w:rPr>
          <w:rStyle w:val="25"/>
        </w:rPr>
        <w:softHyphen/>
        <w:t>ного лечебного учреждения, но не ранее чем через 3 года после завершения основного курса лечения.</w:t>
      </w:r>
    </w:p>
    <w:p w:rsidR="009F73A8" w:rsidRDefault="004E21B4">
      <w:pPr>
        <w:framePr w:h="614" w:wrap="notBeside" w:vAnchor="text" w:hAnchor="text" w:xAlign="center" w:y="1"/>
        <w:jc w:val="center"/>
        <w:rPr>
          <w:sz w:val="2"/>
          <w:szCs w:val="2"/>
        </w:rPr>
      </w:pPr>
      <w:r>
        <w:rPr>
          <w:noProof/>
          <w:lang w:bidi="ar-SA"/>
        </w:rPr>
        <w:drawing>
          <wp:inline distT="0" distB="0" distL="0" distR="0">
            <wp:extent cx="6124575" cy="393700"/>
            <wp:effectExtent l="0" t="0" r="0" b="0"/>
            <wp:docPr id="8" name="Рисунок 8" descr="C:\Users\gs5_ksnpa\Desktop\НПА СМ ДНР\2015\№ 17-26-02.09.2015 -\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s5_ksnpa\Desktop\НПА СМ ДНР\2015\№ 17-26-02.09.2015 -\media\image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39370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0" w:after="240"/>
        <w:ind w:left="140" w:firstLine="0"/>
        <w:jc w:val="left"/>
      </w:pPr>
      <w:r>
        <w:rPr>
          <w:rStyle w:val="25"/>
        </w:rPr>
        <w:t>Граждане при первоначальной постановке на воинский учет и призыве на во</w:t>
      </w:r>
      <w:r>
        <w:rPr>
          <w:rStyle w:val="25"/>
        </w:rPr>
        <w:softHyphen/>
        <w:t>енную службу, военнослужащие из семьи, в которой соответствующим орга</w:t>
      </w:r>
      <w:r>
        <w:rPr>
          <w:rStyle w:val="25"/>
        </w:rPr>
        <w:softHyphen/>
        <w:t>ном здравоохранения зарегистрирован больной лепрой, признаются не год</w:t>
      </w:r>
      <w:r>
        <w:rPr>
          <w:rStyle w:val="25"/>
        </w:rPr>
        <w:softHyphen/>
        <w:t>ными к военной службе.</w:t>
      </w:r>
    </w:p>
    <w:p w:rsidR="009F73A8" w:rsidRDefault="001C241B">
      <w:pPr>
        <w:pStyle w:val="23"/>
        <w:shd w:val="clear" w:color="auto" w:fill="auto"/>
        <w:spacing w:before="0"/>
        <w:ind w:left="140" w:firstLine="0"/>
        <w:jc w:val="left"/>
      </w:pPr>
      <w:r>
        <w:rPr>
          <w:rStyle w:val="25"/>
        </w:rPr>
        <w:t>Граждане, имеющие в анамнезе несемейный контакт с больным лепрой, на</w:t>
      </w:r>
      <w:r>
        <w:rPr>
          <w:rStyle w:val="25"/>
        </w:rPr>
        <w:softHyphen/>
        <w:t>правляются на обследование и при отсутствии заражения признаются годны</w:t>
      </w:r>
      <w:r>
        <w:rPr>
          <w:rStyle w:val="25"/>
        </w:rPr>
        <w:softHyphen/>
        <w:t>ми к военной службе.</w:t>
      </w:r>
    </w:p>
    <w:p w:rsidR="009F73A8" w:rsidRDefault="004E21B4">
      <w:pPr>
        <w:framePr w:h="571" w:wrap="notBeside" w:vAnchor="text" w:hAnchor="text" w:xAlign="center" w:y="1"/>
        <w:jc w:val="center"/>
        <w:rPr>
          <w:sz w:val="2"/>
          <w:szCs w:val="2"/>
        </w:rPr>
      </w:pPr>
      <w:r>
        <w:rPr>
          <w:noProof/>
          <w:lang w:bidi="ar-SA"/>
        </w:rPr>
        <w:drawing>
          <wp:inline distT="0" distB="0" distL="0" distR="0">
            <wp:extent cx="6092190" cy="372110"/>
            <wp:effectExtent l="0" t="0" r="0" b="0"/>
            <wp:docPr id="9" name="Рисунок 9" descr="C:\Users\gs5_ksnpa\Desktop\НПА СМ ДНР\2015\№ 17-26-02.09.2015 -\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s5_ksnpa\Desktop\НПА СМ ДНР\2015\№ 17-26-02.09.2015 -\media\image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2190" cy="372110"/>
                    </a:xfrm>
                    <a:prstGeom prst="rect">
                      <a:avLst/>
                    </a:prstGeom>
                    <a:noFill/>
                    <a:ln>
                      <a:noFill/>
                    </a:ln>
                  </pic:spPr>
                </pic:pic>
              </a:graphicData>
            </a:graphic>
          </wp:inline>
        </w:drawing>
      </w:r>
    </w:p>
    <w:p w:rsidR="009F73A8" w:rsidRDefault="009F73A8">
      <w:pPr>
        <w:rPr>
          <w:sz w:val="2"/>
          <w:szCs w:val="2"/>
        </w:rPr>
      </w:pPr>
    </w:p>
    <w:p w:rsidR="009F73A8" w:rsidRDefault="004E21B4">
      <w:pPr>
        <w:framePr w:h="3168" w:wrap="notBeside" w:vAnchor="text" w:hAnchor="text" w:xAlign="center" w:y="1"/>
        <w:jc w:val="center"/>
        <w:rPr>
          <w:sz w:val="2"/>
          <w:szCs w:val="2"/>
        </w:rPr>
      </w:pPr>
      <w:r>
        <w:rPr>
          <w:noProof/>
          <w:lang w:bidi="ar-SA"/>
        </w:rPr>
        <w:drawing>
          <wp:inline distT="0" distB="0" distL="0" distR="0">
            <wp:extent cx="6124575" cy="2009775"/>
            <wp:effectExtent l="0" t="0" r="0" b="0"/>
            <wp:docPr id="10" name="Рисунок 10" descr="C:\Users\gs5_ksnpa\Desktop\НПА СМ ДНР\2015\№ 17-26-02.09.2015 -\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s5_ksnpa\Desktop\НПА СМ ДНР\2015\№ 17-26-02.09.2015 -\media\image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200977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40"/>
        <w:ind w:left="140" w:firstLine="0"/>
        <w:jc w:val="left"/>
      </w:pPr>
      <w:r>
        <w:rPr>
          <w:rStyle w:val="25"/>
        </w:rPr>
        <w:t>Граждане при первоначальной постановке на воинский учет, призыве на во</w:t>
      </w:r>
      <w:r>
        <w:rPr>
          <w:rStyle w:val="25"/>
        </w:rPr>
        <w:softHyphen/>
        <w:t>енную службу или поступлении на военную службу по контракту, а также военнослужащие в случаях выявления у них инфекций, передающихся пре</w:t>
      </w:r>
      <w:r>
        <w:rPr>
          <w:rStyle w:val="25"/>
        </w:rPr>
        <w:softHyphen/>
        <w:t>имущественно половым путем, подлежат лечению. После успешного лечения они признаются годными к военной службе.</w:t>
      </w:r>
    </w:p>
    <w:p w:rsidR="009F73A8" w:rsidRDefault="001C241B">
      <w:pPr>
        <w:pStyle w:val="23"/>
        <w:shd w:val="clear" w:color="auto" w:fill="auto"/>
        <w:spacing w:before="0" w:after="240"/>
        <w:ind w:left="140" w:firstLine="0"/>
        <w:jc w:val="left"/>
      </w:pPr>
      <w:r>
        <w:rPr>
          <w:rStyle w:val="25"/>
        </w:rPr>
        <w:t>При хронических или осложненных формах венерических уретритов гражда</w:t>
      </w:r>
      <w:r>
        <w:rPr>
          <w:rStyle w:val="25"/>
        </w:rPr>
        <w:softHyphen/>
        <w:t>не при призыве на военную службу или поступлении на военную службу по контракту признаются временно не годными к военной службе на 6 месяцев, если для завершения лечения требуется срок более 3 месяцев, а при первич</w:t>
      </w:r>
      <w:r>
        <w:rPr>
          <w:rStyle w:val="25"/>
        </w:rPr>
        <w:softHyphen/>
        <w:t>ном, вторичном или скрытом сифилисе признаются временно не годными к военной службе на 12 месяцев.</w:t>
      </w:r>
    </w:p>
    <w:p w:rsidR="009F73A8" w:rsidRDefault="001C241B">
      <w:pPr>
        <w:pStyle w:val="23"/>
        <w:shd w:val="clear" w:color="auto" w:fill="auto"/>
        <w:spacing w:before="0" w:after="240"/>
        <w:ind w:left="140" w:firstLine="0"/>
        <w:jc w:val="left"/>
      </w:pPr>
      <w:r>
        <w:rPr>
          <w:rStyle w:val="25"/>
        </w:rPr>
        <w:lastRenderedPageBreak/>
        <w:t>Критерием излеченности гонореи и сифилиса считается разрешение клини</w:t>
      </w:r>
      <w:r>
        <w:rPr>
          <w:rStyle w:val="25"/>
        </w:rPr>
        <w:softHyphen/>
        <w:t>ческих признаков венерического заболевания и наличие трехкратного отри</w:t>
      </w:r>
      <w:r>
        <w:rPr>
          <w:rStyle w:val="25"/>
        </w:rPr>
        <w:softHyphen/>
        <w:t>цательного результата при лабораторном контроле. Если через 12 месяцев после полноценного лечения сифилиса негативация классических серологи</w:t>
      </w:r>
      <w:r>
        <w:rPr>
          <w:rStyle w:val="25"/>
        </w:rPr>
        <w:softHyphen/>
        <w:t>ческих реакций не наступила, освидетельствование проводится по пункту "б".</w:t>
      </w:r>
    </w:p>
    <w:p w:rsidR="009F73A8" w:rsidRDefault="001C241B">
      <w:pPr>
        <w:pStyle w:val="23"/>
        <w:shd w:val="clear" w:color="auto" w:fill="auto"/>
        <w:spacing w:before="0"/>
        <w:ind w:left="140" w:firstLine="0"/>
        <w:jc w:val="left"/>
      </w:pPr>
      <w:r>
        <w:rPr>
          <w:rStyle w:val="25"/>
        </w:rPr>
        <w:t>При поражении сифилисом внутренних органов, костей, нервной системы в зависимости от степени нарушения их функций освидетельствование прово</w:t>
      </w:r>
      <w:r>
        <w:rPr>
          <w:rStyle w:val="25"/>
        </w:rPr>
        <w:softHyphen/>
        <w:t>дится по соответствующим статьям расписания болезней.</w:t>
      </w:r>
    </w:p>
    <w:p w:rsidR="009F73A8" w:rsidRDefault="004E21B4">
      <w:pPr>
        <w:framePr w:h="2059" w:wrap="notBeside" w:vAnchor="text" w:hAnchor="text" w:xAlign="center" w:y="1"/>
        <w:jc w:val="center"/>
        <w:rPr>
          <w:sz w:val="2"/>
          <w:szCs w:val="2"/>
        </w:rPr>
      </w:pPr>
      <w:r>
        <w:rPr>
          <w:noProof/>
          <w:lang w:bidi="ar-SA"/>
        </w:rPr>
        <w:drawing>
          <wp:inline distT="0" distB="0" distL="0" distR="0">
            <wp:extent cx="6102985" cy="1308100"/>
            <wp:effectExtent l="0" t="0" r="0" b="0"/>
            <wp:docPr id="11" name="Рисунок 11" descr="C:\Users\gs5_ksnpa\Desktop\НПА СМ ДНР\2015\№ 17-26-02.09.2015 -\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s5_ksnpa\Desktop\НПА СМ ДНР\2015\№ 17-26-02.09.2015 -\media\image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985" cy="130810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4"/>
        <w:ind w:left="140" w:firstLine="0"/>
        <w:jc w:val="left"/>
      </w:pPr>
      <w:r>
        <w:rPr>
          <w:rStyle w:val="25"/>
        </w:rPr>
        <w:t>Граждане, страдающие микроспорией, трихофитией, подлежат лечению. При призыве на военную службу или поступлении на военную службу по кон</w:t>
      </w:r>
      <w:r>
        <w:rPr>
          <w:rStyle w:val="25"/>
        </w:rPr>
        <w:softHyphen/>
        <w:t>тракту они признаются временно не годными к военной службе на срок до 6 месяцев.</w:t>
      </w:r>
    </w:p>
    <w:p w:rsidR="009F73A8" w:rsidRDefault="001C241B">
      <w:pPr>
        <w:pStyle w:val="23"/>
        <w:shd w:val="clear" w:color="auto" w:fill="auto"/>
        <w:spacing w:before="0" w:line="317" w:lineRule="exact"/>
        <w:ind w:left="140" w:firstLine="0"/>
        <w:jc w:val="left"/>
        <w:sectPr w:rsidR="009F73A8">
          <w:pgSz w:w="11900" w:h="16840"/>
          <w:pgMar w:top="812" w:right="708" w:bottom="506" w:left="1521" w:header="0" w:footer="3" w:gutter="0"/>
          <w:cols w:space="720"/>
          <w:noEndnote/>
          <w:docGrid w:linePitch="360"/>
        </w:sectPr>
      </w:pPr>
      <w:r>
        <w:rPr>
          <w:rStyle w:val="25"/>
        </w:rPr>
        <w:t>Военнослужащие, страдающие дерматофитиями, подлежат лечению. По за</w:t>
      </w:r>
      <w:r>
        <w:rPr>
          <w:rStyle w:val="25"/>
        </w:rPr>
        <w:softHyphen/>
        <w:t>вершении лечения они признаются годными к военной службе.</w:t>
      </w:r>
    </w:p>
    <w:p w:rsidR="009F73A8" w:rsidRDefault="004E21B4">
      <w:pPr>
        <w:spacing w:line="360" w:lineRule="exact"/>
      </w:pPr>
      <w:r>
        <w:rPr>
          <w:noProof/>
          <w:lang w:bidi="ar-SA"/>
        </w:rPr>
        <w:lastRenderedPageBreak/>
        <mc:AlternateContent>
          <mc:Choice Requires="wps">
            <w:drawing>
              <wp:anchor distT="0" distB="0" distL="63500" distR="63500" simplePos="0" relativeHeight="251653632" behindDoc="0" locked="0" layoutInCell="1" allowOverlap="1">
                <wp:simplePos x="0" y="0"/>
                <wp:positionH relativeFrom="margin">
                  <wp:posOffset>60960</wp:posOffset>
                </wp:positionH>
                <wp:positionV relativeFrom="paragraph">
                  <wp:posOffset>1270</wp:posOffset>
                </wp:positionV>
                <wp:extent cx="5654040" cy="177800"/>
                <wp:effectExtent l="1270" t="635" r="2540" b="2540"/>
                <wp:wrapNone/>
                <wp:docPr id="1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41B" w:rsidRDefault="001C241B">
                            <w:pPr>
                              <w:pStyle w:val="23"/>
                              <w:shd w:val="clear" w:color="auto" w:fill="auto"/>
                              <w:spacing w:before="0" w:line="280" w:lineRule="exact"/>
                              <w:ind w:firstLine="0"/>
                              <w:jc w:val="left"/>
                            </w:pPr>
                            <w:r>
                              <w:rPr>
                                <w:rStyle w:val="2Exact0"/>
                              </w:rPr>
                              <w:t>Диагноз микоза должен быть подтвержден лабораторным исследованием.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8pt;margin-top:.1pt;width:445.2pt;height:14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e7sQIAAKw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" filled="f" stroked="f">
                <v:textbox style="mso-fit-shape-to-text:t" inset="0,0,0,0">
                  <w:txbxContent>
                    <w:p w:rsidR="001C241B" w:rsidRDefault="001C241B">
                      <w:pPr>
                        <w:pStyle w:val="23"/>
                        <w:shd w:val="clear" w:color="auto" w:fill="auto"/>
                        <w:spacing w:before="0" w:line="280" w:lineRule="exact"/>
                        <w:ind w:firstLine="0"/>
                        <w:jc w:val="left"/>
                      </w:pPr>
                      <w:r>
                        <w:rPr>
                          <w:rStyle w:val="2Exact0"/>
                        </w:rPr>
                        <w:t>Диагноз микоза должен быть подтвержден лабораторным исследованием.</w:t>
                      </w:r>
                    </w:p>
                  </w:txbxContent>
                </v:textbox>
                <w10:wrap anchorx="margin"/>
              </v:shape>
            </w:pict>
          </mc:Fallback>
        </mc:AlternateContent>
      </w:r>
      <w:r>
        <w:rPr>
          <w:noProof/>
          <w:lang w:bidi="ar-SA"/>
        </w:rPr>
        <mc:AlternateContent>
          <mc:Choice Requires="wps">
            <w:drawing>
              <wp:anchor distT="0" distB="0" distL="63500" distR="63500" simplePos="0" relativeHeight="251655680" behindDoc="0" locked="0" layoutInCell="1" allowOverlap="1">
                <wp:simplePos x="0" y="0"/>
                <wp:positionH relativeFrom="margin">
                  <wp:posOffset>60960</wp:posOffset>
                </wp:positionH>
                <wp:positionV relativeFrom="paragraph">
                  <wp:posOffset>4876165</wp:posOffset>
                </wp:positionV>
                <wp:extent cx="2216150" cy="203200"/>
                <wp:effectExtent l="1270" t="0" r="1905"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41B" w:rsidRDefault="001C241B">
                            <w:pPr>
                              <w:pStyle w:val="20"/>
                              <w:keepNext/>
                              <w:keepLines/>
                              <w:shd w:val="clear" w:color="auto" w:fill="auto"/>
                              <w:spacing w:before="0" w:after="0" w:line="320" w:lineRule="exact"/>
                              <w:jc w:val="left"/>
                            </w:pPr>
                            <w:bookmarkStart w:id="1" w:name="bookmark4"/>
                            <w:r>
                              <w:rPr>
                                <w:rStyle w:val="2Exact2"/>
                                <w:b/>
                                <w:bCs/>
                              </w:rPr>
                              <w:t>НОВООБРАЗОВАНИЯ</w:t>
                            </w:r>
                            <w:bookmarkEnd w:id="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4.8pt;margin-top:383.95pt;width:174.5pt;height:16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91rwIAALM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" filled="f" stroked="f">
                <v:textbox style="mso-fit-shape-to-text:t" inset="0,0,0,0">
                  <w:txbxContent>
                    <w:p w:rsidR="001C241B" w:rsidRDefault="001C241B">
                      <w:pPr>
                        <w:pStyle w:val="20"/>
                        <w:keepNext/>
                        <w:keepLines/>
                        <w:shd w:val="clear" w:color="auto" w:fill="auto"/>
                        <w:spacing w:before="0" w:after="0" w:line="320" w:lineRule="exact"/>
                        <w:jc w:val="left"/>
                      </w:pPr>
                      <w:bookmarkStart w:id="2" w:name="bookmark4"/>
                      <w:r>
                        <w:rPr>
                          <w:rStyle w:val="2Exact2"/>
                          <w:b/>
                          <w:bCs/>
                        </w:rPr>
                        <w:t>НОВООБРАЗОВАНИЯ</w:t>
                      </w:r>
                      <w:bookmarkEnd w:id="2"/>
                    </w:p>
                  </w:txbxContent>
                </v:textbox>
                <w10:wrap anchorx="margin"/>
              </v:shape>
            </w:pict>
          </mc:Fallback>
        </mc:AlternateContent>
      </w:r>
      <w:r>
        <w:rPr>
          <w:noProof/>
          <w:lang w:bidi="ar-SA"/>
        </w:rPr>
        <w:drawing>
          <wp:anchor distT="0" distB="0" distL="63500" distR="63500" simplePos="0" relativeHeight="251654656" behindDoc="1" locked="0" layoutInCell="1" allowOverlap="1">
            <wp:simplePos x="0" y="0"/>
            <wp:positionH relativeFrom="margin">
              <wp:posOffset>635</wp:posOffset>
            </wp:positionH>
            <wp:positionV relativeFrom="paragraph">
              <wp:posOffset>5230495</wp:posOffset>
            </wp:positionV>
            <wp:extent cx="6504305" cy="4462145"/>
            <wp:effectExtent l="0" t="0" r="0" b="0"/>
            <wp:wrapNone/>
            <wp:docPr id="130" name="Рисунок 1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4305" cy="4462145"/>
                    </a:xfrm>
                    <a:prstGeom prst="rect">
                      <a:avLst/>
                    </a:prstGeom>
                    <a:noFill/>
                  </pic:spPr>
                </pic:pic>
              </a:graphicData>
            </a:graphic>
            <wp14:sizeRelH relativeFrom="page">
              <wp14:pctWidth>0</wp14:pctWidth>
            </wp14:sizeRelH>
            <wp14:sizeRelV relativeFrom="page">
              <wp14:pctHeight>0</wp14:pctHeight>
            </wp14:sizeRelV>
          </wp:anchor>
        </w:drawing>
      </w: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496" w:lineRule="exact"/>
      </w:pPr>
    </w:p>
    <w:p w:rsidR="009F73A8" w:rsidRDefault="009F73A8">
      <w:pPr>
        <w:rPr>
          <w:sz w:val="2"/>
          <w:szCs w:val="2"/>
        </w:rPr>
        <w:sectPr w:rsidR="009F73A8">
          <w:pgSz w:w="11900" w:h="16840"/>
          <w:pgMar w:top="854" w:right="91" w:bottom="672" w:left="1571" w:header="0" w:footer="3" w:gutter="0"/>
          <w:cols w:space="720"/>
          <w:noEndnote/>
          <w:docGrid w:linePitch="360"/>
        </w:sectPr>
      </w:pPr>
    </w:p>
    <w:p w:rsidR="009F73A8" w:rsidRDefault="004E21B4">
      <w:pPr>
        <w:framePr w:h="9955" w:wrap="notBeside" w:vAnchor="text" w:hAnchor="text" w:xAlign="center" w:y="1"/>
        <w:jc w:val="center"/>
        <w:rPr>
          <w:sz w:val="2"/>
          <w:szCs w:val="2"/>
        </w:rPr>
      </w:pPr>
      <w:r>
        <w:rPr>
          <w:noProof/>
          <w:lang w:bidi="ar-SA"/>
        </w:rPr>
        <w:lastRenderedPageBreak/>
        <w:drawing>
          <wp:inline distT="0" distB="0" distL="0" distR="0">
            <wp:extent cx="6411595" cy="6326505"/>
            <wp:effectExtent l="0" t="0" r="0" b="0"/>
            <wp:docPr id="12" name="Рисунок 12" descr="C:\Users\gs5_ksnpa\Desktop\НПА СМ ДНР\2015\№ 17-26-02.09.2015 -\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s5_ksnpa\Desktop\НПА СМ ДНР\2015\№ 17-26-02.09.2015 -\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1595" cy="632650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40" w:line="280" w:lineRule="exact"/>
        <w:ind w:left="140" w:firstLine="0"/>
        <w:jc w:val="left"/>
      </w:pPr>
      <w:r>
        <w:rPr>
          <w:rStyle w:val="25"/>
        </w:rPr>
        <w:t>К пункту "а" относятся:</w:t>
      </w:r>
    </w:p>
    <w:p w:rsidR="009F73A8" w:rsidRDefault="001C241B" w:rsidP="00493906">
      <w:pPr>
        <w:pStyle w:val="23"/>
        <w:numPr>
          <w:ilvl w:val="0"/>
          <w:numId w:val="11"/>
        </w:numPr>
        <w:shd w:val="clear" w:color="auto" w:fill="auto"/>
        <w:tabs>
          <w:tab w:val="left" w:pos="859"/>
        </w:tabs>
        <w:spacing w:before="0" w:line="326" w:lineRule="exact"/>
        <w:ind w:left="860" w:right="700" w:hanging="340"/>
        <w:jc w:val="left"/>
      </w:pPr>
      <w:r>
        <w:rPr>
          <w:rStyle w:val="25"/>
        </w:rPr>
        <w:t>злокачественные новообразования костей и суставных хрящей незави</w:t>
      </w:r>
      <w:r>
        <w:rPr>
          <w:rStyle w:val="25"/>
        </w:rPr>
        <w:softHyphen/>
        <w:t>симо от распространения и стадии;</w:t>
      </w:r>
    </w:p>
    <w:p w:rsidR="009F73A8" w:rsidRDefault="001C241B" w:rsidP="00493906">
      <w:pPr>
        <w:pStyle w:val="23"/>
        <w:numPr>
          <w:ilvl w:val="0"/>
          <w:numId w:val="11"/>
        </w:numPr>
        <w:shd w:val="clear" w:color="auto" w:fill="auto"/>
        <w:tabs>
          <w:tab w:val="left" w:pos="859"/>
        </w:tabs>
        <w:spacing w:before="0" w:line="326" w:lineRule="exact"/>
        <w:ind w:left="860" w:right="700" w:hanging="340"/>
        <w:jc w:val="left"/>
      </w:pPr>
      <w:r>
        <w:rPr>
          <w:rStyle w:val="25"/>
        </w:rPr>
        <w:t>злокачественные новообразования других органов и мягких тканей с отдаленными метастазами после нерадикального хирургического лече</w:t>
      </w:r>
      <w:r>
        <w:rPr>
          <w:rStyle w:val="25"/>
        </w:rPr>
        <w:softHyphen/>
        <w:t>ния или прогрессирование заболевания после ранее проведенного ле</w:t>
      </w:r>
      <w:r>
        <w:rPr>
          <w:rStyle w:val="25"/>
        </w:rPr>
        <w:softHyphen/>
        <w:t>чения;</w:t>
      </w:r>
    </w:p>
    <w:p w:rsidR="009F73A8" w:rsidRDefault="001C241B" w:rsidP="00493906">
      <w:pPr>
        <w:pStyle w:val="23"/>
        <w:numPr>
          <w:ilvl w:val="0"/>
          <w:numId w:val="11"/>
        </w:numPr>
        <w:shd w:val="clear" w:color="auto" w:fill="auto"/>
        <w:tabs>
          <w:tab w:val="left" w:pos="859"/>
        </w:tabs>
        <w:spacing w:before="0" w:after="244" w:line="326" w:lineRule="exact"/>
        <w:ind w:left="860" w:right="700" w:hanging="340"/>
        <w:jc w:val="left"/>
      </w:pPr>
      <w:r>
        <w:rPr>
          <w:rStyle w:val="25"/>
        </w:rPr>
        <w:t>случаи отказа больного от лечения злокачественного образования неза</w:t>
      </w:r>
      <w:r>
        <w:rPr>
          <w:rStyle w:val="25"/>
        </w:rPr>
        <w:softHyphen/>
        <w:t>висимо от стадии и распространения опухоли.</w:t>
      </w:r>
    </w:p>
    <w:p w:rsidR="009F73A8" w:rsidRDefault="001C241B">
      <w:pPr>
        <w:pStyle w:val="23"/>
        <w:shd w:val="clear" w:color="auto" w:fill="auto"/>
        <w:spacing w:before="0"/>
        <w:ind w:left="140" w:right="700" w:firstLine="0"/>
        <w:jc w:val="left"/>
      </w:pPr>
      <w:r>
        <w:rPr>
          <w:rStyle w:val="25"/>
        </w:rPr>
        <w:t>К пункту "б" относятся: рубцы после радикального лечения злокачественных опухолей нижней губы или кожи;</w:t>
      </w:r>
    </w:p>
    <w:p w:rsidR="009F73A8" w:rsidRDefault="001C241B">
      <w:pPr>
        <w:pStyle w:val="23"/>
        <w:shd w:val="clear" w:color="auto" w:fill="auto"/>
        <w:spacing w:before="0" w:after="236" w:line="317" w:lineRule="exact"/>
        <w:ind w:left="160" w:right="600" w:firstLine="0"/>
        <w:jc w:val="left"/>
      </w:pPr>
      <w:r>
        <w:rPr>
          <w:rStyle w:val="25"/>
        </w:rPr>
        <w:t>другие состояния после радикального лечения злокачественных новообразо</w:t>
      </w:r>
      <w:r>
        <w:rPr>
          <w:rStyle w:val="25"/>
        </w:rPr>
        <w:softHyphen/>
        <w:t>ваний (кроме костей и суставных хрящей) органов и мягких тканей, в том числе с регионарными метастазами.</w:t>
      </w:r>
    </w:p>
    <w:p w:rsidR="009F73A8" w:rsidRDefault="001C241B">
      <w:pPr>
        <w:pStyle w:val="23"/>
        <w:shd w:val="clear" w:color="auto" w:fill="auto"/>
        <w:spacing w:before="0"/>
        <w:ind w:left="160" w:right="600" w:firstLine="0"/>
        <w:jc w:val="left"/>
      </w:pPr>
      <w:r>
        <w:rPr>
          <w:rStyle w:val="25"/>
        </w:rPr>
        <w:lastRenderedPageBreak/>
        <w:t>Военнослужащим, проходящим военную службу по контракту и освидетель- ствуемым в связи с предстоящим увольнением с военной службы по дости</w:t>
      </w:r>
      <w:r>
        <w:rPr>
          <w:rStyle w:val="25"/>
        </w:rPr>
        <w:softHyphen/>
        <w:t>жении предельного возраста и по организационно-штатным мероприятиям, заключение выносится по пункту "а" независимо от локализации, стадии и распространения злокачественного процесса, а также времени начала заболе</w:t>
      </w:r>
      <w:r>
        <w:rPr>
          <w:rStyle w:val="25"/>
        </w:rPr>
        <w:softHyphen/>
        <w:t>вания. Исключением являются случаи радикального излечения рака нижней губы и кожи без метастазов, когда для данной категории освидетельствуемых применяется пункт "б".</w:t>
      </w:r>
    </w:p>
    <w:p w:rsidR="009F73A8" w:rsidRDefault="004E21B4">
      <w:pPr>
        <w:framePr w:h="4176" w:wrap="notBeside" w:vAnchor="text" w:hAnchor="text" w:xAlign="center" w:y="1"/>
        <w:jc w:val="center"/>
        <w:rPr>
          <w:sz w:val="2"/>
          <w:szCs w:val="2"/>
        </w:rPr>
      </w:pPr>
      <w:r>
        <w:rPr>
          <w:noProof/>
          <w:lang w:bidi="ar-SA"/>
        </w:rPr>
        <w:drawing>
          <wp:inline distT="0" distB="0" distL="0" distR="0">
            <wp:extent cx="6134735" cy="2658110"/>
            <wp:effectExtent l="0" t="0" r="0" b="0"/>
            <wp:docPr id="13" name="Рисунок 13" descr="C:\Users\gs5_ksnpa\Desktop\НПА СМ ДНР\2015\№ 17-26-02.09.2015 -\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s5_ksnpa\Desktop\НПА СМ ДНР\2015\№ 17-26-02.09.2015 -\media\image1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735" cy="265811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60" w:right="600" w:firstLine="0"/>
        <w:jc w:val="left"/>
      </w:pPr>
      <w:r>
        <w:rPr>
          <w:rStyle w:val="25"/>
        </w:rPr>
        <w:t>К пункту "а" относятся злокачественные заболевания лимфоидной, крове</w:t>
      </w:r>
      <w:r>
        <w:rPr>
          <w:rStyle w:val="25"/>
        </w:rPr>
        <w:softHyphen/>
        <w:t>творной и родственных им тканей, когда эффект от проводимого лечения от</w:t>
      </w:r>
      <w:r>
        <w:rPr>
          <w:rStyle w:val="25"/>
        </w:rPr>
        <w:softHyphen/>
        <w:t>сутствует или носит временный характер.</w:t>
      </w:r>
    </w:p>
    <w:p w:rsidR="009F73A8" w:rsidRDefault="001C241B">
      <w:pPr>
        <w:pStyle w:val="23"/>
        <w:shd w:val="clear" w:color="auto" w:fill="auto"/>
        <w:spacing w:before="0" w:after="240"/>
        <w:ind w:left="160" w:right="600" w:firstLine="0"/>
        <w:jc w:val="left"/>
      </w:pPr>
      <w:r>
        <w:rPr>
          <w:rStyle w:val="25"/>
        </w:rPr>
        <w:t>К пункту "б" относятся заболевания с медленно прогрессирующим течением, длительным положительным эффектом от лечения, частотой обострений, не превышающей одного раза в год, с сохранением способности исполнять обя</w:t>
      </w:r>
      <w:r>
        <w:rPr>
          <w:rStyle w:val="25"/>
        </w:rPr>
        <w:softHyphen/>
        <w:t>занности военной службы.</w:t>
      </w:r>
    </w:p>
    <w:p w:rsidR="009F73A8" w:rsidRDefault="001C241B">
      <w:pPr>
        <w:pStyle w:val="23"/>
        <w:shd w:val="clear" w:color="auto" w:fill="auto"/>
        <w:spacing w:before="0" w:after="240"/>
        <w:ind w:left="160" w:right="600" w:firstLine="0"/>
        <w:jc w:val="left"/>
      </w:pPr>
      <w:r>
        <w:rPr>
          <w:rStyle w:val="25"/>
        </w:rPr>
        <w:t>К пункту "в" относятся состояния после лучевой или цитостатической тера</w:t>
      </w:r>
      <w:r>
        <w:rPr>
          <w:rStyle w:val="25"/>
        </w:rPr>
        <w:softHyphen/>
        <w:t>пии по поводу злокачественных новообразований лимфоидной, кроветворной и родственных им тканей. Заключение о необходимости предоставления от</w:t>
      </w:r>
      <w:r>
        <w:rPr>
          <w:rStyle w:val="25"/>
        </w:rPr>
        <w:softHyphen/>
        <w:t>пуска по болезни выносится после проведения только первого курса лучевой или цитостатической терапии.</w:t>
      </w:r>
    </w:p>
    <w:p w:rsidR="009F73A8" w:rsidRDefault="001C241B">
      <w:pPr>
        <w:pStyle w:val="23"/>
        <w:shd w:val="clear" w:color="auto" w:fill="auto"/>
        <w:spacing w:before="0"/>
        <w:ind w:left="160" w:right="600" w:firstLine="0"/>
        <w:jc w:val="left"/>
      </w:pPr>
      <w:r>
        <w:rPr>
          <w:rStyle w:val="25"/>
        </w:rPr>
        <w:t>Военнослужащим, проходящим военную службу по контракту и освидетель- ствуемым в связи с предстоящим увольнением с военной службы по дости</w:t>
      </w:r>
      <w:r>
        <w:rPr>
          <w:rStyle w:val="25"/>
        </w:rPr>
        <w:softHyphen/>
        <w:t>жении предельного возраста и по организационно-штатным мероприятиям, заключение выносится по пункту "а" независимо от локализации, стадии и распространения злокачественного процесса, а также времени начала заболе</w:t>
      </w:r>
      <w:r>
        <w:rPr>
          <w:rStyle w:val="25"/>
        </w:rPr>
        <w:softHyphen/>
        <w:t>вания.</w:t>
      </w:r>
    </w:p>
    <w:p w:rsidR="009F73A8" w:rsidRDefault="004E21B4">
      <w:pPr>
        <w:framePr w:h="4070" w:wrap="notBeside" w:vAnchor="text" w:hAnchor="text" w:xAlign="center" w:y="1"/>
        <w:jc w:val="center"/>
        <w:rPr>
          <w:sz w:val="2"/>
          <w:szCs w:val="2"/>
        </w:rPr>
      </w:pPr>
      <w:r>
        <w:rPr>
          <w:noProof/>
          <w:lang w:bidi="ar-SA"/>
        </w:rPr>
        <w:lastRenderedPageBreak/>
        <w:drawing>
          <wp:inline distT="0" distB="0" distL="0" distR="0">
            <wp:extent cx="6039485" cy="2594610"/>
            <wp:effectExtent l="0" t="0" r="0" b="0"/>
            <wp:docPr id="14" name="Рисунок 14" descr="C:\Users\gs5_ksnpa\Desktop\НПА СМ ДНР\2015\№ 17-26-02.09.2015 -\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s5_ksnpa\Desktop\НПА СМ ДНР\2015\№ 17-26-02.09.2015 -\media\image1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9485" cy="259461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1" w:after="277" w:line="326" w:lineRule="exact"/>
        <w:ind w:left="180" w:right="900" w:firstLine="0"/>
        <w:jc w:val="left"/>
      </w:pPr>
      <w:r>
        <w:rPr>
          <w:rStyle w:val="25"/>
        </w:rPr>
        <w:t>Статья применяется в случаях неудовлетворительных результатов лечения или отказе от него.</w:t>
      </w:r>
    </w:p>
    <w:p w:rsidR="009F73A8" w:rsidRDefault="001C241B">
      <w:pPr>
        <w:pStyle w:val="23"/>
        <w:shd w:val="clear" w:color="auto" w:fill="auto"/>
        <w:spacing w:before="0" w:after="244" w:line="280" w:lineRule="exact"/>
        <w:ind w:left="180" w:firstLine="0"/>
        <w:jc w:val="left"/>
      </w:pPr>
      <w:r>
        <w:rPr>
          <w:rStyle w:val="25"/>
        </w:rPr>
        <w:t>К пункту "а" относятся:</w:t>
      </w:r>
    </w:p>
    <w:p w:rsidR="009F73A8" w:rsidRDefault="001C241B" w:rsidP="00493906">
      <w:pPr>
        <w:pStyle w:val="23"/>
        <w:numPr>
          <w:ilvl w:val="0"/>
          <w:numId w:val="12"/>
        </w:numPr>
        <w:shd w:val="clear" w:color="auto" w:fill="auto"/>
        <w:tabs>
          <w:tab w:val="left" w:pos="901"/>
        </w:tabs>
        <w:spacing w:before="0"/>
        <w:ind w:left="900" w:right="760" w:hanging="340"/>
        <w:jc w:val="left"/>
      </w:pPr>
      <w:r>
        <w:rPr>
          <w:rStyle w:val="25"/>
        </w:rPr>
        <w:t>доброкачественные новообразования верхних дыхательных путей со значительным нарушением функций дыхания и (или) голосообразова</w:t>
      </w:r>
      <w:r>
        <w:rPr>
          <w:rStyle w:val="25"/>
        </w:rPr>
        <w:softHyphen/>
        <w:t>ния;</w:t>
      </w:r>
    </w:p>
    <w:p w:rsidR="009F73A8" w:rsidRDefault="001C241B" w:rsidP="00493906">
      <w:pPr>
        <w:pStyle w:val="23"/>
        <w:numPr>
          <w:ilvl w:val="0"/>
          <w:numId w:val="12"/>
        </w:numPr>
        <w:shd w:val="clear" w:color="auto" w:fill="auto"/>
        <w:tabs>
          <w:tab w:val="left" w:pos="901"/>
        </w:tabs>
        <w:spacing w:before="0"/>
        <w:ind w:left="900" w:right="760" w:hanging="340"/>
        <w:jc w:val="left"/>
      </w:pPr>
      <w:r>
        <w:rPr>
          <w:rStyle w:val="25"/>
        </w:rPr>
        <w:t>доброкачественные новообразования средостения со значительными клиническими проявлениями (смещение, сдавление органов грудной клетки);</w:t>
      </w:r>
    </w:p>
    <w:p w:rsidR="009F73A8" w:rsidRDefault="001C241B" w:rsidP="00493906">
      <w:pPr>
        <w:pStyle w:val="23"/>
        <w:numPr>
          <w:ilvl w:val="0"/>
          <w:numId w:val="12"/>
        </w:numPr>
        <w:shd w:val="clear" w:color="auto" w:fill="auto"/>
        <w:tabs>
          <w:tab w:val="left" w:pos="901"/>
        </w:tabs>
        <w:spacing w:before="0"/>
        <w:ind w:left="900" w:right="760" w:hanging="340"/>
        <w:jc w:val="left"/>
      </w:pPr>
      <w:r>
        <w:rPr>
          <w:rStyle w:val="25"/>
        </w:rPr>
        <w:t>доброкачественные новообразования органов дыхания, сопровождаю</w:t>
      </w:r>
      <w:r>
        <w:rPr>
          <w:rStyle w:val="25"/>
        </w:rPr>
        <w:softHyphen/>
        <w:t>щиеся выраженными клиническими проявлениями (кровохарканьем, бронхостенозом или ателектазом);</w:t>
      </w:r>
    </w:p>
    <w:p w:rsidR="009F73A8" w:rsidRDefault="001C241B" w:rsidP="00493906">
      <w:pPr>
        <w:pStyle w:val="23"/>
        <w:numPr>
          <w:ilvl w:val="0"/>
          <w:numId w:val="12"/>
        </w:numPr>
        <w:shd w:val="clear" w:color="auto" w:fill="auto"/>
        <w:tabs>
          <w:tab w:val="left" w:pos="901"/>
        </w:tabs>
        <w:spacing w:before="0"/>
        <w:ind w:left="900" w:right="760" w:hanging="340"/>
        <w:jc w:val="left"/>
      </w:pPr>
      <w:r>
        <w:rPr>
          <w:rStyle w:val="25"/>
        </w:rPr>
        <w:t>доброкачественные новообразования органов пищеварения, сопровож</w:t>
      </w:r>
      <w:r>
        <w:rPr>
          <w:rStyle w:val="25"/>
        </w:rPr>
        <w:softHyphen/>
        <w:t>дающиеся упадком питания или значительно затрудняющие акт глота</w:t>
      </w:r>
      <w:r>
        <w:rPr>
          <w:rStyle w:val="25"/>
        </w:rPr>
        <w:softHyphen/>
        <w:t>ния и прохождения пищи;</w:t>
      </w:r>
    </w:p>
    <w:p w:rsidR="009F73A8" w:rsidRDefault="001C241B" w:rsidP="00493906">
      <w:pPr>
        <w:pStyle w:val="23"/>
        <w:numPr>
          <w:ilvl w:val="0"/>
          <w:numId w:val="12"/>
        </w:numPr>
        <w:shd w:val="clear" w:color="auto" w:fill="auto"/>
        <w:tabs>
          <w:tab w:val="left" w:pos="901"/>
        </w:tabs>
        <w:spacing w:before="0" w:line="326" w:lineRule="exact"/>
        <w:ind w:left="900" w:right="600" w:hanging="340"/>
        <w:jc w:val="left"/>
      </w:pPr>
      <w:r>
        <w:rPr>
          <w:rStyle w:val="25"/>
        </w:rPr>
        <w:t>доброкачественные новообразования кожи, подлежащих тканей, кро</w:t>
      </w:r>
      <w:r>
        <w:rPr>
          <w:rStyle w:val="25"/>
        </w:rPr>
        <w:softHyphen/>
        <w:t>веносных или лимфатических сосудов, не позволяющие носить воен</w:t>
      </w:r>
      <w:r>
        <w:rPr>
          <w:rStyle w:val="25"/>
        </w:rPr>
        <w:softHyphen/>
        <w:t>ную форму одежды, обувь или снаряжение;</w:t>
      </w:r>
    </w:p>
    <w:p w:rsidR="009F73A8" w:rsidRDefault="001C241B" w:rsidP="00493906">
      <w:pPr>
        <w:pStyle w:val="23"/>
        <w:numPr>
          <w:ilvl w:val="0"/>
          <w:numId w:val="12"/>
        </w:numPr>
        <w:shd w:val="clear" w:color="auto" w:fill="auto"/>
        <w:tabs>
          <w:tab w:val="left" w:pos="901"/>
        </w:tabs>
        <w:spacing w:before="0" w:line="326" w:lineRule="exact"/>
        <w:ind w:left="900" w:right="600" w:hanging="340"/>
        <w:jc w:val="left"/>
      </w:pPr>
      <w:r>
        <w:rPr>
          <w:rStyle w:val="25"/>
        </w:rPr>
        <w:t>доброкачественные новообразования мочевых органов с выраженными дизурическими расстройствами или сопровождающиеся кровотечени</w:t>
      </w:r>
      <w:r>
        <w:rPr>
          <w:rStyle w:val="25"/>
        </w:rPr>
        <w:softHyphen/>
        <w:t>ем;</w:t>
      </w:r>
    </w:p>
    <w:p w:rsidR="009F73A8" w:rsidRDefault="001C241B" w:rsidP="00493906">
      <w:pPr>
        <w:pStyle w:val="23"/>
        <w:numPr>
          <w:ilvl w:val="0"/>
          <w:numId w:val="12"/>
        </w:numPr>
        <w:shd w:val="clear" w:color="auto" w:fill="auto"/>
        <w:tabs>
          <w:tab w:val="left" w:pos="901"/>
        </w:tabs>
        <w:spacing w:before="0" w:after="277" w:line="326" w:lineRule="exact"/>
        <w:ind w:left="900" w:right="600" w:hanging="340"/>
        <w:jc w:val="left"/>
      </w:pPr>
      <w:r>
        <w:rPr>
          <w:rStyle w:val="25"/>
        </w:rPr>
        <w:t>доброкачественные новообразования молочной железы, матки, яичника и других женских половых органов, требующие хирургического лече</w:t>
      </w:r>
      <w:r>
        <w:rPr>
          <w:rStyle w:val="25"/>
        </w:rPr>
        <w:softHyphen/>
        <w:t>ния.</w:t>
      </w:r>
    </w:p>
    <w:p w:rsidR="009F73A8" w:rsidRDefault="001C241B">
      <w:pPr>
        <w:pStyle w:val="23"/>
        <w:shd w:val="clear" w:color="auto" w:fill="auto"/>
        <w:spacing w:before="0" w:after="240" w:line="280" w:lineRule="exact"/>
        <w:ind w:left="180" w:firstLine="0"/>
        <w:jc w:val="left"/>
      </w:pPr>
      <w:r>
        <w:rPr>
          <w:rStyle w:val="25"/>
        </w:rPr>
        <w:t>К пункту "б" относятся:</w:t>
      </w:r>
    </w:p>
    <w:p w:rsidR="009F73A8" w:rsidRDefault="001C241B" w:rsidP="00493906">
      <w:pPr>
        <w:pStyle w:val="23"/>
        <w:numPr>
          <w:ilvl w:val="0"/>
          <w:numId w:val="12"/>
        </w:numPr>
        <w:shd w:val="clear" w:color="auto" w:fill="auto"/>
        <w:tabs>
          <w:tab w:val="left" w:pos="901"/>
        </w:tabs>
        <w:spacing w:before="0" w:line="326" w:lineRule="exact"/>
        <w:ind w:left="900" w:hanging="340"/>
        <w:jc w:val="left"/>
      </w:pPr>
      <w:r>
        <w:rPr>
          <w:rStyle w:val="25"/>
        </w:rPr>
        <w:t>доброкачественные новообразования верхних дыхательных путей с умеренным и незначительным нарушением функций дыхания и (или) голосообразования;</w:t>
      </w:r>
    </w:p>
    <w:p w:rsidR="009F73A8" w:rsidRDefault="001C241B" w:rsidP="00493906">
      <w:pPr>
        <w:pStyle w:val="23"/>
        <w:numPr>
          <w:ilvl w:val="0"/>
          <w:numId w:val="12"/>
        </w:numPr>
        <w:shd w:val="clear" w:color="auto" w:fill="auto"/>
        <w:tabs>
          <w:tab w:val="left" w:pos="901"/>
        </w:tabs>
        <w:spacing w:before="0" w:line="326" w:lineRule="exact"/>
        <w:ind w:left="900" w:hanging="340"/>
        <w:jc w:val="left"/>
      </w:pPr>
      <w:r>
        <w:rPr>
          <w:rStyle w:val="25"/>
        </w:rPr>
        <w:t>доброкачественные новообразования средостения с умеренными кли</w:t>
      </w:r>
      <w:r>
        <w:rPr>
          <w:rStyle w:val="25"/>
        </w:rPr>
        <w:softHyphen/>
        <w:t>ническими проявлениями;</w:t>
      </w:r>
    </w:p>
    <w:p w:rsidR="009F73A8" w:rsidRDefault="001C241B" w:rsidP="00493906">
      <w:pPr>
        <w:pStyle w:val="23"/>
        <w:numPr>
          <w:ilvl w:val="0"/>
          <w:numId w:val="13"/>
        </w:numPr>
        <w:shd w:val="clear" w:color="auto" w:fill="auto"/>
        <w:tabs>
          <w:tab w:val="left" w:pos="821"/>
        </w:tabs>
        <w:spacing w:before="0" w:line="326" w:lineRule="exact"/>
        <w:ind w:left="820" w:right="760" w:hanging="340"/>
        <w:jc w:val="left"/>
      </w:pPr>
      <w:r>
        <w:rPr>
          <w:rStyle w:val="25"/>
        </w:rPr>
        <w:t>доброкачественные новообразования органов дыхания с умеренными клиническими проявлениями;</w:t>
      </w:r>
    </w:p>
    <w:p w:rsidR="009F73A8" w:rsidRDefault="001C241B" w:rsidP="00493906">
      <w:pPr>
        <w:pStyle w:val="23"/>
        <w:numPr>
          <w:ilvl w:val="0"/>
          <w:numId w:val="13"/>
        </w:numPr>
        <w:shd w:val="clear" w:color="auto" w:fill="auto"/>
        <w:tabs>
          <w:tab w:val="left" w:pos="821"/>
        </w:tabs>
        <w:spacing w:before="0" w:line="326" w:lineRule="exact"/>
        <w:ind w:left="820" w:right="760" w:hanging="340"/>
        <w:jc w:val="left"/>
      </w:pPr>
      <w:r>
        <w:rPr>
          <w:rStyle w:val="25"/>
        </w:rPr>
        <w:lastRenderedPageBreak/>
        <w:t>доброкачественные новообразования органов пищеварения без нару</w:t>
      </w:r>
      <w:r>
        <w:rPr>
          <w:rStyle w:val="25"/>
        </w:rPr>
        <w:softHyphen/>
        <w:t>шения питания;</w:t>
      </w:r>
    </w:p>
    <w:p w:rsidR="009F73A8" w:rsidRDefault="001C241B" w:rsidP="00493906">
      <w:pPr>
        <w:pStyle w:val="23"/>
        <w:numPr>
          <w:ilvl w:val="0"/>
          <w:numId w:val="13"/>
        </w:numPr>
        <w:shd w:val="clear" w:color="auto" w:fill="auto"/>
        <w:tabs>
          <w:tab w:val="left" w:pos="821"/>
        </w:tabs>
        <w:spacing w:before="0" w:line="326" w:lineRule="exact"/>
        <w:ind w:left="820" w:right="760" w:hanging="340"/>
        <w:jc w:val="left"/>
      </w:pPr>
      <w:r>
        <w:rPr>
          <w:rStyle w:val="25"/>
        </w:rPr>
        <w:t>доброкачественные новообразования кожи, подлежащих тканей, кро</w:t>
      </w:r>
      <w:r>
        <w:rPr>
          <w:rStyle w:val="25"/>
        </w:rPr>
        <w:softHyphen/>
        <w:t>веносных или лимфатических сосудов, затрудняющие ношение воен</w:t>
      </w:r>
      <w:r>
        <w:rPr>
          <w:rStyle w:val="25"/>
        </w:rPr>
        <w:softHyphen/>
        <w:t>ной формы одежды, обуви или снаряжения;</w:t>
      </w:r>
    </w:p>
    <w:p w:rsidR="009F73A8" w:rsidRDefault="001C241B" w:rsidP="00493906">
      <w:pPr>
        <w:pStyle w:val="23"/>
        <w:numPr>
          <w:ilvl w:val="0"/>
          <w:numId w:val="13"/>
        </w:numPr>
        <w:shd w:val="clear" w:color="auto" w:fill="auto"/>
        <w:tabs>
          <w:tab w:val="left" w:pos="821"/>
        </w:tabs>
        <w:spacing w:before="0" w:line="326" w:lineRule="exact"/>
        <w:ind w:left="820" w:right="760" w:hanging="340"/>
        <w:jc w:val="left"/>
      </w:pPr>
      <w:r>
        <w:rPr>
          <w:rStyle w:val="25"/>
        </w:rPr>
        <w:t>доброкачественные новообразования мочевых органов с умеренными дизурическими расстройствами;</w:t>
      </w:r>
    </w:p>
    <w:p w:rsidR="009F73A8" w:rsidRDefault="001C241B" w:rsidP="00493906">
      <w:pPr>
        <w:pStyle w:val="23"/>
        <w:numPr>
          <w:ilvl w:val="0"/>
          <w:numId w:val="13"/>
        </w:numPr>
        <w:shd w:val="clear" w:color="auto" w:fill="auto"/>
        <w:tabs>
          <w:tab w:val="left" w:pos="821"/>
        </w:tabs>
        <w:spacing w:before="0" w:after="248" w:line="326" w:lineRule="exact"/>
        <w:ind w:left="820" w:right="760" w:hanging="340"/>
        <w:jc w:val="left"/>
      </w:pPr>
      <w:r>
        <w:rPr>
          <w:rStyle w:val="25"/>
        </w:rPr>
        <w:t>доброкачественные новообразования молочной железы, матки, яичника и других женских половых органов, не требующие хирургического ле</w:t>
      </w:r>
      <w:r>
        <w:rPr>
          <w:rStyle w:val="25"/>
        </w:rPr>
        <w:softHyphen/>
        <w:t>чения.</w:t>
      </w:r>
    </w:p>
    <w:p w:rsidR="009F73A8" w:rsidRDefault="001C241B">
      <w:pPr>
        <w:pStyle w:val="23"/>
        <w:shd w:val="clear" w:color="auto" w:fill="auto"/>
        <w:spacing w:before="0" w:after="236" w:line="317" w:lineRule="exact"/>
        <w:ind w:right="760" w:firstLine="0"/>
        <w:jc w:val="left"/>
      </w:pPr>
      <w:r>
        <w:rPr>
          <w:rStyle w:val="25"/>
        </w:rPr>
        <w:t>К пункту "в" относятся доброкачественные новообразования или последст</w:t>
      </w:r>
      <w:r>
        <w:rPr>
          <w:rStyle w:val="25"/>
        </w:rPr>
        <w:softHyphen/>
        <w:t>вия их радикального лечения, не сопровождающиеся нарушением функций органов и систем, не затрудняющие ношения военной формы одежды, обуви или снаряжения.</w:t>
      </w:r>
    </w:p>
    <w:p w:rsidR="009F73A8" w:rsidRDefault="001C241B">
      <w:pPr>
        <w:pStyle w:val="23"/>
        <w:shd w:val="clear" w:color="auto" w:fill="auto"/>
        <w:spacing w:before="0" w:after="240"/>
        <w:ind w:right="760" w:firstLine="0"/>
        <w:jc w:val="left"/>
      </w:pPr>
      <w:r>
        <w:rPr>
          <w:rStyle w:val="25"/>
        </w:rPr>
        <w:t>Новообразования, указанные в пункте "в", не препятствуют поступлению в военно-учебные заведения и училища.</w:t>
      </w:r>
    </w:p>
    <w:p w:rsidR="009F73A8" w:rsidRDefault="001C241B">
      <w:pPr>
        <w:pStyle w:val="23"/>
        <w:shd w:val="clear" w:color="auto" w:fill="auto"/>
        <w:spacing w:before="0" w:after="240"/>
        <w:ind w:right="760" w:firstLine="0"/>
        <w:jc w:val="left"/>
      </w:pPr>
      <w:r>
        <w:rPr>
          <w:rStyle w:val="25"/>
        </w:rPr>
        <w:t>Заключение о необходимости предоставления отпуска по болезни по пункту "г" выносится после хирургического лечения по поводу доброкачественных новообразований, когда после завершения стационарного лечения для полно</w:t>
      </w:r>
      <w:r>
        <w:rPr>
          <w:rStyle w:val="25"/>
        </w:rPr>
        <w:softHyphen/>
        <w:t>го восстановления функций необходим срок не менее месяца.</w:t>
      </w:r>
    </w:p>
    <w:p w:rsidR="009F73A8" w:rsidRDefault="001C241B">
      <w:pPr>
        <w:pStyle w:val="23"/>
        <w:shd w:val="clear" w:color="auto" w:fill="auto"/>
        <w:spacing w:before="0"/>
        <w:ind w:right="760" w:firstLine="0"/>
        <w:jc w:val="left"/>
        <w:sectPr w:rsidR="009F73A8">
          <w:pgSz w:w="11900" w:h="16840"/>
          <w:pgMar w:top="765" w:right="203" w:bottom="741" w:left="1516" w:header="0" w:footer="3" w:gutter="0"/>
          <w:cols w:space="720"/>
          <w:noEndnote/>
          <w:docGrid w:linePitch="360"/>
        </w:sectPr>
      </w:pPr>
      <w:r>
        <w:rPr>
          <w:rStyle w:val="25"/>
        </w:rPr>
        <w:t>Лица с доброкачественными новообразованиями головного и спинного мозга освидетельствуются по статье 23, а периферической нервной системы - по статье 26 расписания болезней.</w:t>
      </w:r>
    </w:p>
    <w:p w:rsidR="009F73A8" w:rsidRDefault="001C241B">
      <w:pPr>
        <w:pStyle w:val="20"/>
        <w:keepNext/>
        <w:keepLines/>
        <w:shd w:val="clear" w:color="auto" w:fill="auto"/>
        <w:spacing w:before="0" w:after="0" w:line="365" w:lineRule="exact"/>
        <w:ind w:left="160" w:right="780"/>
        <w:jc w:val="left"/>
      </w:pPr>
      <w:bookmarkStart w:id="3" w:name="bookmark5"/>
      <w:r>
        <w:rPr>
          <w:rStyle w:val="26"/>
          <w:b/>
          <w:bCs/>
        </w:rPr>
        <w:lastRenderedPageBreak/>
        <w:t>БОЛЕЗНИ КРОВИ, КРОВЕТВОРНЫХ ОРГАНОВ И ОТ</w:t>
      </w:r>
      <w:r>
        <w:rPr>
          <w:rStyle w:val="26"/>
          <w:b/>
          <w:bCs/>
        </w:rPr>
        <w:softHyphen/>
        <w:t>ДЕЛЬНЫЕ НАРУШЕНИЯ, ВОВЛЕКАЮЩИЕ ИММУННЫЙ МЕХАНИЗМ</w:t>
      </w:r>
      <w:bookmarkEnd w:id="3"/>
    </w:p>
    <w:p w:rsidR="009F73A8" w:rsidRDefault="004E21B4">
      <w:pPr>
        <w:framePr w:h="5750" w:wrap="notBeside" w:vAnchor="text" w:hAnchor="text" w:xAlign="center" w:y="1"/>
        <w:jc w:val="center"/>
        <w:rPr>
          <w:sz w:val="2"/>
          <w:szCs w:val="2"/>
        </w:rPr>
      </w:pPr>
      <w:r>
        <w:rPr>
          <w:noProof/>
          <w:lang w:bidi="ar-SA"/>
        </w:rPr>
        <w:drawing>
          <wp:inline distT="0" distB="0" distL="0" distR="0">
            <wp:extent cx="6124575" cy="3657600"/>
            <wp:effectExtent l="0" t="0" r="0" b="0"/>
            <wp:docPr id="15" name="Рисунок 15" descr="C:\Users\gs5_ksnpa\Desktop\НПА СМ ДНР\2015\№ 17-26-02.09.2015 -\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s5_ksnpa\Desktop\НПА СМ ДНР\2015\№ 17-26-02.09.2015 -\media\image1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a:noFill/>
                    </a:ln>
                  </pic:spPr>
                </pic:pic>
              </a:graphicData>
            </a:graphic>
          </wp:inline>
        </w:drawing>
      </w:r>
    </w:p>
    <w:p w:rsidR="009F73A8" w:rsidRDefault="009F73A8">
      <w:pPr>
        <w:rPr>
          <w:sz w:val="2"/>
          <w:szCs w:val="2"/>
        </w:rPr>
      </w:pPr>
    </w:p>
    <w:p w:rsidR="009F73A8" w:rsidRDefault="001C241B" w:rsidP="00493906">
      <w:pPr>
        <w:pStyle w:val="23"/>
        <w:numPr>
          <w:ilvl w:val="0"/>
          <w:numId w:val="14"/>
        </w:numPr>
        <w:shd w:val="clear" w:color="auto" w:fill="auto"/>
        <w:tabs>
          <w:tab w:val="left" w:pos="856"/>
        </w:tabs>
        <w:spacing w:before="240"/>
        <w:ind w:left="880" w:right="780"/>
        <w:jc w:val="left"/>
      </w:pPr>
      <w:r>
        <w:rPr>
          <w:rStyle w:val="25"/>
        </w:rPr>
        <w:t>К пункту "а" относятся установленные при обследовании в специали</w:t>
      </w:r>
      <w:r>
        <w:rPr>
          <w:rStyle w:val="25"/>
        </w:rPr>
        <w:softHyphen/>
        <w:t>зированном стационаре апластические анемии, наследственные формы тромбоцитопатий, гемофилии, коагулопатии, сопровождающиеся кро</w:t>
      </w:r>
      <w:r>
        <w:rPr>
          <w:rStyle w:val="25"/>
        </w:rPr>
        <w:softHyphen/>
        <w:t>вотечениями, кровоизлияниями.</w:t>
      </w:r>
    </w:p>
    <w:p w:rsidR="009F73A8" w:rsidRDefault="001C241B" w:rsidP="00493906">
      <w:pPr>
        <w:pStyle w:val="23"/>
        <w:numPr>
          <w:ilvl w:val="0"/>
          <w:numId w:val="14"/>
        </w:numPr>
        <w:shd w:val="clear" w:color="auto" w:fill="auto"/>
        <w:tabs>
          <w:tab w:val="left" w:pos="856"/>
        </w:tabs>
        <w:spacing w:before="0" w:line="317" w:lineRule="exact"/>
        <w:ind w:left="880" w:right="780"/>
        <w:jc w:val="left"/>
      </w:pPr>
      <w:r>
        <w:rPr>
          <w:rStyle w:val="25"/>
        </w:rPr>
        <w:t>Военнослужащие, проходящие военную службу по призыву, при дос</w:t>
      </w:r>
      <w:r>
        <w:rPr>
          <w:rStyle w:val="25"/>
        </w:rPr>
        <w:softHyphen/>
        <w:t>тижении ремиссии только глюкокортикоидной терапией освидетельст</w:t>
      </w:r>
      <w:r>
        <w:rPr>
          <w:rStyle w:val="25"/>
        </w:rPr>
        <w:softHyphen/>
        <w:t>вуются по пункту "в", перенесшие спленэктомию с хорошим эффектом - по пункту "б", а при недостаточной эффективности проведенного ле</w:t>
      </w:r>
      <w:r>
        <w:rPr>
          <w:rStyle w:val="25"/>
        </w:rPr>
        <w:softHyphen/>
        <w:t>чения - по пункту "а".</w:t>
      </w:r>
    </w:p>
    <w:p w:rsidR="009F73A8" w:rsidRDefault="001C241B" w:rsidP="00493906">
      <w:pPr>
        <w:pStyle w:val="23"/>
        <w:numPr>
          <w:ilvl w:val="0"/>
          <w:numId w:val="14"/>
        </w:numPr>
        <w:shd w:val="clear" w:color="auto" w:fill="auto"/>
        <w:tabs>
          <w:tab w:val="left" w:pos="856"/>
        </w:tabs>
        <w:spacing w:before="0" w:line="317" w:lineRule="exact"/>
        <w:ind w:left="880" w:right="780"/>
        <w:jc w:val="left"/>
      </w:pPr>
      <w:r>
        <w:rPr>
          <w:rStyle w:val="25"/>
        </w:rPr>
        <w:t>Военнослужащие, проходящие военную службу по контракту, пере</w:t>
      </w:r>
      <w:r>
        <w:rPr>
          <w:rStyle w:val="25"/>
        </w:rPr>
        <w:softHyphen/>
        <w:t>несшие эпизод аутоиммунной тромбоцитопенической пурпуры с хо</w:t>
      </w:r>
      <w:r>
        <w:rPr>
          <w:rStyle w:val="25"/>
        </w:rPr>
        <w:softHyphen/>
        <w:t>рошим эффектом от глюкокортикоидной терапии или спленэктомии, освидетельствуются по пункту "г". При хроническом медленно про</w:t>
      </w:r>
      <w:r>
        <w:rPr>
          <w:rStyle w:val="25"/>
        </w:rPr>
        <w:softHyphen/>
      </w:r>
      <w:r>
        <w:rPr>
          <w:rStyle w:val="25"/>
        </w:rPr>
        <w:lastRenderedPageBreak/>
        <w:t>грессирующем течении с умеренно выраженной тромбоцитопенией без геморрагических проявлений и при отсутствии необходимости в под</w:t>
      </w:r>
      <w:r>
        <w:rPr>
          <w:rStyle w:val="25"/>
        </w:rPr>
        <w:softHyphen/>
        <w:t>держивающей гормональной терапии (после спленэктомии или без нее) освидетельствование проводится по пункту "в", а при незначительном эффекте от спленэктомии или отсутствии эффекта - по пункту "а".</w:t>
      </w:r>
    </w:p>
    <w:p w:rsidR="009F73A8" w:rsidRDefault="001C241B" w:rsidP="00493906">
      <w:pPr>
        <w:pStyle w:val="23"/>
        <w:numPr>
          <w:ilvl w:val="0"/>
          <w:numId w:val="13"/>
        </w:numPr>
        <w:shd w:val="clear" w:color="auto" w:fill="auto"/>
        <w:tabs>
          <w:tab w:val="left" w:pos="816"/>
        </w:tabs>
        <w:spacing w:before="0"/>
        <w:ind w:left="820" w:right="800" w:hanging="340"/>
        <w:jc w:val="left"/>
      </w:pPr>
      <w:r>
        <w:rPr>
          <w:rStyle w:val="25"/>
        </w:rPr>
        <w:t>При болезни Виллебранда освидетельствование проводится по пункту "а", "б" или "в" в зависимости от степени нарушения функций и тече</w:t>
      </w:r>
      <w:r>
        <w:rPr>
          <w:rStyle w:val="25"/>
        </w:rPr>
        <w:softHyphen/>
        <w:t>ния заболевания.</w:t>
      </w:r>
    </w:p>
    <w:p w:rsidR="009F73A8" w:rsidRDefault="001C241B" w:rsidP="00493906">
      <w:pPr>
        <w:pStyle w:val="23"/>
        <w:numPr>
          <w:ilvl w:val="0"/>
          <w:numId w:val="13"/>
        </w:numPr>
        <w:shd w:val="clear" w:color="auto" w:fill="auto"/>
        <w:tabs>
          <w:tab w:val="left" w:pos="816"/>
        </w:tabs>
        <w:spacing w:before="0"/>
        <w:ind w:left="820" w:right="800" w:hanging="340"/>
        <w:jc w:val="left"/>
      </w:pPr>
      <w:r>
        <w:rPr>
          <w:rStyle w:val="25"/>
        </w:rPr>
        <w:t>При стойких иммунодефицитных состояниях (кроме болезни, вызы</w:t>
      </w:r>
      <w:r>
        <w:rPr>
          <w:rStyle w:val="25"/>
        </w:rPr>
        <w:softHyphen/>
        <w:t>ваемой вирусом иммунодефицита человека), сопровождающихся час</w:t>
      </w:r>
      <w:r>
        <w:rPr>
          <w:rStyle w:val="25"/>
        </w:rPr>
        <w:softHyphen/>
        <w:t>тыми рецидивами инфекционных осложнений, освидетельствование проводится по пункту "а".</w:t>
      </w:r>
    </w:p>
    <w:p w:rsidR="009F73A8" w:rsidRDefault="001C241B" w:rsidP="00493906">
      <w:pPr>
        <w:pStyle w:val="23"/>
        <w:numPr>
          <w:ilvl w:val="0"/>
          <w:numId w:val="13"/>
        </w:numPr>
        <w:shd w:val="clear" w:color="auto" w:fill="auto"/>
        <w:tabs>
          <w:tab w:val="left" w:pos="816"/>
        </w:tabs>
        <w:spacing w:before="0"/>
        <w:ind w:left="820" w:right="800" w:hanging="340"/>
        <w:jc w:val="left"/>
        <w:sectPr w:rsidR="009F73A8">
          <w:pgSz w:w="11900" w:h="16840"/>
          <w:pgMar w:top="2777" w:right="152" w:bottom="2518" w:left="1566" w:header="0" w:footer="3" w:gutter="0"/>
          <w:cols w:space="720"/>
          <w:noEndnote/>
          <w:docGrid w:linePitch="360"/>
        </w:sectPr>
      </w:pPr>
      <w:r>
        <w:rPr>
          <w:rStyle w:val="25"/>
        </w:rPr>
        <w:t>При других иммунодефицитных состояниях, саркоидозе, сопровож</w:t>
      </w:r>
      <w:r>
        <w:rPr>
          <w:rStyle w:val="25"/>
        </w:rPr>
        <w:softHyphen/>
        <w:t>дающихся патологическими изменениями кроветворной системы, дру</w:t>
      </w:r>
      <w:r>
        <w:rPr>
          <w:rStyle w:val="25"/>
        </w:rPr>
        <w:softHyphen/>
        <w:t>гих органов, категория годности к военной службе и службе по военно</w:t>
      </w:r>
      <w:r>
        <w:rPr>
          <w:rStyle w:val="25"/>
        </w:rPr>
        <w:softHyphen/>
        <w:t>учетной специальности определяется в зависимости от степени нару</w:t>
      </w:r>
      <w:r>
        <w:rPr>
          <w:rStyle w:val="25"/>
        </w:rPr>
        <w:softHyphen/>
        <w:t>шения функций пораженного органа или системы органов по соответ</w:t>
      </w:r>
      <w:r>
        <w:rPr>
          <w:rStyle w:val="25"/>
        </w:rPr>
        <w:softHyphen/>
        <w:t>ствующим статьям расписания болезней.</w:t>
      </w:r>
    </w:p>
    <w:p w:rsidR="009F73A8" w:rsidRDefault="004E21B4">
      <w:pPr>
        <w:spacing w:line="360" w:lineRule="exact"/>
      </w:pPr>
      <w:r>
        <w:rPr>
          <w:noProof/>
          <w:lang w:bidi="ar-SA"/>
        </w:rPr>
        <w:lastRenderedPageBreak/>
        <mc:AlternateContent>
          <mc:Choice Requires="wps">
            <w:drawing>
              <wp:anchor distT="0" distB="0" distL="63500" distR="63500" simplePos="0" relativeHeight="251657728" behindDoc="0" locked="0" layoutInCell="1" allowOverlap="1">
                <wp:simplePos x="0" y="0"/>
                <wp:positionH relativeFrom="margin">
                  <wp:posOffset>73025</wp:posOffset>
                </wp:positionH>
                <wp:positionV relativeFrom="paragraph">
                  <wp:posOffset>1270</wp:posOffset>
                </wp:positionV>
                <wp:extent cx="5711825" cy="463550"/>
                <wp:effectExtent l="1270" t="0" r="1905" b="3810"/>
                <wp:wrapNone/>
                <wp:docPr id="1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41B" w:rsidRDefault="001C241B">
                            <w:pPr>
                              <w:pStyle w:val="20"/>
                              <w:keepNext/>
                              <w:keepLines/>
                              <w:shd w:val="clear" w:color="auto" w:fill="auto"/>
                              <w:spacing w:before="0" w:after="0" w:line="365" w:lineRule="exact"/>
                              <w:jc w:val="both"/>
                            </w:pPr>
                            <w:r>
                              <w:rPr>
                                <w:rStyle w:val="2Exact2"/>
                                <w:b/>
                                <w:bCs/>
                              </w:rPr>
                              <w:t>БОЛЕЗНИ ЭНДОКРИННОЙ СИСТЕМЫ, РАССТРОЙСТВА ПИТАНИЯ И НАРУШЕНИЯ ОБМЕНА ВЕЩЕСТВ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5.75pt;margin-top:.1pt;width:449.75pt;height:36.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" filled="f" stroked="f">
                <v:textbox style="mso-fit-shape-to-text:t" inset="0,0,0,0">
                  <w:txbxContent>
                    <w:p w:rsidR="001C241B" w:rsidRDefault="001C241B">
                      <w:pPr>
                        <w:pStyle w:val="20"/>
                        <w:keepNext/>
                        <w:keepLines/>
                        <w:shd w:val="clear" w:color="auto" w:fill="auto"/>
                        <w:spacing w:before="0" w:after="0" w:line="365" w:lineRule="exact"/>
                        <w:jc w:val="both"/>
                      </w:pPr>
                      <w:r>
                        <w:rPr>
                          <w:rStyle w:val="2Exact2"/>
                          <w:b/>
                          <w:bCs/>
                        </w:rPr>
                        <w:t>БОЛЕЗНИ ЭНДОКРИННОЙ СИСТЕМЫ, РАССТРОЙСТВА ПИТАНИЯ И НАРУШЕНИЯ ОБМЕНА ВЕЩЕСТВ</w:t>
                      </w:r>
                    </w:p>
                  </w:txbxContent>
                </v:textbox>
                <w10:wrap anchorx="margin"/>
              </v:shape>
            </w:pict>
          </mc:Fallback>
        </mc:AlternateContent>
      </w:r>
      <w:r>
        <w:rPr>
          <w:noProof/>
          <w:lang w:bidi="ar-SA"/>
        </w:rPr>
        <w:drawing>
          <wp:anchor distT="0" distB="0" distL="63500" distR="63500" simplePos="0" relativeHeight="251656704" behindDoc="1" locked="0" layoutInCell="1" allowOverlap="1">
            <wp:simplePos x="0" y="0"/>
            <wp:positionH relativeFrom="margin">
              <wp:posOffset>635</wp:posOffset>
            </wp:positionH>
            <wp:positionV relativeFrom="paragraph">
              <wp:posOffset>606425</wp:posOffset>
            </wp:positionV>
            <wp:extent cx="6449695" cy="8144510"/>
            <wp:effectExtent l="0" t="0" r="0" b="0"/>
            <wp:wrapNone/>
            <wp:docPr id="128" name="Рисунок 2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9695" cy="8144510"/>
                    </a:xfrm>
                    <a:prstGeom prst="rect">
                      <a:avLst/>
                    </a:prstGeom>
                    <a:noFill/>
                  </pic:spPr>
                </pic:pic>
              </a:graphicData>
            </a:graphic>
            <wp14:sizeRelH relativeFrom="page">
              <wp14:pctWidth>0</wp14:pctWidth>
            </wp14:sizeRelH>
            <wp14:sizeRelV relativeFrom="page">
              <wp14:pctHeight>0</wp14:pctHeight>
            </wp14:sizeRelV>
          </wp:anchor>
        </w:drawing>
      </w: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453" w:lineRule="exact"/>
      </w:pPr>
    </w:p>
    <w:p w:rsidR="009F73A8" w:rsidRDefault="009F73A8">
      <w:pPr>
        <w:rPr>
          <w:sz w:val="2"/>
          <w:szCs w:val="2"/>
        </w:rPr>
        <w:sectPr w:rsidR="009F73A8">
          <w:pgSz w:w="11900" w:h="16840"/>
          <w:pgMar w:top="2457" w:right="196" w:bottom="551" w:left="1552" w:header="0" w:footer="3" w:gutter="0"/>
          <w:cols w:space="720"/>
          <w:noEndnote/>
          <w:docGrid w:linePitch="360"/>
        </w:sectPr>
      </w:pPr>
    </w:p>
    <w:p w:rsidR="009F73A8" w:rsidRDefault="004E21B4">
      <w:pPr>
        <w:framePr w:h="542" w:wrap="notBeside" w:vAnchor="text" w:hAnchor="text" w:xAlign="center" w:y="1"/>
        <w:jc w:val="center"/>
        <w:rPr>
          <w:sz w:val="2"/>
          <w:szCs w:val="2"/>
        </w:rPr>
      </w:pPr>
      <w:r>
        <w:rPr>
          <w:noProof/>
          <w:lang w:bidi="ar-SA"/>
        </w:rPr>
        <w:lastRenderedPageBreak/>
        <w:drawing>
          <wp:inline distT="0" distB="0" distL="0" distR="0">
            <wp:extent cx="6421755" cy="340360"/>
            <wp:effectExtent l="0" t="0" r="0" b="0"/>
            <wp:docPr id="16" name="Рисунок 16" descr="C:\Users\gs5_ksnpa\Desktop\НПА СМ ДНР\2015\№ 17-26-02.09.2015 -\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s5_ksnpa\Desktop\НПА СМ ДНР\2015\№ 17-26-02.09.2015 -\media\image1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1755" cy="34036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44"/>
        <w:ind w:left="140" w:right="660" w:firstLine="0"/>
        <w:jc w:val="left"/>
      </w:pPr>
      <w:r>
        <w:rPr>
          <w:rStyle w:val="25"/>
        </w:rPr>
        <w:t>Освидетельствуемым предлагается хирургическое лечение. После хирурги</w:t>
      </w:r>
      <w:r>
        <w:rPr>
          <w:rStyle w:val="25"/>
        </w:rPr>
        <w:softHyphen/>
        <w:t>ческого лечения освидетельствование проводится по пункту "г" статьи 13 расписания болезней.</w:t>
      </w:r>
    </w:p>
    <w:p w:rsidR="009F73A8" w:rsidRDefault="001C241B">
      <w:pPr>
        <w:pStyle w:val="23"/>
        <w:shd w:val="clear" w:color="auto" w:fill="auto"/>
        <w:spacing w:before="0" w:after="233" w:line="317" w:lineRule="exact"/>
        <w:ind w:left="140" w:right="660" w:firstLine="0"/>
        <w:jc w:val="left"/>
      </w:pPr>
      <w:r>
        <w:rPr>
          <w:rStyle w:val="25"/>
        </w:rPr>
        <w:t>В случае неудовлетворительных результатов лечения или при отказе от опе</w:t>
      </w:r>
      <w:r>
        <w:rPr>
          <w:rStyle w:val="25"/>
        </w:rPr>
        <w:softHyphen/>
        <w:t>рации по поводу зоба, вызывающего расстройство функций близлежащих ор</w:t>
      </w:r>
      <w:r>
        <w:rPr>
          <w:rStyle w:val="25"/>
        </w:rPr>
        <w:softHyphen/>
        <w:t>ганов или затрудняющего ношение военной формы одежды, освидетельство</w:t>
      </w:r>
      <w:r>
        <w:rPr>
          <w:rStyle w:val="25"/>
        </w:rPr>
        <w:softHyphen/>
        <w:t>вание проводится по пункту "а" или "б".</w:t>
      </w:r>
    </w:p>
    <w:p w:rsidR="009F73A8" w:rsidRDefault="001C241B">
      <w:pPr>
        <w:pStyle w:val="23"/>
        <w:shd w:val="clear" w:color="auto" w:fill="auto"/>
        <w:spacing w:before="0" w:line="326" w:lineRule="exact"/>
        <w:ind w:left="140" w:right="660" w:firstLine="0"/>
        <w:jc w:val="left"/>
      </w:pPr>
      <w:r>
        <w:rPr>
          <w:rStyle w:val="25"/>
        </w:rPr>
        <w:t>При наличии стойких эндокринных нарушений освидетельствование прово</w:t>
      </w:r>
      <w:r>
        <w:rPr>
          <w:rStyle w:val="25"/>
        </w:rPr>
        <w:softHyphen/>
        <w:t>дится по статье 13 расписания болезней.</w:t>
      </w:r>
    </w:p>
    <w:p w:rsidR="009F73A8" w:rsidRDefault="004E21B4">
      <w:pPr>
        <w:framePr w:h="5290" w:wrap="notBeside" w:vAnchor="text" w:hAnchor="text" w:xAlign="center" w:y="1"/>
        <w:jc w:val="center"/>
        <w:rPr>
          <w:sz w:val="2"/>
          <w:szCs w:val="2"/>
        </w:rPr>
      </w:pPr>
      <w:r>
        <w:rPr>
          <w:noProof/>
          <w:lang w:bidi="ar-SA"/>
        </w:rPr>
        <w:drawing>
          <wp:inline distT="0" distB="0" distL="0" distR="0">
            <wp:extent cx="6294755" cy="3359785"/>
            <wp:effectExtent l="0" t="0" r="0" b="0"/>
            <wp:docPr id="17" name="Рисунок 17" descr="C:\Users\gs5_ksnpa\Desktop\НПА СМ ДНР\2015\№ 17-26-02.09.2015 -\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s5_ksnpa\Desktop\НПА СМ ДНР\2015\№ 17-26-02.09.2015 -\media\image1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4755" cy="335978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73"/>
        <w:ind w:left="140" w:right="660" w:firstLine="0"/>
        <w:jc w:val="left"/>
      </w:pPr>
      <w:r>
        <w:rPr>
          <w:rStyle w:val="25"/>
        </w:rPr>
        <w:t>Освидетельствование граждан при первоначальной постановке на воинский учет, призыве на военную службу при впервые выявленных заболеваниях, а также военнослужащих, проходящих военную службу по призыву, проводит</w:t>
      </w:r>
      <w:r>
        <w:rPr>
          <w:rStyle w:val="25"/>
        </w:rPr>
        <w:softHyphen/>
        <w:t>ся только после стационарного обследования и лечения. Граждане, посту</w:t>
      </w:r>
      <w:r>
        <w:rPr>
          <w:rStyle w:val="25"/>
        </w:rPr>
        <w:softHyphen/>
        <w:t>пающие на военную службу по контракту и проходящие военную службу по контракту, могут быть освидетельствованы после амбулаторного обследова</w:t>
      </w:r>
      <w:r>
        <w:rPr>
          <w:rStyle w:val="25"/>
        </w:rPr>
        <w:softHyphen/>
        <w:t>ния.</w:t>
      </w:r>
    </w:p>
    <w:p w:rsidR="009F73A8" w:rsidRDefault="001C241B">
      <w:pPr>
        <w:pStyle w:val="23"/>
        <w:shd w:val="clear" w:color="auto" w:fill="auto"/>
        <w:spacing w:before="0" w:after="244" w:line="280" w:lineRule="exact"/>
        <w:ind w:left="140" w:firstLine="0"/>
        <w:jc w:val="left"/>
      </w:pPr>
      <w:r>
        <w:rPr>
          <w:rStyle w:val="25"/>
        </w:rPr>
        <w:t>К пункту "а" относятся:</w:t>
      </w:r>
    </w:p>
    <w:p w:rsidR="009F73A8" w:rsidRDefault="001C241B" w:rsidP="00493906">
      <w:pPr>
        <w:pStyle w:val="23"/>
        <w:numPr>
          <w:ilvl w:val="0"/>
          <w:numId w:val="15"/>
        </w:numPr>
        <w:shd w:val="clear" w:color="auto" w:fill="auto"/>
        <w:tabs>
          <w:tab w:val="left" w:pos="862"/>
        </w:tabs>
        <w:spacing w:before="0"/>
        <w:ind w:left="860" w:right="840" w:hanging="340"/>
        <w:jc w:val="left"/>
      </w:pPr>
      <w:r>
        <w:rPr>
          <w:rStyle w:val="25"/>
        </w:rPr>
        <w:t>заболевания гипофиза, надпочечников, паращитовидных и половых желез с резким нарушением их функции;</w:t>
      </w:r>
    </w:p>
    <w:p w:rsidR="009F73A8" w:rsidRDefault="001C241B" w:rsidP="00493906">
      <w:pPr>
        <w:pStyle w:val="23"/>
        <w:numPr>
          <w:ilvl w:val="0"/>
          <w:numId w:val="15"/>
        </w:numPr>
        <w:shd w:val="clear" w:color="auto" w:fill="auto"/>
        <w:tabs>
          <w:tab w:val="left" w:pos="862"/>
        </w:tabs>
        <w:spacing w:before="0" w:after="9" w:line="280" w:lineRule="exact"/>
        <w:ind w:left="520" w:firstLine="0"/>
      </w:pPr>
      <w:r>
        <w:rPr>
          <w:rStyle w:val="25"/>
        </w:rPr>
        <w:t>алиментарное ожирение IV степени;</w:t>
      </w:r>
    </w:p>
    <w:p w:rsidR="009F73A8" w:rsidRDefault="001C241B" w:rsidP="00493906">
      <w:pPr>
        <w:pStyle w:val="23"/>
        <w:numPr>
          <w:ilvl w:val="0"/>
          <w:numId w:val="15"/>
        </w:numPr>
        <w:shd w:val="clear" w:color="auto" w:fill="auto"/>
        <w:tabs>
          <w:tab w:val="left" w:pos="862"/>
        </w:tabs>
        <w:spacing w:before="0"/>
        <w:ind w:left="860" w:right="840" w:hanging="340"/>
        <w:jc w:val="left"/>
      </w:pPr>
      <w:r>
        <w:rPr>
          <w:rStyle w:val="25"/>
        </w:rPr>
        <w:t>стойкие значительно выраженные расстройства, обусловленные тяже</w:t>
      </w:r>
      <w:r>
        <w:rPr>
          <w:rStyle w:val="25"/>
        </w:rPr>
        <w:softHyphen/>
        <w:t>лыми формами узлового и диффузного токсического зоба (понижение массы тела до 50 процентов за период от начала заболевания, адина</w:t>
      </w:r>
      <w:r>
        <w:rPr>
          <w:rStyle w:val="25"/>
        </w:rPr>
        <w:softHyphen/>
        <w:t>мия, выраженный экзофтальм, одышка в покое, частота пульса 120</w:t>
      </w:r>
    </w:p>
    <w:p w:rsidR="009F73A8" w:rsidRDefault="001C241B">
      <w:pPr>
        <w:pStyle w:val="23"/>
        <w:shd w:val="clear" w:color="auto" w:fill="auto"/>
        <w:spacing w:before="0" w:after="240"/>
        <w:ind w:left="820" w:right="680" w:firstLine="0"/>
        <w:jc w:val="left"/>
      </w:pPr>
      <w:r>
        <w:rPr>
          <w:rStyle w:val="25"/>
        </w:rPr>
        <w:t>ударов в минуту и чаще, различные висцеральные осложнения), а так</w:t>
      </w:r>
      <w:r>
        <w:rPr>
          <w:rStyle w:val="25"/>
        </w:rPr>
        <w:softHyphen/>
        <w:t>же тяжелой формой сахарного диабета.</w:t>
      </w:r>
    </w:p>
    <w:p w:rsidR="009F73A8" w:rsidRDefault="001C241B">
      <w:pPr>
        <w:pStyle w:val="23"/>
        <w:shd w:val="clear" w:color="auto" w:fill="auto"/>
        <w:spacing w:before="0" w:after="273"/>
        <w:ind w:right="680" w:firstLine="0"/>
        <w:jc w:val="left"/>
      </w:pPr>
      <w:r>
        <w:rPr>
          <w:rStyle w:val="25"/>
        </w:rPr>
        <w:lastRenderedPageBreak/>
        <w:t>К тяжелой форме относится сахарный диабет (независимо от уровня гиперг</w:t>
      </w:r>
      <w:r>
        <w:rPr>
          <w:rStyle w:val="25"/>
        </w:rPr>
        <w:softHyphen/>
        <w:t>ликемии и характера лечения) при наличии одного из следующих осложне</w:t>
      </w:r>
      <w:r>
        <w:rPr>
          <w:rStyle w:val="25"/>
        </w:rPr>
        <w:softHyphen/>
        <w:t>ний: пролиферативная ретинопатия, резко выраженная ангиопатия и нейро</w:t>
      </w:r>
      <w:r>
        <w:rPr>
          <w:rStyle w:val="25"/>
        </w:rPr>
        <w:softHyphen/>
        <w:t>патия нижних конечностей, проявляющиеся трофическими язвами, гангреной стопы, нейропатическими отеками, остеоартропатиями, диабетическая неф</w:t>
      </w:r>
      <w:r>
        <w:rPr>
          <w:rStyle w:val="25"/>
        </w:rPr>
        <w:softHyphen/>
        <w:t>ропатия с развитием хронической почечной недостаточности, а также при рецидивирующих кетоацидотических прекомах и комах.</w:t>
      </w:r>
    </w:p>
    <w:p w:rsidR="009F73A8" w:rsidRDefault="001C241B">
      <w:pPr>
        <w:pStyle w:val="23"/>
        <w:shd w:val="clear" w:color="auto" w:fill="auto"/>
        <w:spacing w:before="0" w:after="253" w:line="280" w:lineRule="exact"/>
        <w:ind w:firstLine="0"/>
        <w:jc w:val="left"/>
      </w:pPr>
      <w:r>
        <w:rPr>
          <w:rStyle w:val="25"/>
        </w:rPr>
        <w:t>К пункту "б" относятся:</w:t>
      </w:r>
    </w:p>
    <w:p w:rsidR="009F73A8" w:rsidRDefault="001C241B" w:rsidP="00493906">
      <w:pPr>
        <w:pStyle w:val="23"/>
        <w:numPr>
          <w:ilvl w:val="0"/>
          <w:numId w:val="13"/>
        </w:numPr>
        <w:shd w:val="clear" w:color="auto" w:fill="auto"/>
        <w:tabs>
          <w:tab w:val="left" w:pos="823"/>
        </w:tabs>
        <w:spacing w:before="0" w:line="317" w:lineRule="exact"/>
        <w:ind w:left="820" w:right="680" w:hanging="340"/>
        <w:jc w:val="left"/>
      </w:pPr>
      <w:r>
        <w:rPr>
          <w:rStyle w:val="25"/>
        </w:rPr>
        <w:t>стойкие умеренно выраженные расстройства, обусловленные заболева</w:t>
      </w:r>
      <w:r>
        <w:rPr>
          <w:rStyle w:val="25"/>
        </w:rPr>
        <w:softHyphen/>
        <w:t>ниями эндокринных желез средней степени тяжести (при сахарном диабете средней степени тяжести компенсация углеводного обмена достигается пероральным приемом сахаропонижающих препаратов или введением инсулина на фоне постоянной диетотерапии);</w:t>
      </w:r>
    </w:p>
    <w:p w:rsidR="009F73A8" w:rsidRDefault="001C241B" w:rsidP="00493906">
      <w:pPr>
        <w:pStyle w:val="23"/>
        <w:numPr>
          <w:ilvl w:val="0"/>
          <w:numId w:val="13"/>
        </w:numPr>
        <w:shd w:val="clear" w:color="auto" w:fill="auto"/>
        <w:tabs>
          <w:tab w:val="left" w:pos="823"/>
        </w:tabs>
        <w:spacing w:before="0"/>
        <w:ind w:left="820" w:hanging="340"/>
        <w:jc w:val="left"/>
      </w:pPr>
      <w:r>
        <w:rPr>
          <w:rStyle w:val="25"/>
        </w:rPr>
        <w:t>сахарный диабет при наличии умеренно выраженной ретинопатии, нефропатии, периферической невропатии и ангиопатии;</w:t>
      </w:r>
    </w:p>
    <w:p w:rsidR="009F73A8" w:rsidRDefault="001C241B" w:rsidP="00493906">
      <w:pPr>
        <w:pStyle w:val="23"/>
        <w:numPr>
          <w:ilvl w:val="0"/>
          <w:numId w:val="13"/>
        </w:numPr>
        <w:shd w:val="clear" w:color="auto" w:fill="auto"/>
        <w:tabs>
          <w:tab w:val="left" w:pos="823"/>
        </w:tabs>
        <w:spacing w:before="0" w:after="249" w:line="280" w:lineRule="exact"/>
        <w:ind w:left="480" w:firstLine="0"/>
      </w:pPr>
      <w:r>
        <w:rPr>
          <w:rStyle w:val="25"/>
        </w:rPr>
        <w:t>алиментарное ожирение III степени.</w:t>
      </w:r>
    </w:p>
    <w:p w:rsidR="009F73A8" w:rsidRDefault="001C241B">
      <w:pPr>
        <w:pStyle w:val="23"/>
        <w:shd w:val="clear" w:color="auto" w:fill="auto"/>
        <w:spacing w:before="0" w:after="273"/>
        <w:ind w:right="680" w:firstLine="0"/>
        <w:jc w:val="left"/>
      </w:pPr>
      <w:r>
        <w:rPr>
          <w:rStyle w:val="25"/>
        </w:rPr>
        <w:t>Граждане, у которых при призыве на военную службу впервые выявлено алиментарное ожирение III степени, признаются по пункту "г" временно не годными к военной службе на 6 месяцев. При необходимости такое же за</w:t>
      </w:r>
      <w:r>
        <w:rPr>
          <w:rStyle w:val="25"/>
        </w:rPr>
        <w:softHyphen/>
        <w:t>ключение может быть вынесено повторно, а при безуспешном лечении ожи</w:t>
      </w:r>
      <w:r>
        <w:rPr>
          <w:rStyle w:val="25"/>
        </w:rPr>
        <w:softHyphen/>
        <w:t>рения освидетельствование проводится по пункту "б".</w:t>
      </w:r>
    </w:p>
    <w:p w:rsidR="009F73A8" w:rsidRDefault="001C241B">
      <w:pPr>
        <w:pStyle w:val="23"/>
        <w:shd w:val="clear" w:color="auto" w:fill="auto"/>
        <w:spacing w:before="0" w:after="253" w:line="280" w:lineRule="exact"/>
        <w:ind w:firstLine="0"/>
        <w:jc w:val="left"/>
      </w:pPr>
      <w:r>
        <w:rPr>
          <w:rStyle w:val="25"/>
        </w:rPr>
        <w:t>К пункту "в" относятся:</w:t>
      </w:r>
    </w:p>
    <w:p w:rsidR="009F73A8" w:rsidRDefault="001C241B" w:rsidP="00493906">
      <w:pPr>
        <w:pStyle w:val="23"/>
        <w:numPr>
          <w:ilvl w:val="0"/>
          <w:numId w:val="13"/>
        </w:numPr>
        <w:shd w:val="clear" w:color="auto" w:fill="auto"/>
        <w:tabs>
          <w:tab w:val="left" w:pos="823"/>
        </w:tabs>
        <w:spacing w:before="0" w:line="317" w:lineRule="exact"/>
        <w:ind w:left="820" w:right="680" w:hanging="340"/>
        <w:jc w:val="left"/>
      </w:pPr>
      <w:r>
        <w:rPr>
          <w:rStyle w:val="25"/>
        </w:rPr>
        <w:t>легкие обратимые формы диффузного токсического зоба (легкая невро</w:t>
      </w:r>
      <w:r>
        <w:rPr>
          <w:rStyle w:val="25"/>
        </w:rPr>
        <w:softHyphen/>
        <w:t>зоподобная симптоматика, снижение толерантности к физической на</w:t>
      </w:r>
      <w:r>
        <w:rPr>
          <w:rStyle w:val="25"/>
        </w:rPr>
        <w:softHyphen/>
        <w:t>грузке, частота пульса до 100 ударов в минуту при увеличении щито</w:t>
      </w:r>
      <w:r>
        <w:rPr>
          <w:rStyle w:val="25"/>
        </w:rPr>
        <w:softHyphen/>
        <w:t>видной железы I - II степени);</w:t>
      </w:r>
    </w:p>
    <w:p w:rsidR="009F73A8" w:rsidRDefault="001C241B" w:rsidP="00493906">
      <w:pPr>
        <w:pStyle w:val="23"/>
        <w:numPr>
          <w:ilvl w:val="0"/>
          <w:numId w:val="13"/>
        </w:numPr>
        <w:shd w:val="clear" w:color="auto" w:fill="auto"/>
        <w:tabs>
          <w:tab w:val="left" w:pos="823"/>
        </w:tabs>
        <w:spacing w:before="0" w:after="4" w:line="280" w:lineRule="exact"/>
        <w:ind w:left="480" w:firstLine="0"/>
      </w:pPr>
      <w:r>
        <w:rPr>
          <w:rStyle w:val="25"/>
        </w:rPr>
        <w:t>подострый тиреоидит с рецидивирующим течением;</w:t>
      </w:r>
    </w:p>
    <w:p w:rsidR="009F73A8" w:rsidRDefault="001C241B" w:rsidP="00493906">
      <w:pPr>
        <w:pStyle w:val="23"/>
        <w:numPr>
          <w:ilvl w:val="0"/>
          <w:numId w:val="13"/>
        </w:numPr>
        <w:shd w:val="clear" w:color="auto" w:fill="auto"/>
        <w:tabs>
          <w:tab w:val="left" w:pos="823"/>
        </w:tabs>
        <w:spacing w:before="0" w:after="240"/>
        <w:ind w:left="820" w:right="680" w:hanging="340"/>
        <w:jc w:val="left"/>
      </w:pPr>
      <w:r>
        <w:rPr>
          <w:rStyle w:val="25"/>
        </w:rPr>
        <w:t>сахарный диабет, при котором гликемия в течение суток не превышает 8,9 ммоль/литр (160 миллиграмм-процентов) и легко нормализуется диетой.</w:t>
      </w:r>
    </w:p>
    <w:p w:rsidR="009F73A8" w:rsidRDefault="001C241B">
      <w:pPr>
        <w:pStyle w:val="23"/>
        <w:shd w:val="clear" w:color="auto" w:fill="auto"/>
        <w:spacing w:before="0" w:after="240"/>
        <w:ind w:right="680" w:firstLine="0"/>
        <w:jc w:val="left"/>
      </w:pPr>
      <w:r>
        <w:rPr>
          <w:rStyle w:val="25"/>
        </w:rPr>
        <w:t>К этому же пункту относится состояние после оперативного удаления, в том числе частично эндокринной железы у освидетельствуемых по графам I - II расписания болезней.</w:t>
      </w:r>
    </w:p>
    <w:p w:rsidR="009F73A8" w:rsidRDefault="001C241B">
      <w:pPr>
        <w:pStyle w:val="23"/>
        <w:shd w:val="clear" w:color="auto" w:fill="auto"/>
        <w:spacing w:before="0"/>
        <w:ind w:right="680" w:firstLine="0"/>
        <w:jc w:val="left"/>
      </w:pPr>
      <w:r>
        <w:rPr>
          <w:rStyle w:val="25"/>
        </w:rPr>
        <w:t>При хроническом фиброзном и аутоиммунном тиреоидите освидетельство</w:t>
      </w:r>
      <w:r>
        <w:rPr>
          <w:rStyle w:val="25"/>
        </w:rPr>
        <w:softHyphen/>
        <w:t>вание проводится по пункту "а", "б" или "в" в зависимости от степени нару</w:t>
      </w:r>
      <w:r>
        <w:rPr>
          <w:rStyle w:val="25"/>
        </w:rPr>
        <w:softHyphen/>
        <w:t>шения функции щитовидной железы (без нарушения функции - по пункту "в" статьи 12 расписания болезней).</w:t>
      </w:r>
    </w:p>
    <w:p w:rsidR="009F73A8" w:rsidRDefault="001C241B">
      <w:pPr>
        <w:pStyle w:val="23"/>
        <w:shd w:val="clear" w:color="auto" w:fill="auto"/>
        <w:spacing w:before="0" w:after="236" w:line="317" w:lineRule="exact"/>
        <w:ind w:right="700" w:firstLine="0"/>
        <w:jc w:val="left"/>
      </w:pPr>
      <w:r>
        <w:rPr>
          <w:rStyle w:val="25"/>
        </w:rPr>
        <w:t>К пункту "г" относятся состояния после оперативных вмешательств на щито</w:t>
      </w:r>
      <w:r>
        <w:rPr>
          <w:rStyle w:val="25"/>
        </w:rPr>
        <w:softHyphen/>
        <w:t>видной железе, других эндокринных железах; состояния после лечения ост</w:t>
      </w:r>
      <w:r>
        <w:rPr>
          <w:rStyle w:val="25"/>
        </w:rPr>
        <w:softHyphen/>
        <w:t>рых и подострых тиреоидитов. Граждане при призыве на военную службу, поступлении на военную службу по контракту признаются временно не год</w:t>
      </w:r>
      <w:r>
        <w:rPr>
          <w:rStyle w:val="25"/>
        </w:rPr>
        <w:softHyphen/>
        <w:t>ными к военной службе сроком на 6 месяцев.</w:t>
      </w:r>
    </w:p>
    <w:p w:rsidR="009F73A8" w:rsidRDefault="001C241B" w:rsidP="001C241B">
      <w:pPr>
        <w:pStyle w:val="23"/>
        <w:widowControl/>
        <w:shd w:val="clear" w:color="auto" w:fill="auto"/>
        <w:spacing w:before="0" w:after="240"/>
        <w:ind w:right="697" w:firstLine="0"/>
        <w:jc w:val="left"/>
      </w:pPr>
      <w:r>
        <w:rPr>
          <w:rStyle w:val="25"/>
        </w:rPr>
        <w:lastRenderedPageBreak/>
        <w:t>При наличии недостаточности питания граждане подлежат стационарному обследованию и лечению. Граждане при призыве на военную службу при</w:t>
      </w:r>
      <w:r>
        <w:rPr>
          <w:rStyle w:val="25"/>
        </w:rPr>
        <w:softHyphen/>
        <w:t>знаются временно не годными к военной службе на 6 месяцев. Если через 6 месяцев у граждан не выявлено вызывающих снижение массы тела заболева</w:t>
      </w:r>
      <w:r>
        <w:rPr>
          <w:rStyle w:val="25"/>
        </w:rPr>
        <w:softHyphen/>
        <w:t>ний, нет отрицательной динамики индекса массы тела (по данным ежемесяч</w:t>
      </w:r>
      <w:r>
        <w:rPr>
          <w:rStyle w:val="25"/>
        </w:rPr>
        <w:softHyphen/>
        <w:t>ных осмотров), сохранена физическая работоспособность (по результатам функциональных нагрузочных проб), то они подлежат освидетельствованию по пункту "д". При отрицательной динамике индекса массы тела, сниженной физической работоспособности граждане подлежат освидетельствованию по пункту "в". При выявлении заболеваний, обусловливающих недостаточность питания, граждане подлежат освидетельствованию по соответствующим статьям расписания болезней.</w:t>
      </w:r>
    </w:p>
    <w:p w:rsidR="009F73A8" w:rsidRDefault="001C241B">
      <w:pPr>
        <w:pStyle w:val="23"/>
        <w:shd w:val="clear" w:color="auto" w:fill="auto"/>
        <w:spacing w:before="0" w:after="244"/>
        <w:ind w:right="700" w:firstLine="0"/>
        <w:jc w:val="left"/>
      </w:pPr>
      <w:r>
        <w:rPr>
          <w:rStyle w:val="25"/>
        </w:rPr>
        <w:t>Для оценки состояния питания используется индекс массы тела (ИМТ), кото</w:t>
      </w:r>
      <w:r>
        <w:rPr>
          <w:rStyle w:val="25"/>
        </w:rPr>
        <w:softHyphen/>
        <w:t>рый определяется по формуле:</w:t>
      </w:r>
    </w:p>
    <w:p w:rsidR="009F73A8" w:rsidRDefault="001C241B">
      <w:pPr>
        <w:pStyle w:val="23"/>
        <w:shd w:val="clear" w:color="auto" w:fill="auto"/>
        <w:spacing w:before="0" w:line="317" w:lineRule="exact"/>
        <w:ind w:left="1920" w:firstLine="0"/>
        <w:jc w:val="left"/>
      </w:pPr>
      <w:r>
        <w:rPr>
          <w:rStyle w:val="25"/>
        </w:rPr>
        <w:t>масса тела (кг)</w:t>
      </w:r>
    </w:p>
    <w:p w:rsidR="009F73A8" w:rsidRDefault="001C241B">
      <w:pPr>
        <w:pStyle w:val="23"/>
        <w:shd w:val="clear" w:color="auto" w:fill="auto"/>
        <w:tabs>
          <w:tab w:val="left" w:leader="dot" w:pos="5664"/>
        </w:tabs>
        <w:spacing w:before="0" w:line="317" w:lineRule="exact"/>
        <w:ind w:firstLine="0"/>
      </w:pPr>
      <w:r>
        <w:rPr>
          <w:rStyle w:val="25"/>
        </w:rPr>
        <w:t>ИМТ =</w:t>
      </w:r>
      <w:r>
        <w:rPr>
          <w:rStyle w:val="25"/>
        </w:rPr>
        <w:tab/>
      </w:r>
    </w:p>
    <w:p w:rsidR="009F73A8" w:rsidRDefault="001C241B">
      <w:pPr>
        <w:pStyle w:val="23"/>
        <w:shd w:val="clear" w:color="auto" w:fill="auto"/>
        <w:spacing w:before="0" w:after="270" w:line="317" w:lineRule="exact"/>
        <w:ind w:left="1300" w:firstLine="0"/>
        <w:jc w:val="left"/>
      </w:pPr>
      <w:r>
        <w:rPr>
          <w:rStyle w:val="25"/>
        </w:rPr>
        <w:t>квадрат величины роста (м)</w:t>
      </w:r>
    </w:p>
    <w:p w:rsidR="009F73A8" w:rsidRDefault="001C241B">
      <w:pPr>
        <w:pStyle w:val="23"/>
        <w:shd w:val="clear" w:color="auto" w:fill="auto"/>
        <w:spacing w:before="0" w:after="239" w:line="280" w:lineRule="exact"/>
        <w:ind w:firstLine="0"/>
      </w:pPr>
      <w:r>
        <w:rPr>
          <w:rStyle w:val="25"/>
        </w:rPr>
        <w:t>Таблица 1</w:t>
      </w:r>
    </w:p>
    <w:p w:rsidR="009F73A8" w:rsidRDefault="001C241B">
      <w:pPr>
        <w:pStyle w:val="23"/>
        <w:shd w:val="clear" w:color="auto" w:fill="auto"/>
        <w:spacing w:before="0" w:after="296"/>
        <w:ind w:firstLine="0"/>
        <w:jc w:val="left"/>
      </w:pPr>
      <w:r>
        <w:rPr>
          <w:rStyle w:val="25"/>
        </w:rPr>
        <w:t>СООТНОШЕНИЕ РОСТА И МАССЫ ТЕЛА В НОРМЕ И ПРИ НАРУ</w:t>
      </w:r>
      <w:r>
        <w:rPr>
          <w:rStyle w:val="25"/>
        </w:rPr>
        <w:softHyphen/>
        <w:t>ШЕНИЯХ ПИТАНИЯ</w:t>
      </w:r>
    </w:p>
    <w:p w:rsidR="009F73A8" w:rsidRDefault="001C241B">
      <w:pPr>
        <w:pStyle w:val="30"/>
        <w:framePr w:h="5194" w:wrap="notBeside" w:vAnchor="text" w:hAnchor="text" w:xAlign="center" w:y="1"/>
        <w:shd w:val="clear" w:color="auto" w:fill="auto"/>
        <w:spacing w:line="220" w:lineRule="exact"/>
      </w:pPr>
      <w:r>
        <w:rPr>
          <w:rStyle w:val="31"/>
          <w:b/>
          <w:bCs/>
        </w:rPr>
        <w:t>а) у лиц в возрасте 18 - 25 лет</w:t>
      </w:r>
    </w:p>
    <w:p w:rsidR="009F73A8" w:rsidRDefault="004E21B4">
      <w:pPr>
        <w:framePr w:h="5194" w:wrap="notBeside" w:vAnchor="text" w:hAnchor="text" w:xAlign="center" w:y="1"/>
        <w:jc w:val="center"/>
        <w:rPr>
          <w:sz w:val="2"/>
          <w:szCs w:val="2"/>
        </w:rPr>
      </w:pPr>
      <w:r>
        <w:rPr>
          <w:noProof/>
          <w:lang w:bidi="ar-SA"/>
        </w:rPr>
        <w:drawing>
          <wp:inline distT="0" distB="0" distL="0" distR="0">
            <wp:extent cx="5773420" cy="3306445"/>
            <wp:effectExtent l="0" t="0" r="0" b="0"/>
            <wp:docPr id="18" name="Рисунок 18" descr="C:\Users\gs5_ksnpa\Desktop\НПА СМ ДНР\2015\№ 17-26-02.09.2015 -\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s5_ksnpa\Desktop\НПА СМ ДНР\2015\№ 17-26-02.09.2015 -\media\image2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3306445"/>
                    </a:xfrm>
                    <a:prstGeom prst="rect">
                      <a:avLst/>
                    </a:prstGeom>
                    <a:noFill/>
                    <a:ln>
                      <a:noFill/>
                    </a:ln>
                  </pic:spPr>
                </pic:pic>
              </a:graphicData>
            </a:graphic>
          </wp:inline>
        </w:drawing>
      </w:r>
    </w:p>
    <w:p w:rsidR="009F73A8" w:rsidRDefault="009F73A8">
      <w:pPr>
        <w:rPr>
          <w:sz w:val="2"/>
          <w:szCs w:val="2"/>
        </w:rPr>
      </w:pPr>
    </w:p>
    <w:p w:rsidR="009F73A8" w:rsidRDefault="004E21B4">
      <w:pPr>
        <w:framePr w:h="15226" w:wrap="notBeside" w:vAnchor="text" w:hAnchor="text" w:xAlign="center" w:y="1"/>
        <w:jc w:val="center"/>
        <w:rPr>
          <w:sz w:val="2"/>
          <w:szCs w:val="2"/>
        </w:rPr>
      </w:pPr>
      <w:r>
        <w:rPr>
          <w:noProof/>
          <w:lang w:bidi="ar-SA"/>
        </w:rPr>
        <w:lastRenderedPageBreak/>
        <w:drawing>
          <wp:inline distT="0" distB="0" distL="0" distR="0">
            <wp:extent cx="5720080" cy="9664700"/>
            <wp:effectExtent l="0" t="0" r="0" b="0"/>
            <wp:docPr id="19" name="Рисунок 19" descr="C:\Users\gs5_ksnpa\Desktop\НПА СМ ДНР\2015\№ 17-26-02.09.2015 -\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s5_ksnpa\Desktop\НПА СМ ДНР\2015\№ 17-26-02.09.2015 -\media\image2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0080" cy="9664700"/>
                    </a:xfrm>
                    <a:prstGeom prst="rect">
                      <a:avLst/>
                    </a:prstGeom>
                    <a:noFill/>
                    <a:ln>
                      <a:noFill/>
                    </a:ln>
                  </pic:spPr>
                </pic:pic>
              </a:graphicData>
            </a:graphic>
          </wp:inline>
        </w:drawing>
      </w:r>
    </w:p>
    <w:p w:rsidR="009F73A8" w:rsidRDefault="009F73A8">
      <w:pPr>
        <w:rPr>
          <w:sz w:val="2"/>
          <w:szCs w:val="2"/>
        </w:rPr>
      </w:pPr>
    </w:p>
    <w:p w:rsidR="009F73A8" w:rsidRDefault="004E21B4">
      <w:pPr>
        <w:framePr w:h="15494" w:wrap="notBeside" w:vAnchor="text" w:hAnchor="text" w:xAlign="center" w:y="1"/>
        <w:jc w:val="center"/>
        <w:rPr>
          <w:sz w:val="2"/>
          <w:szCs w:val="2"/>
        </w:rPr>
      </w:pPr>
      <w:r>
        <w:rPr>
          <w:noProof/>
          <w:lang w:bidi="ar-SA"/>
        </w:rPr>
        <w:lastRenderedPageBreak/>
        <w:drawing>
          <wp:inline distT="0" distB="0" distL="0" distR="0">
            <wp:extent cx="5762625" cy="9824720"/>
            <wp:effectExtent l="0" t="0" r="0" b="0"/>
            <wp:docPr id="20" name="Рисунок 20" descr="C:\Users\gs5_ksnpa\Desktop\НПА СМ ДНР\2015\№ 17-26-02.09.2015 -\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s5_ksnpa\Desktop\НПА СМ ДНР\2015\№ 17-26-02.09.2015 -\media\image2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9824720"/>
                    </a:xfrm>
                    <a:prstGeom prst="rect">
                      <a:avLst/>
                    </a:prstGeom>
                    <a:noFill/>
                    <a:ln>
                      <a:noFill/>
                    </a:ln>
                  </pic:spPr>
                </pic:pic>
              </a:graphicData>
            </a:graphic>
          </wp:inline>
        </w:drawing>
      </w:r>
    </w:p>
    <w:p w:rsidR="009F73A8" w:rsidRDefault="009F73A8">
      <w:pPr>
        <w:rPr>
          <w:sz w:val="2"/>
          <w:szCs w:val="2"/>
        </w:rPr>
      </w:pPr>
    </w:p>
    <w:p w:rsidR="009F73A8" w:rsidRDefault="004E21B4">
      <w:pPr>
        <w:framePr w:h="5285" w:wrap="notBeside" w:vAnchor="text" w:hAnchor="text" w:xAlign="center" w:y="1"/>
        <w:jc w:val="center"/>
        <w:rPr>
          <w:sz w:val="2"/>
          <w:szCs w:val="2"/>
        </w:rPr>
      </w:pPr>
      <w:r>
        <w:rPr>
          <w:noProof/>
          <w:lang w:bidi="ar-SA"/>
        </w:rPr>
        <w:lastRenderedPageBreak/>
        <w:drawing>
          <wp:inline distT="0" distB="0" distL="0" distR="0">
            <wp:extent cx="5752465" cy="3359785"/>
            <wp:effectExtent l="0" t="0" r="0" b="0"/>
            <wp:docPr id="21" name="Рисунок 21" descr="C:\Users\gs5_ksnpa\Desktop\НПА СМ ДНР\2015\№ 17-26-02.09.2015 -\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s5_ksnpa\Desktop\НПА СМ ДНР\2015\№ 17-26-02.09.2015 -\media\image2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465" cy="3359785"/>
                    </a:xfrm>
                    <a:prstGeom prst="rect">
                      <a:avLst/>
                    </a:prstGeom>
                    <a:noFill/>
                    <a:ln>
                      <a:noFill/>
                    </a:ln>
                  </pic:spPr>
                </pic:pic>
              </a:graphicData>
            </a:graphic>
          </wp:inline>
        </w:drawing>
      </w:r>
    </w:p>
    <w:p w:rsidR="009F73A8" w:rsidRDefault="009F73A8">
      <w:pPr>
        <w:spacing w:line="3480" w:lineRule="exact"/>
      </w:pPr>
    </w:p>
    <w:p w:rsidR="009F73A8" w:rsidRDefault="001C241B">
      <w:pPr>
        <w:pStyle w:val="90"/>
        <w:framePr w:h="6250" w:wrap="notBeside" w:vAnchor="text" w:hAnchor="text" w:xAlign="center" w:y="1"/>
        <w:shd w:val="clear" w:color="auto" w:fill="auto"/>
        <w:spacing w:before="0" w:after="0" w:line="320" w:lineRule="exact"/>
        <w:jc w:val="left"/>
      </w:pPr>
      <w:r>
        <w:rPr>
          <w:rStyle w:val="92"/>
          <w:b/>
          <w:bCs/>
        </w:rPr>
        <w:t>б) у лиц в возрасте 26 - 45 лет</w:t>
      </w:r>
    </w:p>
    <w:p w:rsidR="009F73A8" w:rsidRDefault="004E21B4">
      <w:pPr>
        <w:framePr w:h="6250" w:wrap="notBeside" w:vAnchor="text" w:hAnchor="text" w:xAlign="center" w:y="1"/>
        <w:jc w:val="center"/>
        <w:rPr>
          <w:sz w:val="2"/>
          <w:szCs w:val="2"/>
        </w:rPr>
      </w:pPr>
      <w:r>
        <w:rPr>
          <w:noProof/>
          <w:lang w:bidi="ar-SA"/>
        </w:rPr>
        <w:drawing>
          <wp:inline distT="0" distB="0" distL="0" distR="0">
            <wp:extent cx="6219825" cy="3976370"/>
            <wp:effectExtent l="0" t="0" r="0" b="0"/>
            <wp:docPr id="22" name="Рисунок 22" descr="C:\Users\gs5_ksnpa\Desktop\НПА СМ ДНР\2015\№ 17-26-02.09.2015 -\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s5_ksnpa\Desktop\НПА СМ ДНР\2015\№ 17-26-02.09.2015 -\media\image2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9825" cy="3976370"/>
                    </a:xfrm>
                    <a:prstGeom prst="rect">
                      <a:avLst/>
                    </a:prstGeom>
                    <a:noFill/>
                    <a:ln>
                      <a:noFill/>
                    </a:ln>
                  </pic:spPr>
                </pic:pic>
              </a:graphicData>
            </a:graphic>
          </wp:inline>
        </w:drawing>
      </w:r>
    </w:p>
    <w:p w:rsidR="009F73A8" w:rsidRDefault="009F73A8">
      <w:pPr>
        <w:rPr>
          <w:sz w:val="2"/>
          <w:szCs w:val="2"/>
        </w:rPr>
      </w:pPr>
    </w:p>
    <w:p w:rsidR="009F73A8" w:rsidRDefault="004E21B4">
      <w:pPr>
        <w:framePr w:h="15542" w:wrap="notBeside" w:vAnchor="text" w:hAnchor="text" w:xAlign="center" w:y="1"/>
        <w:jc w:val="center"/>
        <w:rPr>
          <w:sz w:val="2"/>
          <w:szCs w:val="2"/>
        </w:rPr>
      </w:pPr>
      <w:r>
        <w:rPr>
          <w:noProof/>
          <w:lang w:bidi="ar-SA"/>
        </w:rPr>
        <w:lastRenderedPageBreak/>
        <w:drawing>
          <wp:inline distT="0" distB="0" distL="0" distR="0">
            <wp:extent cx="6262370" cy="9867265"/>
            <wp:effectExtent l="0" t="0" r="0" b="0"/>
            <wp:docPr id="23" name="Рисунок 23" descr="C:\Users\gs5_ksnpa\Desktop\НПА СМ ДНР\2015\№ 17-26-02.09.2015 -\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s5_ksnpa\Desktop\НПА СМ ДНР\2015\№ 17-26-02.09.2015 -\media\image2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2370" cy="9867265"/>
                    </a:xfrm>
                    <a:prstGeom prst="rect">
                      <a:avLst/>
                    </a:prstGeom>
                    <a:noFill/>
                    <a:ln>
                      <a:noFill/>
                    </a:ln>
                  </pic:spPr>
                </pic:pic>
              </a:graphicData>
            </a:graphic>
          </wp:inline>
        </w:drawing>
      </w:r>
    </w:p>
    <w:p w:rsidR="009F73A8" w:rsidRDefault="009F73A8">
      <w:pPr>
        <w:rPr>
          <w:sz w:val="2"/>
          <w:szCs w:val="2"/>
        </w:rPr>
      </w:pPr>
    </w:p>
    <w:p w:rsidR="009F73A8" w:rsidRDefault="004E21B4">
      <w:pPr>
        <w:framePr w:h="15562" w:wrap="notBeside" w:vAnchor="text" w:hAnchor="text" w:xAlign="center" w:y="1"/>
        <w:jc w:val="center"/>
        <w:rPr>
          <w:sz w:val="2"/>
          <w:szCs w:val="2"/>
        </w:rPr>
      </w:pPr>
      <w:r>
        <w:rPr>
          <w:noProof/>
          <w:lang w:bidi="ar-SA"/>
        </w:rPr>
        <w:lastRenderedPageBreak/>
        <w:drawing>
          <wp:inline distT="0" distB="0" distL="0" distR="0">
            <wp:extent cx="6262370" cy="9877425"/>
            <wp:effectExtent l="0" t="0" r="0" b="0"/>
            <wp:docPr id="24" name="Рисунок 24" descr="C:\Users\gs5_ksnpa\Desktop\НПА СМ ДНР\2015\№ 17-26-02.09.2015 -\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s5_ksnpa\Desktop\НПА СМ ДНР\2015\№ 17-26-02.09.2015 -\media\image2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2370" cy="9877425"/>
                    </a:xfrm>
                    <a:prstGeom prst="rect">
                      <a:avLst/>
                    </a:prstGeom>
                    <a:noFill/>
                    <a:ln>
                      <a:noFill/>
                    </a:ln>
                  </pic:spPr>
                </pic:pic>
              </a:graphicData>
            </a:graphic>
          </wp:inline>
        </w:drawing>
      </w:r>
    </w:p>
    <w:p w:rsidR="009F73A8" w:rsidRDefault="009F73A8">
      <w:pPr>
        <w:rPr>
          <w:sz w:val="2"/>
          <w:szCs w:val="2"/>
        </w:rPr>
      </w:pPr>
    </w:p>
    <w:p w:rsidR="009F73A8" w:rsidRDefault="004E21B4">
      <w:pPr>
        <w:framePr w:h="3154" w:wrap="notBeside" w:vAnchor="text" w:hAnchor="text" w:xAlign="center" w:y="1"/>
        <w:jc w:val="center"/>
        <w:rPr>
          <w:sz w:val="2"/>
          <w:szCs w:val="2"/>
        </w:rPr>
      </w:pPr>
      <w:r>
        <w:rPr>
          <w:noProof/>
          <w:lang w:bidi="ar-SA"/>
        </w:rPr>
        <w:lastRenderedPageBreak/>
        <w:drawing>
          <wp:inline distT="0" distB="0" distL="0" distR="0">
            <wp:extent cx="6294755" cy="2009775"/>
            <wp:effectExtent l="0" t="0" r="0" b="0"/>
            <wp:docPr id="25" name="Рисунок 25" descr="C:\Users\gs5_ksnpa\Desktop\НПА СМ ДНР\2015\№ 17-26-02.09.2015 -\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s5_ksnpa\Desktop\НПА СМ ДНР\2015\№ 17-26-02.09.2015 -\media\image2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4755" cy="2009775"/>
                    </a:xfrm>
                    <a:prstGeom prst="rect">
                      <a:avLst/>
                    </a:prstGeom>
                    <a:noFill/>
                    <a:ln>
                      <a:noFill/>
                    </a:ln>
                  </pic:spPr>
                </pic:pic>
              </a:graphicData>
            </a:graphic>
          </wp:inline>
        </w:drawing>
      </w:r>
    </w:p>
    <w:p w:rsidR="009F73A8" w:rsidRDefault="009F73A8">
      <w:pPr>
        <w:spacing w:line="6720" w:lineRule="exact"/>
      </w:pPr>
    </w:p>
    <w:p w:rsidR="009F73A8" w:rsidRDefault="001C241B">
      <w:pPr>
        <w:pStyle w:val="221"/>
        <w:keepNext/>
        <w:keepLines/>
        <w:framePr w:h="5093" w:wrap="notBeside" w:vAnchor="text" w:hAnchor="text" w:xAlign="center" w:y="1"/>
        <w:shd w:val="clear" w:color="auto" w:fill="auto"/>
        <w:spacing w:line="340" w:lineRule="exact"/>
      </w:pPr>
      <w:r>
        <w:rPr>
          <w:rStyle w:val="222"/>
        </w:rPr>
        <w:t>ПСИХИЧЕСКИЕ РАССТРОЙСТВА</w:t>
      </w:r>
    </w:p>
    <w:p w:rsidR="009F73A8" w:rsidRDefault="004E21B4">
      <w:pPr>
        <w:framePr w:h="5093" w:wrap="notBeside" w:vAnchor="text" w:hAnchor="text" w:xAlign="center" w:y="1"/>
        <w:jc w:val="center"/>
        <w:rPr>
          <w:sz w:val="2"/>
          <w:szCs w:val="2"/>
        </w:rPr>
      </w:pPr>
      <w:r>
        <w:rPr>
          <w:noProof/>
          <w:lang w:bidi="ar-SA"/>
        </w:rPr>
        <w:drawing>
          <wp:inline distT="0" distB="0" distL="0" distR="0">
            <wp:extent cx="5986145" cy="3242945"/>
            <wp:effectExtent l="0" t="0" r="0" b="0"/>
            <wp:docPr id="26" name="Рисунок 26" descr="C:\Users\gs5_ksnpa\Desktop\НПА СМ ДНР\2015\№ 17-26-02.09.2015 -\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s5_ksnpa\Desktop\НПА СМ ДНР\2015\№ 17-26-02.09.2015 -\media\image2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6145" cy="3242945"/>
                    </a:xfrm>
                    <a:prstGeom prst="rect">
                      <a:avLst/>
                    </a:prstGeom>
                    <a:noFill/>
                    <a:ln>
                      <a:noFill/>
                    </a:ln>
                  </pic:spPr>
                </pic:pic>
              </a:graphicData>
            </a:graphic>
          </wp:inline>
        </w:drawing>
      </w:r>
    </w:p>
    <w:p w:rsidR="009F73A8" w:rsidRDefault="009F73A8">
      <w:pPr>
        <w:rPr>
          <w:sz w:val="2"/>
          <w:szCs w:val="2"/>
        </w:rPr>
      </w:pPr>
    </w:p>
    <w:p w:rsidR="009F73A8" w:rsidRDefault="004E21B4">
      <w:pPr>
        <w:framePr w:h="15346" w:wrap="notBeside" w:vAnchor="text" w:hAnchor="text" w:xAlign="center" w:y="1"/>
        <w:jc w:val="center"/>
        <w:rPr>
          <w:sz w:val="2"/>
          <w:szCs w:val="2"/>
        </w:rPr>
      </w:pPr>
      <w:r>
        <w:rPr>
          <w:noProof/>
          <w:lang w:bidi="ar-SA"/>
        </w:rPr>
        <w:lastRenderedPageBreak/>
        <w:drawing>
          <wp:inline distT="0" distB="0" distL="0" distR="0">
            <wp:extent cx="5975350" cy="9760585"/>
            <wp:effectExtent l="0" t="0" r="0" b="0"/>
            <wp:docPr id="27" name="Рисунок 27" descr="C:\Users\gs5_ksnpa\Desktop\НПА СМ ДНР\2015\№ 17-26-02.09.2015 -\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s5_ksnpa\Desktop\НПА СМ ДНР\2015\№ 17-26-02.09.2015 -\media\image29.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350" cy="9760585"/>
                    </a:xfrm>
                    <a:prstGeom prst="rect">
                      <a:avLst/>
                    </a:prstGeom>
                    <a:noFill/>
                    <a:ln>
                      <a:noFill/>
                    </a:ln>
                  </pic:spPr>
                </pic:pic>
              </a:graphicData>
            </a:graphic>
          </wp:inline>
        </w:drawing>
      </w:r>
    </w:p>
    <w:p w:rsidR="009F73A8" w:rsidRDefault="009F73A8">
      <w:pPr>
        <w:rPr>
          <w:sz w:val="2"/>
          <w:szCs w:val="2"/>
        </w:rPr>
      </w:pPr>
    </w:p>
    <w:p w:rsidR="009F73A8" w:rsidRDefault="004E21B4">
      <w:pPr>
        <w:framePr w:h="6547" w:wrap="notBeside" w:vAnchor="text" w:hAnchor="text" w:xAlign="center" w:y="1"/>
        <w:jc w:val="center"/>
        <w:rPr>
          <w:sz w:val="2"/>
          <w:szCs w:val="2"/>
        </w:rPr>
      </w:pPr>
      <w:r>
        <w:rPr>
          <w:noProof/>
          <w:lang w:bidi="ar-SA"/>
        </w:rPr>
        <w:lastRenderedPageBreak/>
        <w:drawing>
          <wp:inline distT="0" distB="0" distL="0" distR="0">
            <wp:extent cx="6262370" cy="4157345"/>
            <wp:effectExtent l="0" t="0" r="0" b="0"/>
            <wp:docPr id="28" name="Рисунок 28" descr="C:\Users\gs5_ksnpa\Desktop\НПА СМ ДНР\2015\№ 17-26-02.09.2015 -\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s5_ksnpa\Desktop\НПА СМ ДНР\2015\№ 17-26-02.09.2015 -\media\image30.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2370" cy="415734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4"/>
        <w:ind w:left="220" w:right="460" w:firstLine="0"/>
      </w:pPr>
      <w:r>
        <w:rPr>
          <w:rStyle w:val="25"/>
        </w:rPr>
        <w:t>Статья предусматривает психозы, другие психические расстройства, измене</w:t>
      </w:r>
      <w:r>
        <w:rPr>
          <w:rStyle w:val="25"/>
        </w:rPr>
        <w:softHyphen/>
        <w:t>ния личности и поведения, обусловленные повреждением и дисфункцией го</w:t>
      </w:r>
      <w:r>
        <w:rPr>
          <w:rStyle w:val="25"/>
        </w:rPr>
        <w:softHyphen/>
        <w:t>ловного мозга (травмы, опухоли головного мозга, энцефалит, менингит, ней</w:t>
      </w:r>
      <w:r>
        <w:rPr>
          <w:rStyle w:val="25"/>
        </w:rPr>
        <w:softHyphen/>
        <w:t>росифилис, а также сенильные и пресенильные психозы, сосудистые, дегене</w:t>
      </w:r>
      <w:r>
        <w:rPr>
          <w:rStyle w:val="25"/>
        </w:rPr>
        <w:softHyphen/>
        <w:t>ративные, другие органические заболевания и поражения головного мозга).</w:t>
      </w:r>
    </w:p>
    <w:p w:rsidR="009F73A8" w:rsidRDefault="001C241B">
      <w:pPr>
        <w:pStyle w:val="23"/>
        <w:shd w:val="clear" w:color="auto" w:fill="auto"/>
        <w:spacing w:before="0" w:after="236" w:line="317" w:lineRule="exact"/>
        <w:ind w:left="220" w:right="460" w:firstLine="0"/>
      </w:pPr>
      <w:r>
        <w:rPr>
          <w:rStyle w:val="25"/>
        </w:rPr>
        <w:t>Освидетельствование граждан проводится после стационарного (амбулатор</w:t>
      </w:r>
      <w:r>
        <w:rPr>
          <w:rStyle w:val="25"/>
        </w:rPr>
        <w:softHyphen/>
        <w:t>ного) обследования.</w:t>
      </w:r>
    </w:p>
    <w:p w:rsidR="009F73A8" w:rsidRDefault="001C241B">
      <w:pPr>
        <w:pStyle w:val="23"/>
        <w:shd w:val="clear" w:color="auto" w:fill="auto"/>
        <w:spacing w:before="0" w:after="244"/>
        <w:ind w:left="220" w:right="460" w:firstLine="0"/>
      </w:pPr>
      <w:r>
        <w:rPr>
          <w:rStyle w:val="25"/>
        </w:rPr>
        <w:t>К пункту "а" относятся резко выраженные, затяжные психотические состоя</w:t>
      </w:r>
      <w:r>
        <w:rPr>
          <w:rStyle w:val="25"/>
        </w:rPr>
        <w:softHyphen/>
        <w:t>ния, а также психические расстройства, проявляющиеся стойкими выражен</w:t>
      </w:r>
      <w:r>
        <w:rPr>
          <w:rStyle w:val="25"/>
        </w:rPr>
        <w:softHyphen/>
        <w:t>ными интеллектуально-мнестическими нарушениями или резко выраженны</w:t>
      </w:r>
      <w:r>
        <w:rPr>
          <w:rStyle w:val="25"/>
        </w:rPr>
        <w:softHyphen/>
        <w:t>ми изменениями личности по психоорганическому типу.</w:t>
      </w:r>
    </w:p>
    <w:p w:rsidR="009F73A8" w:rsidRDefault="001C241B">
      <w:pPr>
        <w:pStyle w:val="23"/>
        <w:shd w:val="clear" w:color="auto" w:fill="auto"/>
        <w:spacing w:before="0" w:after="236" w:line="317" w:lineRule="exact"/>
        <w:ind w:left="220" w:firstLine="0"/>
        <w:jc w:val="left"/>
      </w:pPr>
      <w:r>
        <w:rPr>
          <w:rStyle w:val="25"/>
        </w:rPr>
        <w:t>К пункту "б" относятся состояния с умеренно выраженными астеническими, аффективными, диссоциативными, когнитивными, личностными и другими нарушениями, а также психотические состояния с благоприятным течением.</w:t>
      </w:r>
    </w:p>
    <w:p w:rsidR="009F73A8" w:rsidRDefault="001C241B">
      <w:pPr>
        <w:pStyle w:val="23"/>
        <w:shd w:val="clear" w:color="auto" w:fill="auto"/>
        <w:spacing w:before="0" w:after="240"/>
        <w:ind w:left="220" w:firstLine="0"/>
        <w:jc w:val="left"/>
      </w:pPr>
      <w:r>
        <w:rPr>
          <w:rStyle w:val="25"/>
        </w:rPr>
        <w:t>К пункту "в" относятся преходящие, кратковременные психотические и не</w:t>
      </w:r>
      <w:r>
        <w:rPr>
          <w:rStyle w:val="25"/>
        </w:rPr>
        <w:softHyphen/>
        <w:t>психотические расстройства, возникающие вследствие острых органических заболеваний или травм головного мозга, завершившиеся выздоровлением или незначительно выраженной астенией при отсутствии признаков органи</w:t>
      </w:r>
      <w:r>
        <w:rPr>
          <w:rStyle w:val="25"/>
        </w:rPr>
        <w:softHyphen/>
        <w:t>ческого поражения центральной нервной системы.</w:t>
      </w:r>
    </w:p>
    <w:p w:rsidR="009F73A8" w:rsidRDefault="001C241B">
      <w:pPr>
        <w:pStyle w:val="23"/>
        <w:shd w:val="clear" w:color="auto" w:fill="auto"/>
        <w:spacing w:before="0"/>
        <w:ind w:left="220" w:firstLine="0"/>
        <w:jc w:val="left"/>
      </w:pPr>
      <w:r>
        <w:rPr>
          <w:rStyle w:val="25"/>
        </w:rPr>
        <w:t>К пункту "г" относятся состояния стойкой (не менее 1 года) компенсации бо</w:t>
      </w:r>
      <w:r>
        <w:rPr>
          <w:rStyle w:val="25"/>
        </w:rPr>
        <w:softHyphen/>
        <w:t>лезненных проявлений после острого заболевания или травмы головного мозга при отсутствии психических расстройств и явлений органического по</w:t>
      </w:r>
      <w:r>
        <w:rPr>
          <w:rStyle w:val="25"/>
        </w:rPr>
        <w:softHyphen/>
        <w:t>ражения центральной нервной системы, когда имеются лишь отдельные рас</w:t>
      </w:r>
      <w:r>
        <w:rPr>
          <w:rStyle w:val="25"/>
        </w:rPr>
        <w:softHyphen/>
        <w:t>сеянные органические знаки, без нарушения функций.</w:t>
      </w:r>
    </w:p>
    <w:p w:rsidR="009F73A8" w:rsidRDefault="004E21B4">
      <w:pPr>
        <w:framePr w:h="1200" w:wrap="notBeside" w:vAnchor="text" w:hAnchor="text" w:xAlign="center" w:y="1"/>
        <w:jc w:val="center"/>
        <w:rPr>
          <w:sz w:val="2"/>
          <w:szCs w:val="2"/>
        </w:rPr>
      </w:pPr>
      <w:r>
        <w:rPr>
          <w:noProof/>
          <w:lang w:bidi="ar-SA"/>
        </w:rPr>
        <w:lastRenderedPageBreak/>
        <w:drawing>
          <wp:inline distT="0" distB="0" distL="0" distR="0">
            <wp:extent cx="6134735" cy="765810"/>
            <wp:effectExtent l="0" t="0" r="0" b="0"/>
            <wp:docPr id="29" name="Рисунок 29" descr="C:\Users\gs5_ksnpa\Desktop\НПА СМ ДНР\2015\№ 17-26-02.09.2015 -\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s5_ksnpa\Desktop\НПА СМ ДНР\2015\№ 17-26-02.09.2015 -\media\image3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4735" cy="76581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6" w:after="244" w:line="326" w:lineRule="exact"/>
        <w:ind w:left="180" w:firstLine="0"/>
        <w:jc w:val="left"/>
      </w:pPr>
      <w:r>
        <w:rPr>
          <w:rStyle w:val="25"/>
        </w:rPr>
        <w:t>Освидетельствование при впервые выявленных признаках заболевания про</w:t>
      </w:r>
      <w:r>
        <w:rPr>
          <w:rStyle w:val="25"/>
        </w:rPr>
        <w:softHyphen/>
        <w:t>водится только после стационарного обследования.</w:t>
      </w:r>
    </w:p>
    <w:p w:rsidR="009F73A8" w:rsidRDefault="001C241B">
      <w:pPr>
        <w:pStyle w:val="23"/>
        <w:shd w:val="clear" w:color="auto" w:fill="auto"/>
        <w:spacing w:before="0"/>
        <w:ind w:left="180" w:firstLine="0"/>
        <w:jc w:val="left"/>
      </w:pPr>
      <w:r>
        <w:rPr>
          <w:rStyle w:val="25"/>
        </w:rPr>
        <w:t>При наличии эндогенного психоза, подтвержденного медицинскими доку</w:t>
      </w:r>
      <w:r>
        <w:rPr>
          <w:rStyle w:val="25"/>
        </w:rPr>
        <w:softHyphen/>
        <w:t>ментами о лечении и наблюдении в специализированном медицинском учре</w:t>
      </w:r>
      <w:r>
        <w:rPr>
          <w:rStyle w:val="25"/>
        </w:rPr>
        <w:softHyphen/>
        <w:t>ждении, вопрос о категории годности к военной службе граждан, освидетельствуемых по графе I, а также граждан, не проходящих военную службу и поступающих на военную службу по контракту, может быть решен без ста</w:t>
      </w:r>
      <w:r>
        <w:rPr>
          <w:rStyle w:val="25"/>
        </w:rPr>
        <w:softHyphen/>
        <w:t>ционарного обследования.</w:t>
      </w:r>
    </w:p>
    <w:p w:rsidR="009F73A8" w:rsidRDefault="004E21B4">
      <w:pPr>
        <w:framePr w:h="3864" w:wrap="notBeside" w:vAnchor="text" w:hAnchor="text" w:xAlign="center" w:y="1"/>
        <w:jc w:val="center"/>
        <w:rPr>
          <w:sz w:val="2"/>
          <w:szCs w:val="2"/>
        </w:rPr>
      </w:pPr>
      <w:r>
        <w:rPr>
          <w:noProof/>
          <w:lang w:bidi="ar-SA"/>
        </w:rPr>
        <w:drawing>
          <wp:inline distT="0" distB="0" distL="0" distR="0">
            <wp:extent cx="6273165" cy="2445385"/>
            <wp:effectExtent l="0" t="0" r="0" b="0"/>
            <wp:docPr id="30" name="Рисунок 30" descr="C:\Users\gs5_ksnpa\Desktop\НПА СМ ДНР\2015\№ 17-26-02.09.2015 -\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s5_ksnpa\Desktop\НПА СМ ДНР\2015\№ 17-26-02.09.2015 -\media\image3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165" cy="244538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80" w:right="420" w:firstLine="0"/>
      </w:pPr>
      <w:r>
        <w:rPr>
          <w:rStyle w:val="25"/>
        </w:rPr>
        <w:t>Статья предусматривает психозы и другие психические расстройства вслед</w:t>
      </w:r>
      <w:r>
        <w:rPr>
          <w:rStyle w:val="25"/>
        </w:rPr>
        <w:softHyphen/>
        <w:t>ствие общих инфекций, интоксикаций (кроме вызванных употреблением психоактивных веществ), соматических заболеваний различного генеза, ВИЧ-инфекции, а также связанные с физиологическими нарушениями, воз</w:t>
      </w:r>
      <w:r>
        <w:rPr>
          <w:rStyle w:val="25"/>
        </w:rPr>
        <w:softHyphen/>
        <w:t>действием РВ, ИИИ, КРТ, источников ЭМП и лазерного излучения, другими причинами.</w:t>
      </w:r>
    </w:p>
    <w:p w:rsidR="009F73A8" w:rsidRDefault="001C241B">
      <w:pPr>
        <w:pStyle w:val="23"/>
        <w:shd w:val="clear" w:color="auto" w:fill="auto"/>
        <w:spacing w:before="0" w:after="240"/>
        <w:ind w:left="180" w:firstLine="0"/>
        <w:jc w:val="left"/>
      </w:pPr>
      <w:r>
        <w:rPr>
          <w:rStyle w:val="25"/>
        </w:rPr>
        <w:t>В документах о результатах обследования и освидетельствования указывает</w:t>
      </w:r>
      <w:r>
        <w:rPr>
          <w:rStyle w:val="25"/>
        </w:rPr>
        <w:softHyphen/>
        <w:t>ся причина, которая повлекла за собой развитие психического расстройства.</w:t>
      </w:r>
    </w:p>
    <w:p w:rsidR="009F73A8" w:rsidRDefault="001C241B">
      <w:pPr>
        <w:pStyle w:val="23"/>
        <w:shd w:val="clear" w:color="auto" w:fill="auto"/>
        <w:spacing w:before="0" w:after="240"/>
        <w:ind w:left="180" w:firstLine="0"/>
        <w:jc w:val="left"/>
      </w:pPr>
      <w:r>
        <w:rPr>
          <w:rStyle w:val="25"/>
        </w:rPr>
        <w:t>К пункту "а" относятся психотические расстройства с резко выраженными клиническими проявлениями и длительным течением, в том числе с выра</w:t>
      </w:r>
      <w:r>
        <w:rPr>
          <w:rStyle w:val="25"/>
        </w:rPr>
        <w:softHyphen/>
        <w:t>женными изменениями личности.</w:t>
      </w:r>
    </w:p>
    <w:p w:rsidR="009F73A8" w:rsidRDefault="001C241B">
      <w:pPr>
        <w:pStyle w:val="23"/>
        <w:shd w:val="clear" w:color="auto" w:fill="auto"/>
        <w:spacing w:before="0"/>
        <w:ind w:left="180" w:right="420" w:firstLine="0"/>
      </w:pPr>
      <w:r>
        <w:rPr>
          <w:rStyle w:val="25"/>
        </w:rPr>
        <w:t>К пункту "б" относятся умеренно выраженные или повторные психотические и непсихотические расстройства, приводящие к патологическим изменениям личности по органическому типу или выраженному длительному (более 3 месяцев) астеническому состоянию (церебрастении), в том числе с явления</w:t>
      </w:r>
      <w:r>
        <w:rPr>
          <w:rStyle w:val="25"/>
        </w:rPr>
        <w:softHyphen/>
        <w:t>ми органического поражения центральной нервной системы.</w:t>
      </w:r>
    </w:p>
    <w:p w:rsidR="009F73A8" w:rsidRDefault="001C241B">
      <w:pPr>
        <w:pStyle w:val="23"/>
        <w:shd w:val="clear" w:color="auto" w:fill="auto"/>
        <w:spacing w:before="0" w:after="236" w:line="317" w:lineRule="exact"/>
        <w:ind w:left="140" w:right="500" w:firstLine="0"/>
      </w:pPr>
      <w:r>
        <w:rPr>
          <w:rStyle w:val="25"/>
        </w:rPr>
        <w:t>В случае благоприятного течения заболевания, когда наступает стойкая ком</w:t>
      </w:r>
      <w:r>
        <w:rPr>
          <w:rStyle w:val="25"/>
        </w:rPr>
        <w:softHyphen/>
        <w:t>пенсация болезненных проявлений, офицеры, прапорщики, мичманы могут быть признаны годными к военной службе с незначительными ограничения</w:t>
      </w:r>
      <w:r>
        <w:rPr>
          <w:rStyle w:val="25"/>
        </w:rPr>
        <w:softHyphen/>
        <w:t>ми.</w:t>
      </w:r>
    </w:p>
    <w:p w:rsidR="009F73A8" w:rsidRDefault="001C241B">
      <w:pPr>
        <w:pStyle w:val="23"/>
        <w:shd w:val="clear" w:color="auto" w:fill="auto"/>
        <w:spacing w:before="0" w:after="240"/>
        <w:ind w:left="140" w:right="500" w:firstLine="0"/>
      </w:pPr>
      <w:r>
        <w:rPr>
          <w:rStyle w:val="25"/>
        </w:rPr>
        <w:t>К пункту "в" относятся умеренно или незначительно выраженные, затянув</w:t>
      </w:r>
      <w:r>
        <w:rPr>
          <w:rStyle w:val="25"/>
        </w:rPr>
        <w:softHyphen/>
      </w:r>
      <w:r>
        <w:rPr>
          <w:rStyle w:val="25"/>
        </w:rPr>
        <w:lastRenderedPageBreak/>
        <w:t>шиеся (до 3 месяцев) астенические состояния после перенесенной инфекции при отсутствии явлений органического поражения центральной нервной сис</w:t>
      </w:r>
      <w:r>
        <w:rPr>
          <w:rStyle w:val="25"/>
        </w:rPr>
        <w:softHyphen/>
        <w:t>темы. В отношении лиц, перенесших острое отравление алкоголем или нар</w:t>
      </w:r>
      <w:r>
        <w:rPr>
          <w:rStyle w:val="25"/>
        </w:rPr>
        <w:softHyphen/>
        <w:t>котическими (токсическими) веществами, заключение о необходимости пре</w:t>
      </w:r>
      <w:r>
        <w:rPr>
          <w:rStyle w:val="25"/>
        </w:rPr>
        <w:softHyphen/>
        <w:t>доставления отпуска по болезни не выносится.</w:t>
      </w:r>
    </w:p>
    <w:p w:rsidR="009F73A8" w:rsidRDefault="001C241B">
      <w:pPr>
        <w:pStyle w:val="23"/>
        <w:shd w:val="clear" w:color="auto" w:fill="auto"/>
        <w:spacing w:before="0" w:after="244"/>
        <w:ind w:left="140" w:right="500" w:firstLine="0"/>
      </w:pPr>
      <w:r>
        <w:rPr>
          <w:rStyle w:val="25"/>
        </w:rPr>
        <w:t>К пункту "г" относятся психические расстройства, возникающие в результате острого заболевания, протекающие с легкой и кратковременной (до 2 - 3 не</w:t>
      </w:r>
      <w:r>
        <w:rPr>
          <w:rStyle w:val="25"/>
        </w:rPr>
        <w:softHyphen/>
        <w:t>дель) астенией и закончившиеся выздоровлением.</w:t>
      </w:r>
    </w:p>
    <w:p w:rsidR="009F73A8" w:rsidRDefault="001C241B">
      <w:pPr>
        <w:pStyle w:val="23"/>
        <w:shd w:val="clear" w:color="auto" w:fill="auto"/>
        <w:spacing w:before="0" w:line="317" w:lineRule="exact"/>
        <w:ind w:left="140" w:right="500" w:firstLine="0"/>
      </w:pPr>
      <w:r>
        <w:rPr>
          <w:rStyle w:val="25"/>
        </w:rPr>
        <w:t>К этому же пункту относится наличие указанных в статье психических рас</w:t>
      </w:r>
      <w:r>
        <w:rPr>
          <w:rStyle w:val="25"/>
        </w:rPr>
        <w:softHyphen/>
        <w:t>стройств в анамнезе при отсутствии патологии со стороны нервно</w:t>
      </w:r>
      <w:r>
        <w:rPr>
          <w:rStyle w:val="25"/>
        </w:rPr>
        <w:softHyphen/>
        <w:t>психической сферы и внутренних органов. Благоприятный исход этих психи</w:t>
      </w:r>
      <w:r>
        <w:rPr>
          <w:rStyle w:val="25"/>
        </w:rPr>
        <w:softHyphen/>
        <w:t>ческих расстройств должен быть подтвержден обследованием в медицинских учреждениях.</w:t>
      </w:r>
    </w:p>
    <w:p w:rsidR="009F73A8" w:rsidRDefault="004E21B4">
      <w:pPr>
        <w:framePr w:h="3787" w:wrap="notBeside" w:vAnchor="text" w:hAnchor="text" w:xAlign="center" w:y="1"/>
        <w:jc w:val="center"/>
        <w:rPr>
          <w:sz w:val="2"/>
          <w:szCs w:val="2"/>
        </w:rPr>
      </w:pPr>
      <w:r>
        <w:rPr>
          <w:noProof/>
          <w:lang w:bidi="ar-SA"/>
        </w:rPr>
        <w:drawing>
          <wp:inline distT="0" distB="0" distL="0" distR="0">
            <wp:extent cx="6347460" cy="2413635"/>
            <wp:effectExtent l="0" t="0" r="0" b="0"/>
            <wp:docPr id="31" name="Рисунок 31" descr="C:\Users\gs5_ksnpa\Desktop\НПА СМ ДНР\2015\№ 17-26-02.09.2015 -\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s5_ksnpa\Desktop\НПА СМ ДНР\2015\№ 17-26-02.09.2015 -\media\image3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47460" cy="241363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40"/>
        <w:ind w:left="140" w:right="500" w:firstLine="0"/>
      </w:pPr>
      <w:r>
        <w:rPr>
          <w:rStyle w:val="25"/>
        </w:rPr>
        <w:t>Статья предусматривает реактивные психозы, невротические, диссоциатив</w:t>
      </w:r>
      <w:r>
        <w:rPr>
          <w:rStyle w:val="25"/>
        </w:rPr>
        <w:softHyphen/>
        <w:t>ные и соматоформные расстройства, психогенные депрессивные состояния и реакции, невротическое развитие личности, хронические постреактивные из</w:t>
      </w:r>
      <w:r>
        <w:rPr>
          <w:rStyle w:val="25"/>
        </w:rPr>
        <w:softHyphen/>
        <w:t>менения личности, а также посттравматическое стрессовое расстройство.</w:t>
      </w:r>
    </w:p>
    <w:p w:rsidR="009F73A8" w:rsidRDefault="001C241B" w:rsidP="00493906">
      <w:pPr>
        <w:pStyle w:val="23"/>
        <w:numPr>
          <w:ilvl w:val="0"/>
          <w:numId w:val="16"/>
        </w:numPr>
        <w:shd w:val="clear" w:color="auto" w:fill="auto"/>
        <w:tabs>
          <w:tab w:val="left" w:pos="856"/>
        </w:tabs>
        <w:spacing w:before="0"/>
        <w:ind w:left="860" w:right="500" w:hanging="340"/>
      </w:pPr>
      <w:r>
        <w:rPr>
          <w:rStyle w:val="25"/>
        </w:rPr>
        <w:t>К пункту "а" относятся истерический психоз, реактивные состояния с затяжным течением, а также резко выраженные невротические, диссо</w:t>
      </w:r>
      <w:r>
        <w:rPr>
          <w:rStyle w:val="25"/>
        </w:rPr>
        <w:softHyphen/>
        <w:t>циативные и соматоформные расстройства, не поддающиеся лечению.</w:t>
      </w:r>
    </w:p>
    <w:p w:rsidR="009F73A8" w:rsidRDefault="001C241B" w:rsidP="00493906">
      <w:pPr>
        <w:pStyle w:val="23"/>
        <w:numPr>
          <w:ilvl w:val="0"/>
          <w:numId w:val="16"/>
        </w:numPr>
        <w:shd w:val="clear" w:color="auto" w:fill="auto"/>
        <w:tabs>
          <w:tab w:val="left" w:pos="856"/>
        </w:tabs>
        <w:spacing w:before="0"/>
        <w:ind w:left="860" w:right="500" w:hanging="340"/>
      </w:pPr>
      <w:r>
        <w:rPr>
          <w:rStyle w:val="25"/>
        </w:rPr>
        <w:t>К пункту "б" относятся психотические расстройства с кратковремен</w:t>
      </w:r>
      <w:r>
        <w:rPr>
          <w:rStyle w:val="25"/>
        </w:rPr>
        <w:softHyphen/>
        <w:t>ным и благоприятным течением; умеренно выраженные, длительные или повторные невротические расстройства, когда болезненные прояв</w:t>
      </w:r>
      <w:r>
        <w:rPr>
          <w:rStyle w:val="25"/>
        </w:rPr>
        <w:softHyphen/>
        <w:t>ления, несмотря на проводимое стационарное лечение, стойко удержи</w:t>
      </w:r>
      <w:r>
        <w:rPr>
          <w:rStyle w:val="25"/>
        </w:rPr>
        <w:softHyphen/>
        <w:t>ваются и выражены в степени, затрудняющей исполнение освидетельствуемым обязанностей военной службы.</w:t>
      </w:r>
    </w:p>
    <w:p w:rsidR="009F73A8" w:rsidRDefault="001C241B" w:rsidP="00493906">
      <w:pPr>
        <w:pStyle w:val="23"/>
        <w:numPr>
          <w:ilvl w:val="0"/>
          <w:numId w:val="17"/>
        </w:numPr>
        <w:shd w:val="clear" w:color="auto" w:fill="auto"/>
        <w:tabs>
          <w:tab w:val="left" w:pos="860"/>
        </w:tabs>
        <w:spacing w:before="0"/>
        <w:ind w:left="860" w:right="180" w:hanging="340"/>
      </w:pPr>
      <w:r>
        <w:rPr>
          <w:rStyle w:val="25"/>
        </w:rPr>
        <w:t>К пункту "в" относятся умеренно выраженные, кратковременные нев</w:t>
      </w:r>
      <w:r>
        <w:rPr>
          <w:rStyle w:val="25"/>
        </w:rPr>
        <w:softHyphen/>
        <w:t>ротические расстройства с благоприятным течением, закончившиеся компенсацией.</w:t>
      </w:r>
    </w:p>
    <w:p w:rsidR="009F73A8" w:rsidRDefault="001C241B" w:rsidP="00493906">
      <w:pPr>
        <w:pStyle w:val="23"/>
        <w:numPr>
          <w:ilvl w:val="0"/>
          <w:numId w:val="17"/>
        </w:numPr>
        <w:shd w:val="clear" w:color="auto" w:fill="auto"/>
        <w:tabs>
          <w:tab w:val="left" w:pos="860"/>
        </w:tabs>
        <w:spacing w:before="0"/>
        <w:ind w:left="860" w:right="180" w:hanging="340"/>
      </w:pPr>
      <w:r>
        <w:rPr>
          <w:rStyle w:val="25"/>
        </w:rPr>
        <w:t>К пункту "г" относятся незначительно выраженные, кратковременные невротические расстройства, характеризующиеся в основном эмоцио</w:t>
      </w:r>
      <w:r>
        <w:rPr>
          <w:rStyle w:val="25"/>
        </w:rPr>
        <w:softHyphen/>
        <w:t>нально-волевыми, вегетативными нарушениями, хорошо поддающиеся лечению и закончившиеся выздоровлением.</w:t>
      </w:r>
    </w:p>
    <w:p w:rsidR="009F73A8" w:rsidRDefault="004E21B4">
      <w:pPr>
        <w:framePr w:h="2102" w:wrap="notBeside" w:vAnchor="text" w:hAnchor="text" w:xAlign="center" w:y="1"/>
        <w:jc w:val="center"/>
        <w:rPr>
          <w:sz w:val="2"/>
          <w:szCs w:val="2"/>
        </w:rPr>
      </w:pPr>
      <w:r>
        <w:rPr>
          <w:noProof/>
          <w:lang w:bidi="ar-SA"/>
        </w:rPr>
        <w:lastRenderedPageBreak/>
        <w:drawing>
          <wp:inline distT="0" distB="0" distL="0" distR="0">
            <wp:extent cx="6134735" cy="1329055"/>
            <wp:effectExtent l="0" t="0" r="0" b="0"/>
            <wp:docPr id="32" name="Рисунок 32" descr="C:\Users\gs5_ksnpa\Desktop\НПА СМ ДНР\2015\№ 17-26-02.09.2015 -\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s5_ksnpa\Desktop\НПА СМ ДНР\2015\№ 17-26-02.09.2015 -\media\image3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735" cy="1329055"/>
                    </a:xfrm>
                    <a:prstGeom prst="rect">
                      <a:avLst/>
                    </a:prstGeom>
                    <a:noFill/>
                    <a:ln>
                      <a:noFill/>
                    </a:ln>
                  </pic:spPr>
                </pic:pic>
              </a:graphicData>
            </a:graphic>
          </wp:inline>
        </w:drawing>
      </w:r>
    </w:p>
    <w:p w:rsidR="009F73A8" w:rsidRDefault="009F73A8">
      <w:pPr>
        <w:rPr>
          <w:sz w:val="2"/>
          <w:szCs w:val="2"/>
        </w:rPr>
      </w:pPr>
    </w:p>
    <w:p w:rsidR="009F73A8" w:rsidRDefault="001C241B" w:rsidP="00493906">
      <w:pPr>
        <w:pStyle w:val="23"/>
        <w:numPr>
          <w:ilvl w:val="0"/>
          <w:numId w:val="17"/>
        </w:numPr>
        <w:shd w:val="clear" w:color="auto" w:fill="auto"/>
        <w:tabs>
          <w:tab w:val="left" w:pos="860"/>
        </w:tabs>
        <w:spacing w:before="176" w:line="326" w:lineRule="exact"/>
        <w:ind w:left="860" w:right="180" w:hanging="340"/>
      </w:pPr>
      <w:r>
        <w:rPr>
          <w:rStyle w:val="25"/>
        </w:rPr>
        <w:t>Статья предусматривает специфические (психопатии, транзиторные личностные расстройства) и другие расстройства личности и поведе</w:t>
      </w:r>
      <w:r>
        <w:rPr>
          <w:rStyle w:val="25"/>
        </w:rPr>
        <w:softHyphen/>
        <w:t>ния.</w:t>
      </w:r>
    </w:p>
    <w:p w:rsidR="009F73A8" w:rsidRDefault="001C241B" w:rsidP="00493906">
      <w:pPr>
        <w:pStyle w:val="23"/>
        <w:numPr>
          <w:ilvl w:val="0"/>
          <w:numId w:val="17"/>
        </w:numPr>
        <w:shd w:val="clear" w:color="auto" w:fill="auto"/>
        <w:tabs>
          <w:tab w:val="left" w:pos="860"/>
        </w:tabs>
        <w:spacing w:before="0" w:line="326" w:lineRule="exact"/>
        <w:ind w:left="860" w:right="180" w:hanging="340"/>
      </w:pPr>
      <w:r>
        <w:rPr>
          <w:rStyle w:val="25"/>
        </w:rPr>
        <w:t>Освидетельствование граждан с расстройствами личности проводится после обследования в условиях психиатрического стационара (диспан</w:t>
      </w:r>
      <w:r>
        <w:rPr>
          <w:rStyle w:val="25"/>
        </w:rPr>
        <w:softHyphen/>
        <w:t>сера).</w:t>
      </w:r>
    </w:p>
    <w:p w:rsidR="009F73A8" w:rsidRDefault="001C241B" w:rsidP="00493906">
      <w:pPr>
        <w:pStyle w:val="23"/>
        <w:numPr>
          <w:ilvl w:val="0"/>
          <w:numId w:val="17"/>
        </w:numPr>
        <w:shd w:val="clear" w:color="auto" w:fill="auto"/>
        <w:tabs>
          <w:tab w:val="left" w:pos="860"/>
        </w:tabs>
        <w:spacing w:before="0" w:after="244" w:line="326" w:lineRule="exact"/>
        <w:ind w:left="860" w:right="180" w:hanging="340"/>
      </w:pPr>
      <w:r>
        <w:rPr>
          <w:rStyle w:val="25"/>
        </w:rPr>
        <w:t>Освидетельствование военнослужащих проводится после стационарно</w:t>
      </w:r>
      <w:r>
        <w:rPr>
          <w:rStyle w:val="25"/>
        </w:rPr>
        <w:softHyphen/>
        <w:t>го обследования, изучения личного дела, служебной и медицинской характеристик.</w:t>
      </w:r>
    </w:p>
    <w:p w:rsidR="009F73A8" w:rsidRDefault="001C241B">
      <w:pPr>
        <w:pStyle w:val="23"/>
        <w:shd w:val="clear" w:color="auto" w:fill="auto"/>
        <w:spacing w:before="0" w:after="273"/>
        <w:ind w:left="140" w:right="180" w:firstLine="0"/>
      </w:pPr>
      <w:r>
        <w:rPr>
          <w:rStyle w:val="25"/>
        </w:rPr>
        <w:t>К пункту "а" относятся резко выраженные, не поддающиеся компенсации, так называемые ядерные формы психопатии и патологическое развитие лич</w:t>
      </w:r>
      <w:r>
        <w:rPr>
          <w:rStyle w:val="25"/>
        </w:rPr>
        <w:softHyphen/>
        <w:t>ности (паранойяльное, обсессивно-фобическое и др.).</w:t>
      </w:r>
    </w:p>
    <w:p w:rsidR="009F73A8" w:rsidRDefault="001C241B">
      <w:pPr>
        <w:pStyle w:val="23"/>
        <w:shd w:val="clear" w:color="auto" w:fill="auto"/>
        <w:spacing w:before="0" w:after="245" w:line="280" w:lineRule="exact"/>
        <w:ind w:left="140" w:firstLine="0"/>
      </w:pPr>
      <w:r>
        <w:rPr>
          <w:rStyle w:val="25"/>
        </w:rPr>
        <w:t>К пункту "б" относятся:</w:t>
      </w:r>
    </w:p>
    <w:p w:rsidR="009F73A8" w:rsidRDefault="001C241B" w:rsidP="00493906">
      <w:pPr>
        <w:pStyle w:val="23"/>
        <w:numPr>
          <w:ilvl w:val="0"/>
          <w:numId w:val="17"/>
        </w:numPr>
        <w:shd w:val="clear" w:color="auto" w:fill="auto"/>
        <w:tabs>
          <w:tab w:val="left" w:pos="860"/>
        </w:tabs>
        <w:spacing w:before="0" w:line="326" w:lineRule="exact"/>
        <w:ind w:left="860" w:right="180" w:hanging="340"/>
      </w:pPr>
      <w:r>
        <w:rPr>
          <w:rStyle w:val="25"/>
        </w:rPr>
        <w:t>умеренно выраженные формы личностных расстройств, проявляющие</w:t>
      </w:r>
      <w:r>
        <w:rPr>
          <w:rStyle w:val="25"/>
        </w:rPr>
        <w:softHyphen/>
        <w:t>ся аффективными срывами, реактивными состояниями, выраженно</w:t>
      </w:r>
      <w:r>
        <w:rPr>
          <w:rStyle w:val="25"/>
        </w:rPr>
        <w:softHyphen/>
        <w:t>стью вегетативных реакций;</w:t>
      </w:r>
    </w:p>
    <w:p w:rsidR="009F73A8" w:rsidRDefault="001C241B" w:rsidP="00493906">
      <w:pPr>
        <w:pStyle w:val="23"/>
        <w:numPr>
          <w:ilvl w:val="0"/>
          <w:numId w:val="17"/>
        </w:numPr>
        <w:shd w:val="clear" w:color="auto" w:fill="auto"/>
        <w:tabs>
          <w:tab w:val="left" w:pos="860"/>
        </w:tabs>
        <w:spacing w:before="0" w:line="326" w:lineRule="exact"/>
        <w:ind w:left="860" w:right="180" w:hanging="340"/>
      </w:pPr>
      <w:r>
        <w:rPr>
          <w:rStyle w:val="25"/>
        </w:rPr>
        <w:t>транзиторные (парциальные) расстройства личности, не достигающие уровня психопатии, в том числе со стойкой компенсацией эмоциональ</w:t>
      </w:r>
      <w:r>
        <w:rPr>
          <w:rStyle w:val="25"/>
        </w:rPr>
        <w:softHyphen/>
        <w:t>но-волевых и других патологических проявлений;</w:t>
      </w:r>
    </w:p>
    <w:p w:rsidR="009F73A8" w:rsidRDefault="001C241B" w:rsidP="00493906">
      <w:pPr>
        <w:pStyle w:val="23"/>
        <w:numPr>
          <w:ilvl w:val="0"/>
          <w:numId w:val="17"/>
        </w:numPr>
        <w:shd w:val="clear" w:color="auto" w:fill="auto"/>
        <w:tabs>
          <w:tab w:val="left" w:pos="860"/>
        </w:tabs>
        <w:spacing w:before="0" w:line="326" w:lineRule="exact"/>
        <w:ind w:left="860" w:hanging="340"/>
      </w:pPr>
      <w:r>
        <w:rPr>
          <w:rStyle w:val="25"/>
        </w:rPr>
        <w:t>инфантильное расстройство личности;</w:t>
      </w:r>
    </w:p>
    <w:p w:rsidR="009F73A8" w:rsidRDefault="001C241B" w:rsidP="00493906">
      <w:pPr>
        <w:pStyle w:val="23"/>
        <w:numPr>
          <w:ilvl w:val="0"/>
          <w:numId w:val="17"/>
        </w:numPr>
        <w:shd w:val="clear" w:color="auto" w:fill="auto"/>
        <w:tabs>
          <w:tab w:val="left" w:pos="860"/>
        </w:tabs>
        <w:spacing w:before="0" w:after="240"/>
        <w:ind w:left="860" w:right="180" w:hanging="340"/>
      </w:pPr>
      <w:r>
        <w:rPr>
          <w:rStyle w:val="25"/>
        </w:rPr>
        <w:t>расстройства половой идентификации и сексуального предпочтения. При этом сама по себе сексуальная ориентация не рассматривается как расстройство.</w:t>
      </w:r>
    </w:p>
    <w:p w:rsidR="009F73A8" w:rsidRDefault="001C241B">
      <w:pPr>
        <w:pStyle w:val="23"/>
        <w:shd w:val="clear" w:color="auto" w:fill="auto"/>
        <w:spacing w:before="0"/>
        <w:ind w:left="140" w:right="180" w:firstLine="0"/>
      </w:pPr>
      <w:r>
        <w:rPr>
          <w:rStyle w:val="25"/>
        </w:rPr>
        <w:t>Лица с психопатоподобными состояниями (изменениями личности), причин</w:t>
      </w:r>
      <w:r>
        <w:rPr>
          <w:rStyle w:val="25"/>
        </w:rPr>
        <w:softHyphen/>
        <w:t>но связанными с конкретными внешними факторами (инфекциями, интокси</w:t>
      </w:r>
      <w:r>
        <w:rPr>
          <w:rStyle w:val="25"/>
        </w:rPr>
        <w:softHyphen/>
        <w:t>кациями, травмами и др.), освидетельствуются по тем статьям расписания болезней, которые предусматривают соответствующие нозологические фор</w:t>
      </w:r>
      <w:r>
        <w:rPr>
          <w:rStyle w:val="25"/>
        </w:rPr>
        <w:softHyphen/>
        <w:t>мы нервно-психической патологии.</w:t>
      </w:r>
    </w:p>
    <w:p w:rsidR="009F73A8" w:rsidRDefault="001C241B">
      <w:pPr>
        <w:pStyle w:val="23"/>
        <w:shd w:val="clear" w:color="auto" w:fill="auto"/>
        <w:spacing w:before="0" w:line="317" w:lineRule="exact"/>
        <w:ind w:left="140" w:right="180" w:firstLine="0"/>
      </w:pPr>
      <w:r>
        <w:rPr>
          <w:rStyle w:val="25"/>
        </w:rPr>
        <w:t>Случаи установочного, нарочитого поведения, проявления недисциплиниро</w:t>
      </w:r>
      <w:r>
        <w:rPr>
          <w:rStyle w:val="25"/>
        </w:rPr>
        <w:softHyphen/>
        <w:t>ванности, не вытекающие из всей патологической структуры личности, не могут оцениваться как признаки личностного расстройства.</w:t>
      </w:r>
    </w:p>
    <w:p w:rsidR="009F73A8" w:rsidRDefault="004E21B4">
      <w:pPr>
        <w:framePr w:h="2376" w:wrap="notBeside" w:vAnchor="text" w:hAnchor="text" w:xAlign="center" w:y="1"/>
        <w:jc w:val="center"/>
        <w:rPr>
          <w:sz w:val="2"/>
          <w:szCs w:val="2"/>
        </w:rPr>
      </w:pPr>
      <w:r>
        <w:rPr>
          <w:noProof/>
          <w:lang w:bidi="ar-SA"/>
        </w:rPr>
        <w:drawing>
          <wp:inline distT="0" distB="0" distL="0" distR="0">
            <wp:extent cx="6124575" cy="1510030"/>
            <wp:effectExtent l="0" t="0" r="0" b="0"/>
            <wp:docPr id="33" name="Рисунок 33" descr="C:\Users\gs5_ksnpa\Desktop\НПА СМ ДНР\2015\№ 17-26-02.09.2015 -\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s5_ksnpa\Desktop\НПА СМ ДНР\2015\№ 17-26-02.09.2015 -\media\image35.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1510030"/>
                    </a:xfrm>
                    <a:prstGeom prst="rect">
                      <a:avLst/>
                    </a:prstGeom>
                    <a:noFill/>
                    <a:ln>
                      <a:noFill/>
                    </a:ln>
                  </pic:spPr>
                </pic:pic>
              </a:graphicData>
            </a:graphic>
          </wp:inline>
        </w:drawing>
      </w:r>
    </w:p>
    <w:p w:rsidR="009F73A8" w:rsidRDefault="009F73A8">
      <w:pPr>
        <w:rPr>
          <w:sz w:val="2"/>
          <w:szCs w:val="2"/>
        </w:rPr>
      </w:pPr>
    </w:p>
    <w:p w:rsidR="009F73A8" w:rsidRDefault="001C241B" w:rsidP="001C241B">
      <w:pPr>
        <w:pStyle w:val="23"/>
        <w:widowControl/>
        <w:shd w:val="clear" w:color="auto" w:fill="auto"/>
        <w:spacing w:before="175" w:after="244"/>
        <w:ind w:left="142" w:right="181" w:firstLine="0"/>
      </w:pPr>
      <w:r>
        <w:rPr>
          <w:rStyle w:val="25"/>
        </w:rPr>
        <w:lastRenderedPageBreak/>
        <w:t>Статья предусматривает психические расстройства, тяжесть которых варьи</w:t>
      </w:r>
      <w:r>
        <w:rPr>
          <w:rStyle w:val="25"/>
        </w:rPr>
        <w:softHyphen/>
        <w:t>руется (от злоупотребления с вредными последствиями без синдрома зави</w:t>
      </w:r>
      <w:r>
        <w:rPr>
          <w:rStyle w:val="25"/>
        </w:rPr>
        <w:softHyphen/>
        <w:t>симости до психозов и деменции), но при этом все они являются следствием употребления одного или нескольких психоактивных веществ.</w:t>
      </w:r>
    </w:p>
    <w:p w:rsidR="009F73A8" w:rsidRDefault="001C241B">
      <w:pPr>
        <w:pStyle w:val="23"/>
        <w:shd w:val="clear" w:color="auto" w:fill="auto"/>
        <w:spacing w:before="0" w:after="236" w:line="317" w:lineRule="exact"/>
        <w:ind w:left="140" w:right="180" w:firstLine="0"/>
      </w:pPr>
      <w:r>
        <w:rPr>
          <w:rStyle w:val="25"/>
        </w:rPr>
        <w:t>Освидетельствование проводится после стационарного (амбулаторного) об</w:t>
      </w:r>
      <w:r>
        <w:rPr>
          <w:rStyle w:val="25"/>
        </w:rPr>
        <w:softHyphen/>
        <w:t>следования.</w:t>
      </w:r>
    </w:p>
    <w:p w:rsidR="009F73A8" w:rsidRDefault="001C241B">
      <w:pPr>
        <w:pStyle w:val="23"/>
        <w:shd w:val="clear" w:color="auto" w:fill="auto"/>
        <w:spacing w:before="0" w:after="273"/>
        <w:ind w:left="140" w:right="180" w:firstLine="0"/>
      </w:pPr>
      <w:r>
        <w:rPr>
          <w:rStyle w:val="25"/>
        </w:rPr>
        <w:t>К пункту "а" относятся хронические алкогольные психозы, хронический ал</w:t>
      </w:r>
      <w:r>
        <w:rPr>
          <w:rStyle w:val="25"/>
        </w:rPr>
        <w:softHyphen/>
        <w:t>коголизм, наркомания и токсикомания с выраженными изменениями лично</w:t>
      </w:r>
      <w:r>
        <w:rPr>
          <w:rStyle w:val="25"/>
        </w:rPr>
        <w:softHyphen/>
        <w:t>сти, интеллектуально-мнестическими нарушениями.</w:t>
      </w:r>
    </w:p>
    <w:p w:rsidR="009F73A8" w:rsidRDefault="001C241B">
      <w:pPr>
        <w:pStyle w:val="23"/>
        <w:shd w:val="clear" w:color="auto" w:fill="auto"/>
        <w:spacing w:before="0" w:after="285" w:line="280" w:lineRule="exact"/>
        <w:ind w:left="140" w:firstLine="0"/>
      </w:pPr>
      <w:r>
        <w:rPr>
          <w:rStyle w:val="25"/>
        </w:rPr>
        <w:t>К пункту "б" относятся:</w:t>
      </w:r>
    </w:p>
    <w:p w:rsidR="009F73A8" w:rsidRDefault="001C241B" w:rsidP="00493906">
      <w:pPr>
        <w:pStyle w:val="23"/>
        <w:numPr>
          <w:ilvl w:val="0"/>
          <w:numId w:val="18"/>
        </w:numPr>
        <w:shd w:val="clear" w:color="auto" w:fill="auto"/>
        <w:tabs>
          <w:tab w:val="left" w:pos="861"/>
        </w:tabs>
        <w:spacing w:before="0" w:line="326" w:lineRule="exact"/>
        <w:ind w:left="860" w:right="180" w:hanging="340"/>
      </w:pPr>
      <w:r>
        <w:rPr>
          <w:rStyle w:val="25"/>
        </w:rPr>
        <w:t>острые алкогольные психозы, хронический алкоголизм, наркомания и токсикомания с умеренно выраженными изменениями личности;</w:t>
      </w:r>
    </w:p>
    <w:p w:rsidR="009F73A8" w:rsidRDefault="001C241B" w:rsidP="00493906">
      <w:pPr>
        <w:pStyle w:val="23"/>
        <w:numPr>
          <w:ilvl w:val="0"/>
          <w:numId w:val="18"/>
        </w:numPr>
        <w:shd w:val="clear" w:color="auto" w:fill="auto"/>
        <w:tabs>
          <w:tab w:val="left" w:pos="861"/>
        </w:tabs>
        <w:spacing w:before="0" w:line="326" w:lineRule="exact"/>
        <w:ind w:left="860" w:right="180" w:hanging="340"/>
      </w:pPr>
      <w:r>
        <w:rPr>
          <w:rStyle w:val="25"/>
        </w:rPr>
        <w:t>начальные проявления наркомании, токсикомании и хронического ал</w:t>
      </w:r>
      <w:r>
        <w:rPr>
          <w:rStyle w:val="25"/>
        </w:rPr>
        <w:softHyphen/>
        <w:t>коголизма при отсутствии личностных расстройств, явлений изменен</w:t>
      </w:r>
      <w:r>
        <w:rPr>
          <w:rStyle w:val="25"/>
        </w:rPr>
        <w:softHyphen/>
        <w:t>ной реактивности и физической зависимости;</w:t>
      </w:r>
    </w:p>
    <w:p w:rsidR="009F73A8" w:rsidRDefault="001C241B" w:rsidP="00493906">
      <w:pPr>
        <w:pStyle w:val="23"/>
        <w:numPr>
          <w:ilvl w:val="0"/>
          <w:numId w:val="18"/>
        </w:numPr>
        <w:shd w:val="clear" w:color="auto" w:fill="auto"/>
        <w:tabs>
          <w:tab w:val="left" w:pos="861"/>
        </w:tabs>
        <w:spacing w:before="0" w:line="326" w:lineRule="exact"/>
        <w:ind w:left="860" w:right="180" w:hanging="340"/>
      </w:pPr>
      <w:r>
        <w:rPr>
          <w:rStyle w:val="25"/>
        </w:rPr>
        <w:t>злоупотребление наркотическими и токсическими веществами (случаи повторного приема психоактивных веществ, сопровождающиеся от</w:t>
      </w:r>
      <w:r>
        <w:rPr>
          <w:rStyle w:val="25"/>
        </w:rPr>
        <w:softHyphen/>
        <w:t>четливыми вредными для психического или физического здоровья по</w:t>
      </w:r>
      <w:r>
        <w:rPr>
          <w:rStyle w:val="25"/>
        </w:rPr>
        <w:softHyphen/>
        <w:t>следствиями при отсутствии синдрома зависимости).</w:t>
      </w:r>
    </w:p>
    <w:p w:rsidR="009F73A8" w:rsidRDefault="004E21B4">
      <w:pPr>
        <w:framePr w:h="1546" w:wrap="notBeside" w:vAnchor="text" w:hAnchor="text" w:xAlign="center" w:y="1"/>
        <w:jc w:val="center"/>
        <w:rPr>
          <w:sz w:val="2"/>
          <w:szCs w:val="2"/>
        </w:rPr>
      </w:pPr>
      <w:r>
        <w:rPr>
          <w:noProof/>
          <w:lang w:bidi="ar-SA"/>
        </w:rPr>
        <w:drawing>
          <wp:inline distT="0" distB="0" distL="0" distR="0">
            <wp:extent cx="6113780" cy="977900"/>
            <wp:effectExtent l="0" t="0" r="0" b="0"/>
            <wp:docPr id="34" name="Рисунок 34" descr="C:\Users\gs5_ksnpa\Desktop\НПА СМ ДНР\2015\№ 17-26-02.09.2015 -\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s5_ksnpa\Desktop\НПА СМ ДНР\2015\№ 17-26-02.09.2015 -\media\image3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3780" cy="97790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40" w:firstLine="0"/>
        <w:jc w:val="left"/>
      </w:pPr>
      <w:r>
        <w:rPr>
          <w:rStyle w:val="25"/>
        </w:rPr>
        <w:t>К пункту "а" относятся все формы глубокой, тяжелой и умеренной умствен</w:t>
      </w:r>
      <w:r>
        <w:rPr>
          <w:rStyle w:val="25"/>
        </w:rPr>
        <w:softHyphen/>
        <w:t>ной отсталости. При значительных и явных дефектах интеллекта вопрос о не</w:t>
      </w:r>
      <w:r>
        <w:rPr>
          <w:rStyle w:val="25"/>
        </w:rPr>
        <w:softHyphen/>
        <w:t>годности к военной службе освидетельствуемых по графе I расписания бо</w:t>
      </w:r>
      <w:r>
        <w:rPr>
          <w:rStyle w:val="25"/>
        </w:rPr>
        <w:softHyphen/>
        <w:t>лезней может быть решен без стационарного обследования.</w:t>
      </w:r>
    </w:p>
    <w:p w:rsidR="009F73A8" w:rsidRDefault="001C241B">
      <w:pPr>
        <w:pStyle w:val="23"/>
        <w:shd w:val="clear" w:color="auto" w:fill="auto"/>
        <w:spacing w:before="0"/>
        <w:ind w:left="140" w:right="180" w:firstLine="0"/>
      </w:pPr>
      <w:r>
        <w:rPr>
          <w:rStyle w:val="25"/>
        </w:rPr>
        <w:t>К пункту "б" относится умственная отсталость легкой степени (коэффициент умственного развития в диапазоне 50 - 69). Если при установлении этого ди-</w:t>
      </w:r>
      <w:r>
        <w:br w:type="page"/>
      </w:r>
    </w:p>
    <w:p w:rsidR="009F73A8" w:rsidRDefault="001C241B">
      <w:pPr>
        <w:pStyle w:val="23"/>
        <w:shd w:val="clear" w:color="auto" w:fill="auto"/>
        <w:spacing w:before="0" w:after="4062" w:line="317" w:lineRule="exact"/>
        <w:ind w:left="140" w:right="580" w:firstLine="0"/>
      </w:pPr>
      <w:r>
        <w:rPr>
          <w:rStyle w:val="25"/>
        </w:rPr>
        <w:lastRenderedPageBreak/>
        <w:t>агноза результаты врачебного обследования не соответствуют другим дан</w:t>
      </w:r>
      <w:r>
        <w:rPr>
          <w:rStyle w:val="25"/>
        </w:rPr>
        <w:softHyphen/>
        <w:t>ным, характеризующим поведение освидетельствуемого в быту, на произ</w:t>
      </w:r>
      <w:r>
        <w:rPr>
          <w:rStyle w:val="25"/>
        </w:rPr>
        <w:softHyphen/>
        <w:t>водстве, в подразделении и др., стационарное обследование обязательно.</w:t>
      </w:r>
    </w:p>
    <w:p w:rsidR="009F73A8" w:rsidRDefault="004E21B4">
      <w:pPr>
        <w:pStyle w:val="221"/>
        <w:keepNext/>
        <w:keepLines/>
        <w:shd w:val="clear" w:color="auto" w:fill="auto"/>
        <w:spacing w:line="340" w:lineRule="exact"/>
        <w:ind w:left="140"/>
        <w:jc w:val="both"/>
      </w:pPr>
      <w:r>
        <w:rPr>
          <w:noProof/>
          <w:lang w:bidi="ar-SA"/>
        </w:rPr>
        <w:drawing>
          <wp:anchor distT="0" distB="254000" distL="63500" distR="63500" simplePos="0" relativeHeight="251661824" behindDoc="1" locked="0" layoutInCell="1" allowOverlap="1">
            <wp:simplePos x="0" y="0"/>
            <wp:positionH relativeFrom="margin">
              <wp:posOffset>207645</wp:posOffset>
            </wp:positionH>
            <wp:positionV relativeFrom="paragraph">
              <wp:posOffset>335280</wp:posOffset>
            </wp:positionV>
            <wp:extent cx="6419215" cy="5931535"/>
            <wp:effectExtent l="0" t="0" r="0" b="0"/>
            <wp:wrapTopAndBottom/>
            <wp:docPr id="127" name="Рисунок 41"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9215" cy="5931535"/>
                    </a:xfrm>
                    <a:prstGeom prst="rect">
                      <a:avLst/>
                    </a:prstGeom>
                    <a:noFill/>
                  </pic:spPr>
                </pic:pic>
              </a:graphicData>
            </a:graphic>
            <wp14:sizeRelH relativeFrom="page">
              <wp14:pctWidth>0</wp14:pctWidth>
            </wp14:sizeRelH>
            <wp14:sizeRelV relativeFrom="page">
              <wp14:pctHeight>0</wp14:pctHeight>
            </wp14:sizeRelV>
          </wp:anchor>
        </w:drawing>
      </w:r>
      <w:bookmarkStart w:id="4" w:name="bookmark6"/>
      <w:r w:rsidR="001C241B">
        <w:rPr>
          <w:rStyle w:val="222"/>
        </w:rPr>
        <w:t>БОЛЕЗНИ НЕРВНОЙ СИСТЕМЫ</w:t>
      </w:r>
      <w:bookmarkEnd w:id="4"/>
      <w:r w:rsidR="001C241B">
        <w:br w:type="page"/>
      </w:r>
    </w:p>
    <w:p w:rsidR="009F73A8" w:rsidRDefault="004E21B4">
      <w:pPr>
        <w:framePr w:h="15408" w:wrap="notBeside" w:vAnchor="text" w:hAnchor="text" w:xAlign="center" w:y="1"/>
        <w:jc w:val="center"/>
        <w:rPr>
          <w:sz w:val="2"/>
          <w:szCs w:val="2"/>
        </w:rPr>
      </w:pPr>
      <w:r>
        <w:rPr>
          <w:noProof/>
          <w:lang w:bidi="ar-SA"/>
        </w:rPr>
        <w:lastRenderedPageBreak/>
        <w:drawing>
          <wp:inline distT="0" distB="0" distL="0" distR="0">
            <wp:extent cx="6432550" cy="9771380"/>
            <wp:effectExtent l="0" t="0" r="0" b="0"/>
            <wp:docPr id="35" name="Рисунок 35" descr="C:\Users\gs5_ksnpa\Desktop\НПА СМ ДНР\2015\№ 17-26-02.09.2015 -\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s5_ksnpa\Desktop\НПА СМ ДНР\2015\№ 17-26-02.09.2015 -\media\image3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32550" cy="9771380"/>
                    </a:xfrm>
                    <a:prstGeom prst="rect">
                      <a:avLst/>
                    </a:prstGeom>
                    <a:noFill/>
                    <a:ln>
                      <a:noFill/>
                    </a:ln>
                  </pic:spPr>
                </pic:pic>
              </a:graphicData>
            </a:graphic>
          </wp:inline>
        </w:drawing>
      </w:r>
    </w:p>
    <w:p w:rsidR="009F73A8" w:rsidRDefault="009F73A8">
      <w:pPr>
        <w:rPr>
          <w:sz w:val="2"/>
          <w:szCs w:val="2"/>
        </w:rPr>
      </w:pPr>
    </w:p>
    <w:p w:rsidR="009F73A8" w:rsidRDefault="004E21B4">
      <w:pPr>
        <w:framePr w:h="2462" w:wrap="notBeside" w:vAnchor="text" w:hAnchor="text" w:xAlign="center" w:y="1"/>
        <w:jc w:val="center"/>
        <w:rPr>
          <w:sz w:val="2"/>
          <w:szCs w:val="2"/>
        </w:rPr>
      </w:pPr>
      <w:r>
        <w:rPr>
          <w:noProof/>
          <w:lang w:bidi="ar-SA"/>
        </w:rPr>
        <w:lastRenderedPageBreak/>
        <w:drawing>
          <wp:inline distT="0" distB="0" distL="0" distR="0">
            <wp:extent cx="6411595" cy="1562735"/>
            <wp:effectExtent l="0" t="0" r="0" b="0"/>
            <wp:docPr id="36" name="Рисунок 36" descr="C:\Users\gs5_ksnpa\Desktop\НПА СМ ДНР\2015\№ 17-26-02.09.2015 -\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s5_ksnpa\Desktop\НПА СМ ДНР\2015\№ 17-26-02.09.2015 -\media\image39.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1595" cy="156273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9" w:after="236" w:line="317" w:lineRule="exact"/>
        <w:ind w:right="640" w:firstLine="0"/>
      </w:pPr>
      <w:r>
        <w:rPr>
          <w:rStyle w:val="25"/>
        </w:rPr>
        <w:t>Статья предусматривает эпилепсию как хроническое заболевание головного мозга с генерализованными или парциальными припадками, психическими эквивалентами или специфическими изменениями личности.</w:t>
      </w:r>
    </w:p>
    <w:p w:rsidR="009F73A8" w:rsidRDefault="001C241B">
      <w:pPr>
        <w:pStyle w:val="23"/>
        <w:shd w:val="clear" w:color="auto" w:fill="auto"/>
        <w:spacing w:before="0" w:after="240"/>
        <w:ind w:right="640" w:firstLine="0"/>
      </w:pPr>
      <w:r>
        <w:rPr>
          <w:rStyle w:val="25"/>
        </w:rPr>
        <w:t>Симптоматическая эпилепсия к этой статье не относится. В этом случае ос</w:t>
      </w:r>
      <w:r>
        <w:rPr>
          <w:rStyle w:val="25"/>
        </w:rPr>
        <w:softHyphen/>
        <w:t>видетельствование проводится по заболеванию, приведшему к развитию су</w:t>
      </w:r>
      <w:r>
        <w:rPr>
          <w:rStyle w:val="25"/>
        </w:rPr>
        <w:softHyphen/>
        <w:t>дорожного синдрома.</w:t>
      </w:r>
    </w:p>
    <w:p w:rsidR="009F73A8" w:rsidRDefault="001C241B">
      <w:pPr>
        <w:pStyle w:val="23"/>
        <w:shd w:val="clear" w:color="auto" w:fill="auto"/>
        <w:spacing w:before="0" w:after="240"/>
        <w:ind w:right="640" w:firstLine="0"/>
      </w:pPr>
      <w:r>
        <w:rPr>
          <w:rStyle w:val="25"/>
        </w:rPr>
        <w:t>Наличие припадка должно быть подтверждено врачебным наблюдением, также могут быть приняты во внимание свидетельства очевидцев, если опи</w:t>
      </w:r>
      <w:r>
        <w:rPr>
          <w:rStyle w:val="25"/>
        </w:rPr>
        <w:softHyphen/>
        <w:t>санные ими припадок и послеприпадочное состояние дают основание счи</w:t>
      </w:r>
      <w:r>
        <w:rPr>
          <w:rStyle w:val="25"/>
        </w:rPr>
        <w:softHyphen/>
        <w:t>тать припадок эпилептическим. В сомнительных случаях следует запраши</w:t>
      </w:r>
      <w:r>
        <w:rPr>
          <w:rStyle w:val="25"/>
        </w:rPr>
        <w:softHyphen/>
        <w:t>вать данные по месту жительства, учебы, работы, военной службы.</w:t>
      </w:r>
    </w:p>
    <w:p w:rsidR="009F73A8" w:rsidRDefault="001C241B">
      <w:pPr>
        <w:pStyle w:val="23"/>
        <w:shd w:val="clear" w:color="auto" w:fill="auto"/>
        <w:spacing w:before="0" w:after="240"/>
        <w:ind w:right="640" w:firstLine="0"/>
      </w:pPr>
      <w:r>
        <w:rPr>
          <w:rStyle w:val="25"/>
        </w:rPr>
        <w:t>При наличии частых (3 и более раза в год) припадков или психических экви</w:t>
      </w:r>
      <w:r>
        <w:rPr>
          <w:rStyle w:val="25"/>
        </w:rPr>
        <w:softHyphen/>
        <w:t>валентов судорожных припадков, а также прогрессирующих нарушений пси</w:t>
      </w:r>
      <w:r>
        <w:rPr>
          <w:rStyle w:val="25"/>
        </w:rPr>
        <w:softHyphen/>
        <w:t>хики освидетельствование проводится по пункту "а".</w:t>
      </w:r>
    </w:p>
    <w:p w:rsidR="009F73A8" w:rsidRDefault="001C241B">
      <w:pPr>
        <w:pStyle w:val="23"/>
        <w:shd w:val="clear" w:color="auto" w:fill="auto"/>
        <w:spacing w:before="0" w:after="240"/>
        <w:ind w:right="640" w:firstLine="0"/>
      </w:pPr>
      <w:r>
        <w:rPr>
          <w:rStyle w:val="25"/>
        </w:rPr>
        <w:t>При единичных редких (менее 3 раз в год) припадках, в том числе бессудо</w:t>
      </w:r>
      <w:r>
        <w:rPr>
          <w:rStyle w:val="25"/>
        </w:rPr>
        <w:softHyphen/>
        <w:t>рожных пароксизмах без эквивалентов и других характерных для эпилепсии психических изменений, освидетельствование проводится по пункту "б".</w:t>
      </w:r>
    </w:p>
    <w:p w:rsidR="009F73A8" w:rsidRDefault="001C241B">
      <w:pPr>
        <w:pStyle w:val="23"/>
        <w:shd w:val="clear" w:color="auto" w:fill="auto"/>
        <w:spacing w:before="0" w:after="244"/>
        <w:ind w:right="640" w:firstLine="0"/>
      </w:pPr>
      <w:r>
        <w:rPr>
          <w:rStyle w:val="25"/>
        </w:rPr>
        <w:t>В случаях, когда документами медицинского учреждения подтверждается наличие эпилептических припадков в прошлом, но за последние 5 лет они не наблюдались, а при обследовании в условиях стационара на электроэнцефа</w:t>
      </w:r>
      <w:r>
        <w:rPr>
          <w:rStyle w:val="25"/>
        </w:rPr>
        <w:softHyphen/>
        <w:t>лограмме в состоянии покоя или при функциональных нагрузках выявляются патологические изменения (пароксизмально регистрируемые острые и мед</w:t>
      </w:r>
      <w:r>
        <w:rPr>
          <w:rStyle w:val="25"/>
        </w:rPr>
        <w:softHyphen/>
        <w:t>ленные волны различной амплитуды, комплексы острая-медленная волна и др., межполушарная асимметрия), освидетельствование проводится по пунк</w:t>
      </w:r>
      <w:r>
        <w:rPr>
          <w:rStyle w:val="25"/>
        </w:rPr>
        <w:softHyphen/>
        <w:t>ту "б".</w:t>
      </w:r>
    </w:p>
    <w:p w:rsidR="009F73A8" w:rsidRDefault="001C241B">
      <w:pPr>
        <w:pStyle w:val="23"/>
        <w:shd w:val="clear" w:color="auto" w:fill="auto"/>
        <w:spacing w:before="0" w:line="317" w:lineRule="exact"/>
        <w:ind w:right="640" w:firstLine="0"/>
      </w:pPr>
      <w:r>
        <w:rPr>
          <w:rStyle w:val="25"/>
        </w:rPr>
        <w:t>В случаях однократных припадков (эпилептическая реакция) любого харак</w:t>
      </w:r>
      <w:r>
        <w:rPr>
          <w:rStyle w:val="25"/>
        </w:rPr>
        <w:softHyphen/>
        <w:t>тера в прошлом или слабо выраженных и редко возникающих малых припад</w:t>
      </w:r>
      <w:r>
        <w:rPr>
          <w:rStyle w:val="25"/>
        </w:rPr>
        <w:softHyphen/>
        <w:t>ках, бессудорожных пароксизмах или специфических расстройствах на</w:t>
      </w:r>
      <w:r>
        <w:rPr>
          <w:rStyle w:val="25"/>
        </w:rPr>
        <w:softHyphen/>
        <w:t>строения вопрос о категории годности к военной службе решается после ста</w:t>
      </w:r>
      <w:r>
        <w:rPr>
          <w:rStyle w:val="25"/>
        </w:rPr>
        <w:softHyphen/>
        <w:t>ционарного обследования. Лица с эпилептическими пароксизмами не годны к управлению транспортными средствами, к работе на высоте, у движущихся механизмов, огня и воды.</w:t>
      </w:r>
    </w:p>
    <w:p w:rsidR="009F73A8" w:rsidRDefault="004E21B4">
      <w:pPr>
        <w:framePr w:h="571" w:wrap="notBeside" w:vAnchor="text" w:hAnchor="text" w:xAlign="center" w:y="1"/>
        <w:jc w:val="center"/>
        <w:rPr>
          <w:sz w:val="2"/>
          <w:szCs w:val="2"/>
        </w:rPr>
      </w:pPr>
      <w:r>
        <w:rPr>
          <w:noProof/>
          <w:lang w:bidi="ar-SA"/>
        </w:rPr>
        <w:drawing>
          <wp:inline distT="0" distB="0" distL="0" distR="0">
            <wp:extent cx="6252210" cy="372110"/>
            <wp:effectExtent l="0" t="0" r="0" b="0"/>
            <wp:docPr id="37" name="Рисунок 37" descr="C:\Users\gs5_ksnpa\Desktop\НПА СМ ДНР\2015\№ 17-26-02.09.2015 -\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s5_ksnpa\Desktop\НПА СМ ДНР\2015\№ 17-26-02.09.2015 -\media\image4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52210" cy="372110"/>
                    </a:xfrm>
                    <a:prstGeom prst="rect">
                      <a:avLst/>
                    </a:prstGeom>
                    <a:noFill/>
                    <a:ln>
                      <a:noFill/>
                    </a:ln>
                  </pic:spPr>
                </pic:pic>
              </a:graphicData>
            </a:graphic>
          </wp:inline>
        </w:drawing>
      </w:r>
    </w:p>
    <w:p w:rsidR="009F73A8" w:rsidRDefault="009F73A8">
      <w:pPr>
        <w:rPr>
          <w:sz w:val="2"/>
          <w:szCs w:val="2"/>
        </w:rPr>
      </w:pPr>
    </w:p>
    <w:p w:rsidR="009F73A8" w:rsidRDefault="004E21B4">
      <w:pPr>
        <w:framePr w:h="4685" w:wrap="notBeside" w:vAnchor="text" w:hAnchor="text" w:xAlign="center" w:y="1"/>
        <w:jc w:val="center"/>
        <w:rPr>
          <w:sz w:val="2"/>
          <w:szCs w:val="2"/>
        </w:rPr>
      </w:pPr>
      <w:r>
        <w:rPr>
          <w:noProof/>
          <w:lang w:bidi="ar-SA"/>
        </w:rPr>
        <w:lastRenderedPageBreak/>
        <w:drawing>
          <wp:inline distT="0" distB="0" distL="0" distR="0">
            <wp:extent cx="6326505" cy="2966720"/>
            <wp:effectExtent l="0" t="0" r="0" b="0"/>
            <wp:docPr id="38" name="Рисунок 38" descr="C:\Users\gs5_ksnpa\Desktop\НПА СМ ДНР\2015\№ 17-26-02.09.2015 -\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s5_ksnpa\Desktop\НПА СМ ДНР\2015\№ 17-26-02.09.2015 -\media\image4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6505" cy="296672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73"/>
        <w:ind w:left="180" w:right="440" w:firstLine="0"/>
      </w:pPr>
      <w:r>
        <w:rPr>
          <w:rStyle w:val="25"/>
        </w:rPr>
        <w:t>Статья предусматривает инфекционные и паразитарные болезни центральной нервной системы, поражения головного или спинного мозга при общих ин</w:t>
      </w:r>
      <w:r>
        <w:rPr>
          <w:rStyle w:val="25"/>
        </w:rPr>
        <w:softHyphen/>
        <w:t>фекциях, острых и хронических интоксикациях (менингит менингококковый, менингиты серозные, полиомиелит, клещевой и комариный вирусный энце</w:t>
      </w:r>
      <w:r>
        <w:rPr>
          <w:rStyle w:val="25"/>
        </w:rPr>
        <w:softHyphen/>
        <w:t>фалиты, поражения нервной системы при туберкулезе, сифилисе, демиелини- зирующие болезни и др.).</w:t>
      </w:r>
    </w:p>
    <w:p w:rsidR="009F73A8" w:rsidRDefault="001C241B">
      <w:pPr>
        <w:pStyle w:val="23"/>
        <w:shd w:val="clear" w:color="auto" w:fill="auto"/>
        <w:spacing w:before="0" w:after="240" w:line="280" w:lineRule="exact"/>
        <w:ind w:left="180" w:firstLine="0"/>
      </w:pPr>
      <w:r>
        <w:rPr>
          <w:rStyle w:val="25"/>
        </w:rPr>
        <w:t>К пункту "а" относятся:</w:t>
      </w:r>
    </w:p>
    <w:p w:rsidR="009F73A8" w:rsidRDefault="001C241B" w:rsidP="00493906">
      <w:pPr>
        <w:pStyle w:val="23"/>
        <w:numPr>
          <w:ilvl w:val="0"/>
          <w:numId w:val="19"/>
        </w:numPr>
        <w:shd w:val="clear" w:color="auto" w:fill="auto"/>
        <w:tabs>
          <w:tab w:val="left" w:pos="882"/>
        </w:tabs>
        <w:spacing w:before="0" w:line="326" w:lineRule="exact"/>
        <w:ind w:left="900" w:right="440"/>
      </w:pPr>
      <w:r>
        <w:rPr>
          <w:rStyle w:val="25"/>
        </w:rPr>
        <w:t>болезни нервной системы, сопровождающиеся глубокими параличами или парезами, выраженным вторичным паркинсонизмом, частыми (3 и более в год) эпилептическими припадками, выраженными распростра</w:t>
      </w:r>
      <w:r>
        <w:rPr>
          <w:rStyle w:val="25"/>
        </w:rPr>
        <w:softHyphen/>
        <w:t>ненными гиперкинезами, частыми приступами кожевниковской или джексоновской эпилепсии, атактическими расстройствами, выражен</w:t>
      </w:r>
      <w:r>
        <w:rPr>
          <w:rStyle w:val="25"/>
        </w:rPr>
        <w:softHyphen/>
        <w:t>ной гидроцефалией, резкой ликворной гипертензией;</w:t>
      </w:r>
    </w:p>
    <w:p w:rsidR="009F73A8" w:rsidRDefault="001C241B" w:rsidP="00493906">
      <w:pPr>
        <w:pStyle w:val="23"/>
        <w:numPr>
          <w:ilvl w:val="0"/>
          <w:numId w:val="19"/>
        </w:numPr>
        <w:shd w:val="clear" w:color="auto" w:fill="auto"/>
        <w:tabs>
          <w:tab w:val="left" w:pos="882"/>
        </w:tabs>
        <w:spacing w:before="0" w:line="326" w:lineRule="exact"/>
        <w:ind w:left="900" w:right="440"/>
      </w:pPr>
      <w:r>
        <w:rPr>
          <w:rStyle w:val="25"/>
        </w:rPr>
        <w:t>оптикохиазмальный арахноидит с расстройством зрения; рассеянный склероз;</w:t>
      </w:r>
    </w:p>
    <w:p w:rsidR="009F73A8" w:rsidRDefault="001C241B" w:rsidP="00493906">
      <w:pPr>
        <w:pStyle w:val="23"/>
        <w:numPr>
          <w:ilvl w:val="0"/>
          <w:numId w:val="19"/>
        </w:numPr>
        <w:shd w:val="clear" w:color="auto" w:fill="auto"/>
        <w:tabs>
          <w:tab w:val="left" w:pos="882"/>
        </w:tabs>
        <w:spacing w:before="0" w:line="326" w:lineRule="exact"/>
        <w:ind w:left="900" w:right="440"/>
      </w:pPr>
      <w:r>
        <w:rPr>
          <w:rStyle w:val="25"/>
        </w:rPr>
        <w:t>последствия перенесенного миелита с явлениями паралича или выра</w:t>
      </w:r>
      <w:r>
        <w:rPr>
          <w:rStyle w:val="25"/>
        </w:rPr>
        <w:softHyphen/>
        <w:t>женного пареза;</w:t>
      </w:r>
    </w:p>
    <w:p w:rsidR="009F73A8" w:rsidRDefault="001C241B" w:rsidP="00493906">
      <w:pPr>
        <w:pStyle w:val="23"/>
        <w:numPr>
          <w:ilvl w:val="0"/>
          <w:numId w:val="19"/>
        </w:numPr>
        <w:shd w:val="clear" w:color="auto" w:fill="auto"/>
        <w:tabs>
          <w:tab w:val="left" w:pos="882"/>
        </w:tabs>
        <w:spacing w:before="0" w:after="244" w:line="326" w:lineRule="exact"/>
        <w:ind w:left="900" w:right="440"/>
      </w:pPr>
      <w:r>
        <w:rPr>
          <w:rStyle w:val="25"/>
        </w:rPr>
        <w:t>тяжелые формы поражения нервной системы при раннем и позднем нейросифилисе, туберкулезный менингит, паразитарные поражения нервной системы.</w:t>
      </w:r>
    </w:p>
    <w:p w:rsidR="009F73A8" w:rsidRDefault="001C241B">
      <w:pPr>
        <w:pStyle w:val="23"/>
        <w:shd w:val="clear" w:color="auto" w:fill="auto"/>
        <w:spacing w:before="0"/>
        <w:ind w:left="180" w:right="440" w:firstLine="0"/>
      </w:pPr>
      <w:r>
        <w:rPr>
          <w:rStyle w:val="25"/>
        </w:rPr>
        <w:t>К пункту "б" относятся остаточные явления и последствия заболеваний, ко</w:t>
      </w:r>
      <w:r>
        <w:rPr>
          <w:rStyle w:val="25"/>
        </w:rPr>
        <w:softHyphen/>
        <w:t>торые по степени нарушения функций центральной нервной системы огра</w:t>
      </w:r>
      <w:r>
        <w:rPr>
          <w:rStyle w:val="25"/>
        </w:rPr>
        <w:softHyphen/>
        <w:t>ничивают возможность прохождения военной службы, но не исключают ее полностью (остаточные явления энцефалита, арахноидита с умеренно выра</w:t>
      </w:r>
      <w:r>
        <w:rPr>
          <w:rStyle w:val="25"/>
        </w:rPr>
        <w:softHyphen/>
        <w:t>женным гемипарезом в форме понижения силы мышц, повышения мышечно</w:t>
      </w:r>
      <w:r>
        <w:rPr>
          <w:rStyle w:val="25"/>
        </w:rPr>
        <w:softHyphen/>
        <w:t>го тонуса; умеренная гидроцефалия, умеренная ликворная гипертензия), а также с частыми (2 и более раза в год) и длительными (для граждан, подле</w:t>
      </w:r>
      <w:r>
        <w:rPr>
          <w:rStyle w:val="25"/>
        </w:rPr>
        <w:softHyphen/>
        <w:t>жащих призыву на военную службу, - не менее 6 месяцев, для военнослужа</w:t>
      </w:r>
      <w:r>
        <w:rPr>
          <w:rStyle w:val="25"/>
        </w:rPr>
        <w:softHyphen/>
        <w:t>щих - не менее 4 месяцев) декомпенсациями болезненных расстройств.</w:t>
      </w:r>
    </w:p>
    <w:p w:rsidR="009F73A8" w:rsidRDefault="001C241B">
      <w:pPr>
        <w:pStyle w:val="23"/>
        <w:shd w:val="clear" w:color="auto" w:fill="auto"/>
        <w:spacing w:before="0" w:after="240"/>
        <w:ind w:left="160" w:right="200" w:firstLine="0"/>
      </w:pPr>
      <w:r>
        <w:rPr>
          <w:rStyle w:val="25"/>
        </w:rPr>
        <w:t>К пункту "в" относятся последствия и остаточные явления поражения цен</w:t>
      </w:r>
      <w:r>
        <w:rPr>
          <w:rStyle w:val="25"/>
        </w:rPr>
        <w:softHyphen/>
        <w:t>тральной нервной системы с незначительным нарушением функций, отдель</w:t>
      </w:r>
      <w:r>
        <w:rPr>
          <w:rStyle w:val="25"/>
        </w:rPr>
        <w:softHyphen/>
        <w:t xml:space="preserve">ными </w:t>
      </w:r>
      <w:r>
        <w:rPr>
          <w:rStyle w:val="25"/>
        </w:rPr>
        <w:lastRenderedPageBreak/>
        <w:t>органическими знаками, сочетающимися с вегетативно-сосудистой не</w:t>
      </w:r>
      <w:r>
        <w:rPr>
          <w:rStyle w:val="25"/>
        </w:rPr>
        <w:softHyphen/>
        <w:t>устойчивостью и астено-невротическими проявлениями при безуспешности лечения. При улучшении состояния и восстановлении способности испол</w:t>
      </w:r>
      <w:r>
        <w:rPr>
          <w:rStyle w:val="25"/>
        </w:rPr>
        <w:softHyphen/>
        <w:t>нять обязанности военной службы освидетельствование проводится по пунк</w:t>
      </w:r>
      <w:r>
        <w:rPr>
          <w:rStyle w:val="25"/>
        </w:rPr>
        <w:softHyphen/>
        <w:t>ту "г".</w:t>
      </w:r>
    </w:p>
    <w:p w:rsidR="009F73A8" w:rsidRDefault="001C241B">
      <w:pPr>
        <w:pStyle w:val="23"/>
        <w:shd w:val="clear" w:color="auto" w:fill="auto"/>
        <w:spacing w:before="0" w:after="240"/>
        <w:ind w:left="160" w:firstLine="0"/>
        <w:jc w:val="left"/>
      </w:pPr>
      <w:r>
        <w:rPr>
          <w:rStyle w:val="25"/>
        </w:rPr>
        <w:t>К пункту "г" относятся последствия и остаточные явления поражения нерв</w:t>
      </w:r>
      <w:r>
        <w:rPr>
          <w:rStyle w:val="25"/>
        </w:rPr>
        <w:softHyphen/>
        <w:t>ной системы, при которых имеются незначительная астенизация, вегетатив</w:t>
      </w:r>
      <w:r>
        <w:rPr>
          <w:rStyle w:val="25"/>
        </w:rPr>
        <w:softHyphen/>
        <w:t>но-сосудистая неустойчивость и отдельные стойкие рассеянные органиче</w:t>
      </w:r>
      <w:r>
        <w:rPr>
          <w:rStyle w:val="25"/>
        </w:rPr>
        <w:softHyphen/>
        <w:t>ские знаки, не сопровождающиеся расстройством двигательных, чувстви</w:t>
      </w:r>
      <w:r>
        <w:rPr>
          <w:rStyle w:val="25"/>
        </w:rPr>
        <w:softHyphen/>
        <w:t>тельных, координаторных и других функций нервной системы.</w:t>
      </w:r>
    </w:p>
    <w:p w:rsidR="009F73A8" w:rsidRDefault="001C241B">
      <w:pPr>
        <w:pStyle w:val="23"/>
        <w:shd w:val="clear" w:color="auto" w:fill="auto"/>
        <w:spacing w:before="0" w:after="240"/>
        <w:ind w:left="160" w:firstLine="0"/>
        <w:jc w:val="left"/>
      </w:pPr>
      <w:r>
        <w:rPr>
          <w:rStyle w:val="25"/>
        </w:rPr>
        <w:t>Наличие указанных в настоящей статье расстройств должно быть подтвер</w:t>
      </w:r>
      <w:r>
        <w:rPr>
          <w:rStyle w:val="25"/>
        </w:rPr>
        <w:softHyphen/>
        <w:t>ждено медицинскими документами, сведениями из характеристик с места ра</w:t>
      </w:r>
      <w:r>
        <w:rPr>
          <w:rStyle w:val="25"/>
        </w:rPr>
        <w:softHyphen/>
        <w:t>боты, учебы или военной службы о влиянии указанных расстройств на тру</w:t>
      </w:r>
      <w:r>
        <w:rPr>
          <w:rStyle w:val="25"/>
        </w:rPr>
        <w:softHyphen/>
        <w:t>доспособность или исполнение обязанностей военной службы, а диагноз - ре</w:t>
      </w:r>
      <w:r>
        <w:rPr>
          <w:rStyle w:val="25"/>
        </w:rPr>
        <w:softHyphen/>
        <w:t>зультатами клинических и специальных исследований. При этом заключение о категории годности к военной службе граждан при первоначальной поста</w:t>
      </w:r>
      <w:r>
        <w:rPr>
          <w:rStyle w:val="25"/>
        </w:rPr>
        <w:softHyphen/>
        <w:t>новке на воинский учет, призыве на военную службу, поступлении на воен</w:t>
      </w:r>
      <w:r>
        <w:rPr>
          <w:rStyle w:val="25"/>
        </w:rPr>
        <w:softHyphen/>
        <w:t>ную службу по контракту выносится после стационарного обследования.</w:t>
      </w:r>
    </w:p>
    <w:p w:rsidR="009F73A8" w:rsidRDefault="001C241B">
      <w:pPr>
        <w:pStyle w:val="23"/>
        <w:shd w:val="clear" w:color="auto" w:fill="auto"/>
        <w:spacing w:before="0" w:after="240"/>
        <w:ind w:left="160" w:firstLine="0"/>
        <w:jc w:val="left"/>
      </w:pPr>
      <w:r>
        <w:rPr>
          <w:rStyle w:val="25"/>
        </w:rPr>
        <w:t>При оценке выраженности синдрома внутричерепной гипертензии, кроме по</w:t>
      </w:r>
      <w:r>
        <w:rPr>
          <w:rStyle w:val="25"/>
        </w:rPr>
        <w:softHyphen/>
        <w:t>казателей давления спинномозговой жидкости, учитывается клиника заболе</w:t>
      </w:r>
      <w:r>
        <w:rPr>
          <w:rStyle w:val="25"/>
        </w:rPr>
        <w:softHyphen/>
        <w:t>вания, наличие застойных изменений на глазном дне, степень расширения желудочковой системы мозга по данным пневмоэнцефалографии или компь</w:t>
      </w:r>
      <w:r>
        <w:rPr>
          <w:rStyle w:val="25"/>
        </w:rPr>
        <w:softHyphen/>
        <w:t>ютерной (магнитно-резонансной) томографии.</w:t>
      </w:r>
    </w:p>
    <w:p w:rsidR="009F73A8" w:rsidRDefault="001C241B">
      <w:pPr>
        <w:pStyle w:val="23"/>
        <w:shd w:val="clear" w:color="auto" w:fill="auto"/>
        <w:spacing w:before="0"/>
        <w:ind w:left="160" w:firstLine="0"/>
        <w:jc w:val="left"/>
      </w:pPr>
      <w:r>
        <w:rPr>
          <w:rStyle w:val="25"/>
        </w:rPr>
        <w:t>При наличии выраженных эмоционально-волевых или интеллектуально- мнестических расстройств, возникших вследствие перенесенного органиче</w:t>
      </w:r>
      <w:r>
        <w:rPr>
          <w:rStyle w:val="25"/>
        </w:rPr>
        <w:softHyphen/>
        <w:t>ского поражения головного мозга, инфекционного заболевания или интокси</w:t>
      </w:r>
      <w:r>
        <w:rPr>
          <w:rStyle w:val="25"/>
        </w:rPr>
        <w:softHyphen/>
        <w:t>кации, освидетельствование проводится по статье 14 расписания болезней.</w:t>
      </w:r>
    </w:p>
    <w:p w:rsidR="009F73A8" w:rsidRDefault="004E21B4">
      <w:pPr>
        <w:framePr w:h="3062" w:wrap="notBeside" w:vAnchor="text" w:hAnchor="text" w:xAlign="center" w:y="1"/>
        <w:jc w:val="center"/>
        <w:rPr>
          <w:sz w:val="2"/>
          <w:szCs w:val="2"/>
        </w:rPr>
      </w:pPr>
      <w:r>
        <w:rPr>
          <w:noProof/>
          <w:lang w:bidi="ar-SA"/>
        </w:rPr>
        <w:drawing>
          <wp:inline distT="0" distB="0" distL="0" distR="0">
            <wp:extent cx="6134735" cy="1945640"/>
            <wp:effectExtent l="0" t="0" r="0" b="0"/>
            <wp:docPr id="39" name="Рисунок 39" descr="C:\Users\gs5_ksnpa\Desktop\НПА СМ ДНР\2015\№ 17-26-02.09.2015 -\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s5_ksnpa\Desktop\НПА СМ ДНР\2015\№ 17-26-02.09.2015 -\media\image4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4735" cy="194564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4" w:after="236" w:line="317" w:lineRule="exact"/>
        <w:ind w:left="160" w:right="200" w:firstLine="0"/>
      </w:pPr>
      <w:r>
        <w:rPr>
          <w:rStyle w:val="25"/>
        </w:rPr>
        <w:t>Статья предусматривает церебральные дегенерации, болезнь Паркинсона, другие экстрапирамидные болезни, спиноцеребеллярные дегенерации, опу</w:t>
      </w:r>
      <w:r>
        <w:rPr>
          <w:rStyle w:val="25"/>
        </w:rPr>
        <w:softHyphen/>
        <w:t>холи головного и спинного мозга, детский церебральный паралич, врожден</w:t>
      </w:r>
      <w:r>
        <w:rPr>
          <w:rStyle w:val="25"/>
        </w:rPr>
        <w:softHyphen/>
        <w:t>ные аномалии (пороки развития), болезни нервно-мышечного соединения и мышц, а также другие болезни центральной нервной системы (гидроцефалия, церебральная киста и пр.).</w:t>
      </w:r>
    </w:p>
    <w:p w:rsidR="009F73A8" w:rsidRDefault="001C241B">
      <w:pPr>
        <w:pStyle w:val="23"/>
        <w:shd w:val="clear" w:color="auto" w:fill="auto"/>
        <w:spacing w:before="0" w:after="240"/>
        <w:ind w:left="140" w:right="180" w:firstLine="0"/>
      </w:pPr>
      <w:r>
        <w:rPr>
          <w:rStyle w:val="25"/>
        </w:rPr>
        <w:t>К пункту "а" относятся тяжелые врожденные аномалии (пороки развития) и болезни нервной системы, а также болезни с быстро прогрессирующим тече</w:t>
      </w:r>
      <w:r>
        <w:rPr>
          <w:rStyle w:val="25"/>
        </w:rPr>
        <w:softHyphen/>
        <w:t xml:space="preserve">нием </w:t>
      </w:r>
      <w:r>
        <w:rPr>
          <w:rStyle w:val="25"/>
        </w:rPr>
        <w:lastRenderedPageBreak/>
        <w:t>или сопровождающиеся резким нарушением функций (опухоли голов</w:t>
      </w:r>
      <w:r>
        <w:rPr>
          <w:rStyle w:val="25"/>
        </w:rPr>
        <w:softHyphen/>
        <w:t>ного или спинного мозга, сирингомиелия с резко выраженными нарушения</w:t>
      </w:r>
      <w:r>
        <w:rPr>
          <w:rStyle w:val="25"/>
        </w:rPr>
        <w:softHyphen/>
        <w:t>ми трофики, боковой амиотрофический склероз, миастения, амиотрофия нев</w:t>
      </w:r>
      <w:r>
        <w:rPr>
          <w:rStyle w:val="25"/>
        </w:rPr>
        <w:softHyphen/>
        <w:t>ральная, спинальная атаксия Фридрейха, мозжечковая атаксия Пьера-Мари, детский церебральный паралич, миотония, миопатия и др.).</w:t>
      </w:r>
    </w:p>
    <w:p w:rsidR="009F73A8" w:rsidRDefault="001C241B">
      <w:pPr>
        <w:pStyle w:val="23"/>
        <w:shd w:val="clear" w:color="auto" w:fill="auto"/>
        <w:spacing w:before="0" w:after="240"/>
        <w:ind w:left="140" w:firstLine="0"/>
        <w:jc w:val="left"/>
      </w:pPr>
      <w:r>
        <w:rPr>
          <w:rStyle w:val="25"/>
        </w:rPr>
        <w:t>К пункту "б" относятся болезни, течение которых характеризуется медлен</w:t>
      </w:r>
      <w:r>
        <w:rPr>
          <w:rStyle w:val="25"/>
        </w:rPr>
        <w:softHyphen/>
        <w:t>ным, на протяжении длительного времени (не менее года), нарастанием сим</w:t>
      </w:r>
      <w:r>
        <w:rPr>
          <w:rStyle w:val="25"/>
        </w:rPr>
        <w:softHyphen/>
        <w:t>птомов (сирингомиелия с незначительной атрофией мышц и легким рас</w:t>
      </w:r>
      <w:r>
        <w:rPr>
          <w:rStyle w:val="25"/>
        </w:rPr>
        <w:softHyphen/>
        <w:t>стройством чувствительности, краниостеноз с синдромом внутричерепной гипертензии и др.).</w:t>
      </w:r>
    </w:p>
    <w:p w:rsidR="009F73A8" w:rsidRDefault="001C241B">
      <w:pPr>
        <w:pStyle w:val="23"/>
        <w:shd w:val="clear" w:color="auto" w:fill="auto"/>
        <w:spacing w:before="0" w:after="244"/>
        <w:ind w:left="140" w:firstLine="0"/>
        <w:jc w:val="left"/>
      </w:pPr>
      <w:r>
        <w:rPr>
          <w:rStyle w:val="25"/>
        </w:rPr>
        <w:t>К пункту "в" относятся крайне медленно прогрессирующие болезни нервной системы, когда объективные признаки заболевания выражены в незначитель</w:t>
      </w:r>
      <w:r>
        <w:rPr>
          <w:rStyle w:val="25"/>
        </w:rPr>
        <w:softHyphen/>
        <w:t>ной степени (сирингомиелия с нерезко выраженными диссоциированными расстройствами чувствительности, без атрофии мышц и трофических рас</w:t>
      </w:r>
      <w:r>
        <w:rPr>
          <w:rStyle w:val="25"/>
        </w:rPr>
        <w:softHyphen/>
        <w:t>стройств) или когда симптомы заболевания длительно сохраняются в одном и том же состоянии.</w:t>
      </w:r>
    </w:p>
    <w:p w:rsidR="009F73A8" w:rsidRDefault="001C241B">
      <w:pPr>
        <w:pStyle w:val="23"/>
        <w:shd w:val="clear" w:color="auto" w:fill="auto"/>
        <w:spacing w:before="0" w:line="317" w:lineRule="exact"/>
        <w:ind w:left="140" w:firstLine="0"/>
        <w:jc w:val="left"/>
      </w:pPr>
      <w:r>
        <w:rPr>
          <w:rStyle w:val="25"/>
        </w:rPr>
        <w:t>После радикального удаления доброкачественных опухолей головного или спинного мозга освидетельствование проводится по пункту "а", "б" или "в" в зависимости от степени нарушения функций.</w:t>
      </w:r>
    </w:p>
    <w:p w:rsidR="009F73A8" w:rsidRDefault="004E21B4">
      <w:pPr>
        <w:framePr w:h="3499" w:wrap="notBeside" w:vAnchor="text" w:hAnchor="text" w:xAlign="center" w:y="1"/>
        <w:jc w:val="center"/>
        <w:rPr>
          <w:sz w:val="2"/>
          <w:szCs w:val="2"/>
        </w:rPr>
      </w:pPr>
      <w:r>
        <w:rPr>
          <w:noProof/>
          <w:lang w:bidi="ar-SA"/>
        </w:rPr>
        <w:drawing>
          <wp:inline distT="0" distB="0" distL="0" distR="0">
            <wp:extent cx="6124575" cy="2222500"/>
            <wp:effectExtent l="0" t="0" r="0" b="0"/>
            <wp:docPr id="40" name="Рисунок 40" descr="C:\Users\gs5_ksnpa\Desktop\НПА СМ ДНР\2015\№ 17-26-02.09.2015 -\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s5_ksnpa\Desktop\НПА СМ ДНР\2015\№ 17-26-02.09.2015 -\media\image4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4575" cy="222250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5" w:after="273"/>
        <w:ind w:left="140" w:right="180" w:firstLine="0"/>
      </w:pPr>
      <w:r>
        <w:rPr>
          <w:rStyle w:val="25"/>
        </w:rPr>
        <w:t>Статья предусматривает субарахноидальные, внутримозговые кровоизлия</w:t>
      </w:r>
      <w:r>
        <w:rPr>
          <w:rStyle w:val="25"/>
        </w:rPr>
        <w:softHyphen/>
        <w:t>ния, другие внутричерепные кровоизлияния, инфаркт мозга, транзиторные ишемии мозга, последствия сосудистых поражений головного, спинного моз</w:t>
      </w:r>
      <w:r>
        <w:rPr>
          <w:rStyle w:val="25"/>
        </w:rPr>
        <w:softHyphen/>
        <w:t>га.</w:t>
      </w:r>
    </w:p>
    <w:p w:rsidR="009F73A8" w:rsidRDefault="001C241B">
      <w:pPr>
        <w:pStyle w:val="23"/>
        <w:shd w:val="clear" w:color="auto" w:fill="auto"/>
        <w:spacing w:before="0" w:after="277" w:line="280" w:lineRule="exact"/>
        <w:ind w:left="140" w:firstLine="0"/>
      </w:pPr>
      <w:r>
        <w:rPr>
          <w:rStyle w:val="25"/>
        </w:rPr>
        <w:t>К пункту "а" относятся:</w:t>
      </w:r>
    </w:p>
    <w:p w:rsidR="009F73A8" w:rsidRDefault="001C241B">
      <w:pPr>
        <w:pStyle w:val="23"/>
        <w:shd w:val="clear" w:color="auto" w:fill="auto"/>
        <w:spacing w:before="0" w:line="280" w:lineRule="exact"/>
        <w:ind w:left="520" w:firstLine="0"/>
        <w:jc w:val="left"/>
      </w:pPr>
      <w:r>
        <w:rPr>
          <w:rStyle w:val="25"/>
        </w:rPr>
        <w:t>• повторные инсульты независимо от степени нарушения функций;</w:t>
      </w:r>
    </w:p>
    <w:p w:rsidR="009F73A8" w:rsidRDefault="001C241B" w:rsidP="00493906">
      <w:pPr>
        <w:pStyle w:val="23"/>
        <w:numPr>
          <w:ilvl w:val="0"/>
          <w:numId w:val="13"/>
        </w:numPr>
        <w:shd w:val="clear" w:color="auto" w:fill="auto"/>
        <w:tabs>
          <w:tab w:val="left" w:pos="742"/>
        </w:tabs>
        <w:spacing w:before="0"/>
        <w:ind w:left="760"/>
      </w:pPr>
      <w:r>
        <w:rPr>
          <w:rStyle w:val="25"/>
        </w:rPr>
        <w:t>стойкие выпадения функций нервной системы, наступившие вследст</w:t>
      </w:r>
      <w:r>
        <w:rPr>
          <w:rStyle w:val="25"/>
        </w:rPr>
        <w:softHyphen/>
        <w:t>вие острого нарушения церебрального или спинального кровообраще</w:t>
      </w:r>
      <w:r>
        <w:rPr>
          <w:rStyle w:val="25"/>
        </w:rPr>
        <w:softHyphen/>
        <w:t>ния;</w:t>
      </w:r>
    </w:p>
    <w:p w:rsidR="009F73A8" w:rsidRDefault="001C241B" w:rsidP="00493906">
      <w:pPr>
        <w:pStyle w:val="23"/>
        <w:numPr>
          <w:ilvl w:val="0"/>
          <w:numId w:val="13"/>
        </w:numPr>
        <w:shd w:val="clear" w:color="auto" w:fill="auto"/>
        <w:tabs>
          <w:tab w:val="left" w:pos="742"/>
        </w:tabs>
        <w:spacing w:before="0" w:after="270" w:line="317" w:lineRule="exact"/>
        <w:ind w:left="760"/>
      </w:pPr>
      <w:r>
        <w:rPr>
          <w:rStyle w:val="25"/>
        </w:rPr>
        <w:t>дисциркуляторная энцефалопатия III стадии (гемиплегии, глубокие па</w:t>
      </w:r>
      <w:r>
        <w:rPr>
          <w:rStyle w:val="25"/>
        </w:rPr>
        <w:softHyphen/>
        <w:t>резы, расстройства речи, памяти, мышления, явления паркинсонизма, эпилептические припадки, нарушения функций тазовых органов и др.).</w:t>
      </w:r>
    </w:p>
    <w:p w:rsidR="009F73A8" w:rsidRDefault="001C241B">
      <w:pPr>
        <w:pStyle w:val="23"/>
        <w:shd w:val="clear" w:color="auto" w:fill="auto"/>
        <w:spacing w:before="0" w:after="242" w:line="280" w:lineRule="exact"/>
        <w:ind w:firstLine="0"/>
        <w:jc w:val="left"/>
      </w:pPr>
      <w:r>
        <w:rPr>
          <w:rStyle w:val="25"/>
        </w:rPr>
        <w:t>К пункту "б" относятся:</w:t>
      </w:r>
    </w:p>
    <w:p w:rsidR="009F73A8" w:rsidRDefault="001C241B" w:rsidP="00493906">
      <w:pPr>
        <w:pStyle w:val="23"/>
        <w:numPr>
          <w:ilvl w:val="0"/>
          <w:numId w:val="13"/>
        </w:numPr>
        <w:shd w:val="clear" w:color="auto" w:fill="auto"/>
        <w:tabs>
          <w:tab w:val="left" w:pos="742"/>
        </w:tabs>
        <w:spacing w:before="0" w:line="326" w:lineRule="exact"/>
        <w:ind w:left="760"/>
      </w:pPr>
      <w:r>
        <w:rPr>
          <w:rStyle w:val="25"/>
        </w:rPr>
        <w:t>множественные артериальные аневризмы после их выключения из кро</w:t>
      </w:r>
      <w:r>
        <w:rPr>
          <w:rStyle w:val="25"/>
        </w:rPr>
        <w:softHyphen/>
        <w:t>вообращения;</w:t>
      </w:r>
    </w:p>
    <w:p w:rsidR="009F73A8" w:rsidRDefault="001C241B" w:rsidP="00493906">
      <w:pPr>
        <w:pStyle w:val="23"/>
        <w:numPr>
          <w:ilvl w:val="0"/>
          <w:numId w:val="13"/>
        </w:numPr>
        <w:shd w:val="clear" w:color="auto" w:fill="auto"/>
        <w:tabs>
          <w:tab w:val="left" w:pos="742"/>
        </w:tabs>
        <w:spacing w:before="0" w:line="326" w:lineRule="exact"/>
        <w:ind w:left="760"/>
      </w:pPr>
      <w:r>
        <w:rPr>
          <w:rStyle w:val="25"/>
        </w:rPr>
        <w:t xml:space="preserve">артериовенозные мальформации после эмболизации, искусственного </w:t>
      </w:r>
      <w:r>
        <w:rPr>
          <w:rStyle w:val="25"/>
        </w:rPr>
        <w:lastRenderedPageBreak/>
        <w:t>тромбирования или интракраниального удаления;</w:t>
      </w:r>
    </w:p>
    <w:p w:rsidR="009F73A8" w:rsidRDefault="001C241B" w:rsidP="00493906">
      <w:pPr>
        <w:pStyle w:val="23"/>
        <w:numPr>
          <w:ilvl w:val="0"/>
          <w:numId w:val="13"/>
        </w:numPr>
        <w:shd w:val="clear" w:color="auto" w:fill="auto"/>
        <w:tabs>
          <w:tab w:val="left" w:pos="742"/>
        </w:tabs>
        <w:spacing w:before="0" w:line="326" w:lineRule="exact"/>
        <w:ind w:left="760"/>
      </w:pPr>
      <w:r>
        <w:rPr>
          <w:rStyle w:val="25"/>
        </w:rPr>
        <w:t>сосудистые поражения головного или спинного мозга с благоприятным течением и умеренной выраженностью очаговых выпадений;</w:t>
      </w:r>
    </w:p>
    <w:p w:rsidR="009F73A8" w:rsidRDefault="001C241B" w:rsidP="00493906">
      <w:pPr>
        <w:pStyle w:val="23"/>
        <w:numPr>
          <w:ilvl w:val="0"/>
          <w:numId w:val="13"/>
        </w:numPr>
        <w:shd w:val="clear" w:color="auto" w:fill="auto"/>
        <w:tabs>
          <w:tab w:val="left" w:pos="742"/>
        </w:tabs>
        <w:spacing w:before="0" w:line="326" w:lineRule="exact"/>
        <w:ind w:left="760"/>
      </w:pPr>
      <w:r>
        <w:rPr>
          <w:rStyle w:val="25"/>
        </w:rPr>
        <w:t>дисциркуляторная энцефалопатия II стадии при церебральном атеро</w:t>
      </w:r>
      <w:r>
        <w:rPr>
          <w:rStyle w:val="25"/>
        </w:rPr>
        <w:softHyphen/>
        <w:t>склерозе (слабодушие, головные боли, головокружение, нарушения сна, снижение способности исполнять обязанности военной службы, нарушения эмоционально-волевой сферы при наличии отдельных стойких органических знаков со стороны центральной нервной систе</w:t>
      </w:r>
      <w:r>
        <w:rPr>
          <w:rStyle w:val="25"/>
        </w:rPr>
        <w:softHyphen/>
        <w:t>мы, четкая анизорефлексия, вялая реакция зрачков на свет, пирамид</w:t>
      </w:r>
      <w:r>
        <w:rPr>
          <w:rStyle w:val="25"/>
        </w:rPr>
        <w:softHyphen/>
        <w:t>ные симптомы и др.);</w:t>
      </w:r>
    </w:p>
    <w:p w:rsidR="009F73A8" w:rsidRDefault="001C241B" w:rsidP="00493906">
      <w:pPr>
        <w:pStyle w:val="23"/>
        <w:numPr>
          <w:ilvl w:val="0"/>
          <w:numId w:val="13"/>
        </w:numPr>
        <w:shd w:val="clear" w:color="auto" w:fill="auto"/>
        <w:tabs>
          <w:tab w:val="left" w:pos="742"/>
        </w:tabs>
        <w:spacing w:before="0"/>
        <w:ind w:left="760"/>
      </w:pPr>
      <w:r>
        <w:rPr>
          <w:rStyle w:val="25"/>
        </w:rPr>
        <w:t>частые (3 и более раза в год) преходящие нарушения мозгового крово</w:t>
      </w:r>
      <w:r>
        <w:rPr>
          <w:rStyle w:val="25"/>
        </w:rPr>
        <w:softHyphen/>
        <w:t>обращения (транзиторные ишемии мозга, гипертонические церебраль</w:t>
      </w:r>
      <w:r>
        <w:rPr>
          <w:rStyle w:val="25"/>
        </w:rPr>
        <w:softHyphen/>
        <w:t>ные кризы);</w:t>
      </w:r>
    </w:p>
    <w:p w:rsidR="009F73A8" w:rsidRDefault="001C241B" w:rsidP="00493906">
      <w:pPr>
        <w:pStyle w:val="23"/>
        <w:numPr>
          <w:ilvl w:val="0"/>
          <w:numId w:val="13"/>
        </w:numPr>
        <w:shd w:val="clear" w:color="auto" w:fill="auto"/>
        <w:tabs>
          <w:tab w:val="left" w:pos="742"/>
        </w:tabs>
        <w:spacing w:before="0" w:after="273"/>
        <w:ind w:left="760"/>
      </w:pPr>
      <w:r>
        <w:rPr>
          <w:rStyle w:val="25"/>
        </w:rPr>
        <w:t>последствия нарушения спинального кровообращения в виде рас</w:t>
      </w:r>
      <w:r>
        <w:rPr>
          <w:rStyle w:val="25"/>
        </w:rPr>
        <w:softHyphen/>
        <w:t>стройств чувствительности или легкого пареза конечностей.</w:t>
      </w:r>
    </w:p>
    <w:p w:rsidR="009F73A8" w:rsidRDefault="001C241B">
      <w:pPr>
        <w:pStyle w:val="23"/>
        <w:shd w:val="clear" w:color="auto" w:fill="auto"/>
        <w:spacing w:before="0" w:after="246" w:line="280" w:lineRule="exact"/>
        <w:ind w:firstLine="0"/>
        <w:jc w:val="left"/>
      </w:pPr>
      <w:r>
        <w:rPr>
          <w:rStyle w:val="25"/>
        </w:rPr>
        <w:t>К пункту "в" относятся:</w:t>
      </w:r>
    </w:p>
    <w:p w:rsidR="009F73A8" w:rsidRDefault="001C241B" w:rsidP="00493906">
      <w:pPr>
        <w:pStyle w:val="23"/>
        <w:numPr>
          <w:ilvl w:val="0"/>
          <w:numId w:val="13"/>
        </w:numPr>
        <w:shd w:val="clear" w:color="auto" w:fill="auto"/>
        <w:tabs>
          <w:tab w:val="left" w:pos="742"/>
        </w:tabs>
        <w:spacing w:before="0"/>
        <w:ind w:left="760"/>
      </w:pPr>
      <w:r>
        <w:rPr>
          <w:rStyle w:val="25"/>
        </w:rPr>
        <w:t>одиночные артериальные аневризмы после внутричерепного клиппи</w:t>
      </w:r>
      <w:r>
        <w:rPr>
          <w:rStyle w:val="25"/>
        </w:rPr>
        <w:softHyphen/>
        <w:t>рования или выключения из кровообращения с помощью баллонизации либо искусственного тромбирования;</w:t>
      </w:r>
    </w:p>
    <w:p w:rsidR="009F73A8" w:rsidRDefault="001C241B" w:rsidP="00493906">
      <w:pPr>
        <w:pStyle w:val="23"/>
        <w:numPr>
          <w:ilvl w:val="0"/>
          <w:numId w:val="13"/>
        </w:numPr>
        <w:shd w:val="clear" w:color="auto" w:fill="auto"/>
        <w:tabs>
          <w:tab w:val="left" w:pos="742"/>
        </w:tabs>
        <w:spacing w:before="0" w:line="317" w:lineRule="exact"/>
        <w:ind w:left="760"/>
      </w:pPr>
      <w:r>
        <w:rPr>
          <w:rStyle w:val="25"/>
        </w:rPr>
        <w:t>редкие (не более 2 раз в год) преходящие нарушения мозгового крово</w:t>
      </w:r>
      <w:r>
        <w:rPr>
          <w:rStyle w:val="25"/>
        </w:rPr>
        <w:softHyphen/>
        <w:t>обращения (транзиторные ишемии мозга, гипертонические церебраль</w:t>
      </w:r>
      <w:r>
        <w:rPr>
          <w:rStyle w:val="25"/>
        </w:rPr>
        <w:softHyphen/>
        <w:t>ные кризы), сопровождающиеся нестойкими очаговыми симптомами со стороны центральной нервной системы (парезы, парестезии, рас</w:t>
      </w:r>
      <w:r>
        <w:rPr>
          <w:rStyle w:val="25"/>
        </w:rPr>
        <w:softHyphen/>
        <w:t>стройства речи, мозжечковые явления), которые удерживаются не бо</w:t>
      </w:r>
      <w:r>
        <w:rPr>
          <w:rStyle w:val="25"/>
        </w:rPr>
        <w:softHyphen/>
        <w:t>лее суток и проходят без нарушения функций нервной системы;</w:t>
      </w:r>
    </w:p>
    <w:p w:rsidR="009F73A8" w:rsidRDefault="001C241B" w:rsidP="00493906">
      <w:pPr>
        <w:pStyle w:val="23"/>
        <w:numPr>
          <w:ilvl w:val="0"/>
          <w:numId w:val="13"/>
        </w:numPr>
        <w:shd w:val="clear" w:color="auto" w:fill="auto"/>
        <w:tabs>
          <w:tab w:val="left" w:pos="742"/>
        </w:tabs>
        <w:spacing w:before="0"/>
        <w:ind w:left="760"/>
      </w:pPr>
      <w:r>
        <w:rPr>
          <w:rStyle w:val="25"/>
        </w:rPr>
        <w:t>начальные проявления недостаточности мозгового кровообращения и дисциркуляторная энцефалопатия I стадии в форме псевдоневротиче</w:t>
      </w:r>
      <w:r>
        <w:rPr>
          <w:rStyle w:val="25"/>
        </w:rPr>
        <w:softHyphen/>
        <w:t>ского синдрома (эмоциональная неустойчивость, раздражительность, ухудшение памяти, головная боль, головокружение, расстройство сна, шум в ушах и др.) при указанной патологии в отношении офицеров, прапорщиков и мичманов заключение выносится по пункту "г";</w:t>
      </w:r>
    </w:p>
    <w:p w:rsidR="009F73A8" w:rsidRDefault="001C241B" w:rsidP="00493906">
      <w:pPr>
        <w:pStyle w:val="23"/>
        <w:numPr>
          <w:ilvl w:val="0"/>
          <w:numId w:val="13"/>
        </w:numPr>
        <w:shd w:val="clear" w:color="auto" w:fill="auto"/>
        <w:tabs>
          <w:tab w:val="left" w:pos="742"/>
        </w:tabs>
        <w:spacing w:before="0"/>
        <w:ind w:left="760"/>
      </w:pPr>
      <w:r>
        <w:rPr>
          <w:rStyle w:val="25"/>
        </w:rPr>
        <w:t>различные формы мигрени с частыми (3 и более раза в год) и длитель</w:t>
      </w:r>
      <w:r>
        <w:rPr>
          <w:rStyle w:val="25"/>
        </w:rPr>
        <w:softHyphen/>
        <w:t>ными (сутки и более) приступами;</w:t>
      </w:r>
    </w:p>
    <w:p w:rsidR="009F73A8" w:rsidRDefault="001C241B">
      <w:pPr>
        <w:pStyle w:val="23"/>
        <w:shd w:val="clear" w:color="auto" w:fill="auto"/>
        <w:spacing w:before="0" w:after="236" w:line="317" w:lineRule="exact"/>
        <w:ind w:left="880" w:right="660"/>
      </w:pPr>
      <w:r>
        <w:rPr>
          <w:rStyle w:val="25"/>
        </w:rPr>
        <w:t>• вегетативно-сосудистая дистония с частыми (1 и более раз в месяц) кризами, проявляющимися острым малокровием мозга (простые и су</w:t>
      </w:r>
      <w:r>
        <w:rPr>
          <w:rStyle w:val="25"/>
        </w:rPr>
        <w:softHyphen/>
        <w:t>дорожные обмороки), подтвержденными документами.</w:t>
      </w:r>
    </w:p>
    <w:p w:rsidR="009F73A8" w:rsidRDefault="001C241B">
      <w:pPr>
        <w:pStyle w:val="23"/>
        <w:shd w:val="clear" w:color="auto" w:fill="auto"/>
        <w:spacing w:before="0" w:after="240"/>
        <w:ind w:left="160" w:right="660" w:firstLine="0"/>
      </w:pPr>
      <w:r>
        <w:rPr>
          <w:rStyle w:val="25"/>
        </w:rPr>
        <w:t>Лица, подверженные обморокам, подлежат углубленному обследованию и лечению. Наличие вегетативно-сосудистой дистонии устанавливается только в тех случаях, когда не выявлено других заболеваний, сопровождающихся нарушениями функций вегетативной нервной системы. Граждане при перво</w:t>
      </w:r>
      <w:r>
        <w:rPr>
          <w:rStyle w:val="25"/>
        </w:rPr>
        <w:softHyphen/>
        <w:t>начальной постановке на воинский учет, призыве на военную службу, посту</w:t>
      </w:r>
      <w:r>
        <w:rPr>
          <w:rStyle w:val="25"/>
        </w:rPr>
        <w:softHyphen/>
        <w:t>плении на военную службу по контракту и военнослужащие при наличии обмороков вследствие других заболеваний или расстройств (инфекции, трав</w:t>
      </w:r>
      <w:r>
        <w:rPr>
          <w:rStyle w:val="25"/>
        </w:rPr>
        <w:softHyphen/>
        <w:t>мы, интоксикации и др.) освидетельствуются по соответствующим статьям расписания болезней. Лица, подверженные обморокам, не годны к управле</w:t>
      </w:r>
      <w:r>
        <w:rPr>
          <w:rStyle w:val="25"/>
        </w:rPr>
        <w:softHyphen/>
        <w:t>нию транспортными средствами, к работе на высоте, у движущихся меха</w:t>
      </w:r>
      <w:r>
        <w:rPr>
          <w:rStyle w:val="25"/>
        </w:rPr>
        <w:softHyphen/>
        <w:t>низмов, огня и воды.</w:t>
      </w:r>
    </w:p>
    <w:p w:rsidR="009F73A8" w:rsidRDefault="001C241B">
      <w:pPr>
        <w:pStyle w:val="23"/>
        <w:shd w:val="clear" w:color="auto" w:fill="auto"/>
        <w:spacing w:before="0" w:after="244"/>
        <w:ind w:left="160" w:right="660" w:firstLine="0"/>
      </w:pPr>
      <w:r>
        <w:rPr>
          <w:rStyle w:val="25"/>
        </w:rPr>
        <w:lastRenderedPageBreak/>
        <w:t>В отношении военнослужащих, проходящих военную службу по контракту, после перенесенного преходящего нарушения мозгового кровообращения, в соответствии со статьей 28 расписания болезней может быть вынесено за</w:t>
      </w:r>
      <w:r>
        <w:rPr>
          <w:rStyle w:val="25"/>
        </w:rPr>
        <w:softHyphen/>
        <w:t>ключение о необходимости предоставления освобождения или отпуска по болезни.</w:t>
      </w:r>
    </w:p>
    <w:p w:rsidR="009F73A8" w:rsidRDefault="001C241B">
      <w:pPr>
        <w:pStyle w:val="23"/>
        <w:shd w:val="clear" w:color="auto" w:fill="auto"/>
        <w:spacing w:before="0" w:after="236" w:line="317" w:lineRule="exact"/>
        <w:ind w:left="160" w:right="660" w:firstLine="0"/>
      </w:pPr>
      <w:r>
        <w:rPr>
          <w:rStyle w:val="25"/>
        </w:rPr>
        <w:t xml:space="preserve">После перенесенного спонтанного (нетравматического) субарахноидального кровоизлияния в отношении освидетельствуемых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 заключение выносится по пункту "а", освидетельствуемых по графе III расписания болезней - по пункту "б", а при повторных субарахноидальных кровоизлияниях (независимо от этиологии) - по пункту "а".</w:t>
      </w:r>
    </w:p>
    <w:p w:rsidR="009F73A8" w:rsidRDefault="001C241B">
      <w:pPr>
        <w:pStyle w:val="23"/>
        <w:shd w:val="clear" w:color="auto" w:fill="auto"/>
        <w:spacing w:before="0" w:after="244"/>
        <w:ind w:left="160" w:right="660" w:firstLine="0"/>
      </w:pPr>
      <w:r>
        <w:rPr>
          <w:rStyle w:val="25"/>
        </w:rPr>
        <w:t>При аневризмах и артериовенозных мальформациях сосудов головного и спинного мозга, явившихся причиной нарушения мозгового кровообращения, и невозможности оперативного лечения или при отказе от него освидетельст</w:t>
      </w:r>
      <w:r>
        <w:rPr>
          <w:rStyle w:val="25"/>
        </w:rPr>
        <w:softHyphen/>
        <w:t>вование проводится по пункту "а" независимо от степени выраженности ос</w:t>
      </w:r>
      <w:r>
        <w:rPr>
          <w:rStyle w:val="25"/>
        </w:rPr>
        <w:softHyphen/>
        <w:t>таточных явлений нарушений мозгового кровообращения и функций нервной системы.</w:t>
      </w:r>
    </w:p>
    <w:p w:rsidR="009F73A8" w:rsidRDefault="001C241B">
      <w:pPr>
        <w:pStyle w:val="23"/>
        <w:shd w:val="clear" w:color="auto" w:fill="auto"/>
        <w:spacing w:before="0" w:line="317" w:lineRule="exact"/>
        <w:ind w:left="160" w:right="660" w:firstLine="0"/>
      </w:pPr>
      <w:r>
        <w:rPr>
          <w:rStyle w:val="25"/>
        </w:rPr>
        <w:t>После хирургического лечения по поводу аневризмы сосудов головного моз</w:t>
      </w:r>
      <w:r>
        <w:rPr>
          <w:rStyle w:val="25"/>
        </w:rPr>
        <w:softHyphen/>
        <w:t>га, других сосудистых поражений головного или спинного мозга в отноше</w:t>
      </w:r>
      <w:r>
        <w:rPr>
          <w:rStyle w:val="25"/>
        </w:rPr>
        <w:softHyphen/>
        <w:t xml:space="preserve">нии освидетельствуемых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 заключение выносится по пункту "а", а освидетельствуемых по графе III - по пункту "а", "б" или "в" в зависимости от радикальности операции, ее эффективности, ве</w:t>
      </w:r>
      <w:r>
        <w:rPr>
          <w:rStyle w:val="25"/>
        </w:rPr>
        <w:softHyphen/>
        <w:t>личины послеоперационного дефекта костей черепа, динамики восстановле</w:t>
      </w:r>
      <w:r>
        <w:rPr>
          <w:rStyle w:val="25"/>
        </w:rPr>
        <w:softHyphen/>
        <w:t>ния нарушенных функций. При наличии дефекта костей черепа применяются соответствующие пункты статьи 81 расписания болезней.</w:t>
      </w:r>
    </w:p>
    <w:p w:rsidR="009F73A8" w:rsidRDefault="004E21B4">
      <w:pPr>
        <w:framePr w:h="1368" w:wrap="notBeside" w:vAnchor="text" w:hAnchor="text" w:xAlign="center" w:y="1"/>
        <w:jc w:val="center"/>
        <w:rPr>
          <w:sz w:val="2"/>
          <w:szCs w:val="2"/>
        </w:rPr>
      </w:pPr>
      <w:r>
        <w:rPr>
          <w:noProof/>
          <w:lang w:bidi="ar-SA"/>
        </w:rPr>
        <w:drawing>
          <wp:inline distT="0" distB="0" distL="0" distR="0">
            <wp:extent cx="6443345" cy="882650"/>
            <wp:effectExtent l="0" t="0" r="0" b="0"/>
            <wp:docPr id="41" name="Рисунок 41" descr="C:\Users\gs5_ksnpa\Desktop\НПА СМ ДНР\2015\№ 17-26-02.09.2015 -\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s5_ksnpa\Desktop\НПА СМ ДНР\2015\№ 17-26-02.09.2015 -\media\image4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43345" cy="882650"/>
                    </a:xfrm>
                    <a:prstGeom prst="rect">
                      <a:avLst/>
                    </a:prstGeom>
                    <a:noFill/>
                    <a:ln>
                      <a:noFill/>
                    </a:ln>
                  </pic:spPr>
                </pic:pic>
              </a:graphicData>
            </a:graphic>
          </wp:inline>
        </w:drawing>
      </w:r>
    </w:p>
    <w:p w:rsidR="009F73A8" w:rsidRDefault="009F73A8">
      <w:pPr>
        <w:rPr>
          <w:sz w:val="2"/>
          <w:szCs w:val="2"/>
        </w:rPr>
      </w:pPr>
    </w:p>
    <w:p w:rsidR="009F73A8" w:rsidRDefault="004E21B4">
      <w:pPr>
        <w:framePr w:h="2645" w:wrap="notBeside" w:vAnchor="text" w:hAnchor="text" w:xAlign="center" w:y="1"/>
        <w:jc w:val="center"/>
        <w:rPr>
          <w:sz w:val="2"/>
          <w:szCs w:val="2"/>
        </w:rPr>
      </w:pPr>
      <w:r>
        <w:rPr>
          <w:noProof/>
          <w:lang w:bidi="ar-SA"/>
        </w:rPr>
        <w:drawing>
          <wp:inline distT="0" distB="0" distL="0" distR="0">
            <wp:extent cx="6475095" cy="1690370"/>
            <wp:effectExtent l="0" t="0" r="0" b="0"/>
            <wp:docPr id="42" name="Рисунок 42" descr="C:\Users\gs5_ksnpa\Desktop\НПА СМ ДНР\2015\№ 17-26-02.09.2015 -\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s5_ksnpa\Desktop\НПА СМ ДНР\2015\№ 17-26-02.09.2015 -\media\image4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5095" cy="169037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9" w:after="270" w:line="317" w:lineRule="exact"/>
        <w:ind w:left="180" w:right="680" w:firstLine="0"/>
      </w:pPr>
      <w:r>
        <w:rPr>
          <w:rStyle w:val="25"/>
        </w:rPr>
        <w:t>Статья предусматривает ближайшие и отдаленные (через год или более с мо</w:t>
      </w:r>
      <w:r>
        <w:rPr>
          <w:rStyle w:val="25"/>
        </w:rPr>
        <w:softHyphen/>
        <w:t>мента травмы) последствия травм головного или спинного мозга, осложне</w:t>
      </w:r>
      <w:r>
        <w:rPr>
          <w:rStyle w:val="25"/>
        </w:rPr>
        <w:softHyphen/>
        <w:t>ния травматических повреждений центральной нервной системы, а также по</w:t>
      </w:r>
      <w:r>
        <w:rPr>
          <w:rStyle w:val="25"/>
        </w:rPr>
        <w:softHyphen/>
        <w:t>следствия травм от воздушной взрывной волны и воздействия других внеш</w:t>
      </w:r>
      <w:r>
        <w:rPr>
          <w:rStyle w:val="25"/>
        </w:rPr>
        <w:softHyphen/>
        <w:t>них факторов.</w:t>
      </w:r>
    </w:p>
    <w:p w:rsidR="009F73A8" w:rsidRDefault="001C241B">
      <w:pPr>
        <w:pStyle w:val="23"/>
        <w:shd w:val="clear" w:color="auto" w:fill="auto"/>
        <w:spacing w:before="0" w:after="285" w:line="280" w:lineRule="exact"/>
        <w:ind w:left="180" w:firstLine="0"/>
      </w:pPr>
      <w:r>
        <w:rPr>
          <w:rStyle w:val="25"/>
        </w:rPr>
        <w:t>К пункту "а" относятся:</w:t>
      </w:r>
    </w:p>
    <w:p w:rsidR="009F73A8" w:rsidRDefault="001C241B" w:rsidP="00493906">
      <w:pPr>
        <w:pStyle w:val="23"/>
        <w:numPr>
          <w:ilvl w:val="0"/>
          <w:numId w:val="20"/>
        </w:numPr>
        <w:shd w:val="clear" w:color="auto" w:fill="auto"/>
        <w:tabs>
          <w:tab w:val="left" w:pos="881"/>
        </w:tabs>
        <w:spacing w:before="0" w:line="326" w:lineRule="exact"/>
        <w:ind w:left="900" w:right="680"/>
      </w:pPr>
      <w:r>
        <w:rPr>
          <w:rStyle w:val="25"/>
        </w:rPr>
        <w:t xml:space="preserve">последствия травматических повреждений с тяжелыми расстройствами </w:t>
      </w:r>
      <w:r>
        <w:rPr>
          <w:rStyle w:val="25"/>
        </w:rPr>
        <w:lastRenderedPageBreak/>
        <w:t>функций головного или спинного мозга (ушибы и сдавления мозга, приводящие к стойким параличам или глубоким парезам, нарушению функций тазовых органов и т.п.);</w:t>
      </w:r>
    </w:p>
    <w:p w:rsidR="009F73A8" w:rsidRDefault="001C241B" w:rsidP="00493906">
      <w:pPr>
        <w:pStyle w:val="23"/>
        <w:numPr>
          <w:ilvl w:val="0"/>
          <w:numId w:val="20"/>
        </w:numPr>
        <w:shd w:val="clear" w:color="auto" w:fill="auto"/>
        <w:tabs>
          <w:tab w:val="left" w:pos="881"/>
        </w:tabs>
        <w:spacing w:before="0" w:line="326" w:lineRule="exact"/>
        <w:ind w:left="900" w:right="680"/>
      </w:pPr>
      <w:r>
        <w:rPr>
          <w:rStyle w:val="25"/>
        </w:rPr>
        <w:t>последствия травматических повреждений мозгового вещества с рас</w:t>
      </w:r>
      <w:r>
        <w:rPr>
          <w:rStyle w:val="25"/>
        </w:rPr>
        <w:softHyphen/>
        <w:t>стройством корковых функций (афазия, агнозия, апраксия и т.п.);</w:t>
      </w:r>
    </w:p>
    <w:p w:rsidR="009F73A8" w:rsidRDefault="001C241B" w:rsidP="00493906">
      <w:pPr>
        <w:pStyle w:val="23"/>
        <w:numPr>
          <w:ilvl w:val="0"/>
          <w:numId w:val="20"/>
        </w:numPr>
        <w:shd w:val="clear" w:color="auto" w:fill="auto"/>
        <w:tabs>
          <w:tab w:val="left" w:pos="881"/>
        </w:tabs>
        <w:spacing w:before="0" w:after="244" w:line="326" w:lineRule="exact"/>
        <w:ind w:left="900" w:right="680"/>
      </w:pPr>
      <w:r>
        <w:rPr>
          <w:rStyle w:val="25"/>
        </w:rPr>
        <w:t>посттравматические арахноидит, гидроцефалия, приводящие к резкому повышению внутричерепного давления или частым (3 и более раза в год) эпилептическим припадкам.</w:t>
      </w:r>
    </w:p>
    <w:p w:rsidR="009F73A8" w:rsidRDefault="001C241B">
      <w:pPr>
        <w:pStyle w:val="23"/>
        <w:shd w:val="clear" w:color="auto" w:fill="auto"/>
        <w:spacing w:before="0" w:after="240"/>
        <w:ind w:left="180" w:right="680" w:firstLine="0"/>
      </w:pPr>
      <w:r>
        <w:rPr>
          <w:rStyle w:val="25"/>
        </w:rPr>
        <w:t>К пункту "б" относятся последствия травм головного или спинного мозга, при которых очаговые симптомы и расстройства функций не достигают сте</w:t>
      </w:r>
      <w:r>
        <w:rPr>
          <w:rStyle w:val="25"/>
        </w:rPr>
        <w:softHyphen/>
        <w:t>пени выраженности, предусмотренной пунктом "а": парез, умеренно ограни</w:t>
      </w:r>
      <w:r>
        <w:rPr>
          <w:rStyle w:val="25"/>
        </w:rPr>
        <w:softHyphen/>
        <w:t>чивающий функцию конечности; умеренно выраженные мозжечковые рас</w:t>
      </w:r>
      <w:r>
        <w:rPr>
          <w:rStyle w:val="25"/>
        </w:rPr>
        <w:softHyphen/>
        <w:t>стройства в форме неустойчивости при ходьбе, нистагма, чувствительных нарушений; травматический арахноидит, гидроцефалия с умеренно выра</w:t>
      </w:r>
      <w:r>
        <w:rPr>
          <w:rStyle w:val="25"/>
        </w:rPr>
        <w:softHyphen/>
        <w:t>женным или незначительным повышением внутричерепного давления, ред</w:t>
      </w:r>
      <w:r>
        <w:rPr>
          <w:rStyle w:val="25"/>
        </w:rPr>
        <w:softHyphen/>
        <w:t>кими (менее 3 раз в год) эпилептическими припадками.</w:t>
      </w:r>
    </w:p>
    <w:p w:rsidR="009F73A8" w:rsidRDefault="001C241B">
      <w:pPr>
        <w:pStyle w:val="23"/>
        <w:shd w:val="clear" w:color="auto" w:fill="auto"/>
        <w:spacing w:before="0"/>
        <w:ind w:left="180" w:right="680" w:firstLine="0"/>
      </w:pPr>
      <w:r>
        <w:rPr>
          <w:rStyle w:val="25"/>
        </w:rPr>
        <w:t>К пункту "в" относятся последствия травматического повреждения головного или спинного мозга, травматический арахноидит без признаков повышения внутричерепного давления, при которых в неврологическом статусе выявля</w:t>
      </w:r>
      <w:r>
        <w:rPr>
          <w:rStyle w:val="25"/>
        </w:rPr>
        <w:softHyphen/>
        <w:t>ются рассеянные органические знаки (асимметрия черепной иннервации и анизорефлексия, легкие расстройства чувствительности и др.), сочетающиеся со стойкими астено-невротическими проявлениями и вегетативно-сосудистой неустойчивостью, а также старые вдавленные переломы черепа без призна</w:t>
      </w:r>
      <w:r>
        <w:rPr>
          <w:rStyle w:val="25"/>
        </w:rPr>
        <w:softHyphen/>
        <w:t>ков органического поражения и нарушения функций. Граждане при первона</w:t>
      </w:r>
      <w:r>
        <w:rPr>
          <w:rStyle w:val="25"/>
        </w:rPr>
        <w:softHyphen/>
        <w:t>чальной постановке на воинский учет, призыве на военную службу и военно</w:t>
      </w:r>
      <w:r>
        <w:rPr>
          <w:rStyle w:val="25"/>
        </w:rPr>
        <w:softHyphen/>
        <w:t>служащие, проходящие военную службу по призыву, освидетельствуются по пункту "в" только при отсутствии положительной динамики болезненных проявлений в результате проводимого лечения, а также при затяжных или</w:t>
      </w:r>
    </w:p>
    <w:p w:rsidR="009F73A8" w:rsidRDefault="001C241B">
      <w:pPr>
        <w:pStyle w:val="23"/>
        <w:shd w:val="clear" w:color="auto" w:fill="auto"/>
        <w:spacing w:before="0" w:after="236" w:line="317" w:lineRule="exact"/>
        <w:ind w:left="180" w:right="680" w:firstLine="0"/>
      </w:pPr>
      <w:r>
        <w:rPr>
          <w:rStyle w:val="25"/>
        </w:rPr>
        <w:t>повторных декомпенсациях. При улучшении состояния, компенсации болез</w:t>
      </w:r>
      <w:r>
        <w:rPr>
          <w:rStyle w:val="25"/>
        </w:rPr>
        <w:softHyphen/>
        <w:t>ненных проявлений, восстановлении способности исполнять обязанности во</w:t>
      </w:r>
      <w:r>
        <w:rPr>
          <w:rStyle w:val="25"/>
        </w:rPr>
        <w:softHyphen/>
        <w:t>енной службы освидетельствование проводится по пункту "г".</w:t>
      </w:r>
    </w:p>
    <w:p w:rsidR="009F73A8" w:rsidRDefault="001C241B">
      <w:pPr>
        <w:pStyle w:val="23"/>
        <w:shd w:val="clear" w:color="auto" w:fill="auto"/>
        <w:spacing w:before="0" w:after="244"/>
        <w:ind w:left="180" w:right="680" w:firstLine="0"/>
      </w:pPr>
      <w:r>
        <w:rPr>
          <w:rStyle w:val="25"/>
        </w:rPr>
        <w:t>К пункту "г" относятся последствия травм головного и спинного мозга, при которых имеются отдельные рассеянные органические знаки, вегетативно</w:t>
      </w:r>
      <w:r>
        <w:rPr>
          <w:rStyle w:val="25"/>
        </w:rPr>
        <w:softHyphen/>
        <w:t>сосудистая неустойчивость и незначительные явления астенизации без нару</w:t>
      </w:r>
      <w:r>
        <w:rPr>
          <w:rStyle w:val="25"/>
        </w:rPr>
        <w:softHyphen/>
        <w:t>шения двигательных, чувствительных, координаторных и других функций нервной системы.</w:t>
      </w:r>
    </w:p>
    <w:p w:rsidR="009F73A8" w:rsidRDefault="001C241B">
      <w:pPr>
        <w:pStyle w:val="23"/>
        <w:shd w:val="clear" w:color="auto" w:fill="auto"/>
        <w:spacing w:before="0" w:after="236" w:line="317" w:lineRule="exact"/>
        <w:ind w:left="180" w:right="680" w:firstLine="0"/>
      </w:pPr>
      <w:r>
        <w:rPr>
          <w:rStyle w:val="25"/>
        </w:rPr>
        <w:t>В отношении граждан, освидетельствуемых по графе I расписания болезней, при наличии черепно-мозговой травмы в анамнезе за последние 3 года (под</w:t>
      </w:r>
      <w:r>
        <w:rPr>
          <w:rStyle w:val="25"/>
        </w:rPr>
        <w:softHyphen/>
        <w:t>твержденной медицинскими документами) заключение выносится по пункту "г".</w:t>
      </w:r>
    </w:p>
    <w:p w:rsidR="009F73A8" w:rsidRDefault="001C241B">
      <w:pPr>
        <w:pStyle w:val="23"/>
        <w:shd w:val="clear" w:color="auto" w:fill="auto"/>
        <w:spacing w:before="0" w:after="240"/>
        <w:ind w:left="180" w:right="680" w:firstLine="0"/>
      </w:pPr>
      <w:r>
        <w:rPr>
          <w:rStyle w:val="25"/>
        </w:rPr>
        <w:t>При наличии выраженных эмоционально-волевых или интеллектуально- мнестических расстройств, возникших вследствие травмы головного мозга, освидетельствование проводится по статье 14 расписания болезней.</w:t>
      </w:r>
    </w:p>
    <w:p w:rsidR="009F73A8" w:rsidRDefault="001C241B">
      <w:pPr>
        <w:pStyle w:val="23"/>
        <w:shd w:val="clear" w:color="auto" w:fill="auto"/>
        <w:spacing w:before="0" w:after="240"/>
        <w:ind w:left="180" w:right="680" w:firstLine="0"/>
      </w:pPr>
      <w:r>
        <w:rPr>
          <w:rStyle w:val="25"/>
        </w:rPr>
        <w:t>При наличии последствий поражений центральной нервной системы от воз</w:t>
      </w:r>
      <w:r>
        <w:rPr>
          <w:rStyle w:val="25"/>
        </w:rPr>
        <w:softHyphen/>
      </w:r>
      <w:r>
        <w:rPr>
          <w:rStyle w:val="25"/>
        </w:rPr>
        <w:lastRenderedPageBreak/>
        <w:t>действия внешних факторов (радиация, низкие и высокие температуры, свет, повышенное или пониженное давление воздуха или воды, другие внешние причины) освидетельствование проводится по пункту "а", "б", "в" или "г" в зависимости от степени нарушения функций.</w:t>
      </w:r>
    </w:p>
    <w:p w:rsidR="009F73A8" w:rsidRDefault="001C241B">
      <w:pPr>
        <w:pStyle w:val="23"/>
        <w:shd w:val="clear" w:color="auto" w:fill="auto"/>
        <w:spacing w:before="0" w:after="236"/>
        <w:ind w:left="180" w:right="680" w:firstLine="0"/>
      </w:pPr>
      <w:r>
        <w:rPr>
          <w:rStyle w:val="25"/>
        </w:rPr>
        <w:t>При наличии повреждений и дефектов костей черепа, кроме настоящей ста</w:t>
      </w:r>
      <w:r>
        <w:rPr>
          <w:rStyle w:val="25"/>
        </w:rPr>
        <w:softHyphen/>
        <w:t>тьи, применяются также соответствующие пункты статьи 81 расписания бо</w:t>
      </w:r>
      <w:r>
        <w:rPr>
          <w:rStyle w:val="25"/>
        </w:rPr>
        <w:softHyphen/>
        <w:t>лезней.</w:t>
      </w:r>
    </w:p>
    <w:p w:rsidR="009F73A8" w:rsidRDefault="001C241B">
      <w:pPr>
        <w:pStyle w:val="23"/>
        <w:shd w:val="clear" w:color="auto" w:fill="auto"/>
        <w:spacing w:before="0" w:line="326" w:lineRule="exact"/>
        <w:ind w:left="180" w:right="680" w:firstLine="0"/>
      </w:pPr>
      <w:r>
        <w:rPr>
          <w:rStyle w:val="25"/>
        </w:rPr>
        <w:t>Освидетельствование лиц, перенесших острую травму головного или спин</w:t>
      </w:r>
      <w:r>
        <w:rPr>
          <w:rStyle w:val="25"/>
        </w:rPr>
        <w:softHyphen/>
        <w:t>ного мозга, проводится по статье 28 расписания болезней.</w:t>
      </w:r>
    </w:p>
    <w:p w:rsidR="009F73A8" w:rsidRDefault="004E21B4">
      <w:pPr>
        <w:framePr w:h="3797" w:wrap="notBeside" w:vAnchor="text" w:hAnchor="text" w:xAlign="center" w:y="1"/>
        <w:jc w:val="center"/>
        <w:rPr>
          <w:sz w:val="2"/>
          <w:szCs w:val="2"/>
        </w:rPr>
      </w:pPr>
      <w:r>
        <w:rPr>
          <w:noProof/>
          <w:lang w:bidi="ar-SA"/>
        </w:rPr>
        <w:drawing>
          <wp:inline distT="0" distB="0" distL="0" distR="0">
            <wp:extent cx="6113780" cy="2413635"/>
            <wp:effectExtent l="0" t="0" r="0" b="0"/>
            <wp:docPr id="43" name="Рисунок 43" descr="C:\Users\gs5_ksnpa\Desktop\НПА СМ ДНР\2015\№ 17-26-02.09.2015 -\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s5_ksnpa\Desktop\НПА СМ ДНР\2015\№ 17-26-02.09.2015 -\media\image46.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3780" cy="241363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ind w:left="180" w:right="680" w:firstLine="0"/>
      </w:pPr>
      <w:r>
        <w:rPr>
          <w:rStyle w:val="25"/>
        </w:rPr>
        <w:t>Статья предусматривает заболевания, поражения (первичные и вторичные) краниальных нервов (кроме II и VIII пар черепных нервов), спинальных нер</w:t>
      </w:r>
      <w:r>
        <w:rPr>
          <w:rStyle w:val="25"/>
        </w:rPr>
        <w:softHyphen/>
        <w:t>вов, корешков и ганглиев.</w:t>
      </w:r>
    </w:p>
    <w:p w:rsidR="009F73A8" w:rsidRDefault="001C241B">
      <w:pPr>
        <w:pStyle w:val="23"/>
        <w:shd w:val="clear" w:color="auto" w:fill="auto"/>
        <w:spacing w:before="0" w:after="244" w:line="280" w:lineRule="exact"/>
        <w:ind w:left="160" w:firstLine="0"/>
        <w:jc w:val="left"/>
      </w:pPr>
      <w:r>
        <w:rPr>
          <w:rStyle w:val="25"/>
        </w:rPr>
        <w:t>К пункту "а" относятся:</w:t>
      </w:r>
    </w:p>
    <w:p w:rsidR="009F73A8" w:rsidRDefault="001C241B" w:rsidP="00493906">
      <w:pPr>
        <w:pStyle w:val="23"/>
        <w:numPr>
          <w:ilvl w:val="0"/>
          <w:numId w:val="21"/>
        </w:numPr>
        <w:shd w:val="clear" w:color="auto" w:fill="auto"/>
        <w:tabs>
          <w:tab w:val="left" w:pos="879"/>
        </w:tabs>
        <w:spacing w:before="0"/>
        <w:ind w:left="900" w:right="680"/>
      </w:pPr>
      <w:r>
        <w:rPr>
          <w:rStyle w:val="25"/>
        </w:rPr>
        <w:t>последствия (неврологические симптомы, сохраняющиеся в течение 6 месяцев и более от начала заболевания нервной системы) полиневритов (полиневропатий), плекситов (плексопатий) воспалительного и инток</w:t>
      </w:r>
      <w:r>
        <w:rPr>
          <w:rStyle w:val="25"/>
        </w:rPr>
        <w:softHyphen/>
        <w:t>сикационного происхождения, опухолей периферических нервов, со</w:t>
      </w:r>
      <w:r>
        <w:rPr>
          <w:rStyle w:val="25"/>
        </w:rPr>
        <w:softHyphen/>
        <w:t>провождающиеся выраженными расстройствами движений, чувстви</w:t>
      </w:r>
      <w:r>
        <w:rPr>
          <w:rStyle w:val="25"/>
        </w:rPr>
        <w:softHyphen/>
        <w:t>тельности и трофики (приведены в пояснениях к пункту "а" статьи 27 расписания болезней);</w:t>
      </w:r>
    </w:p>
    <w:p w:rsidR="009F73A8" w:rsidRDefault="001C241B" w:rsidP="00493906">
      <w:pPr>
        <w:pStyle w:val="23"/>
        <w:numPr>
          <w:ilvl w:val="0"/>
          <w:numId w:val="21"/>
        </w:numPr>
        <w:shd w:val="clear" w:color="auto" w:fill="auto"/>
        <w:tabs>
          <w:tab w:val="left" w:pos="879"/>
        </w:tabs>
        <w:spacing w:before="0"/>
        <w:ind w:left="900" w:right="680"/>
      </w:pPr>
      <w:r>
        <w:rPr>
          <w:rStyle w:val="25"/>
        </w:rPr>
        <w:t>частые (2 и более раза в год) рецидивирующие и длительно протекаю</w:t>
      </w:r>
      <w:r>
        <w:rPr>
          <w:rStyle w:val="25"/>
        </w:rPr>
        <w:softHyphen/>
        <w:t>щие радикулиты, сопровождающиеся стойким болевым синдромом с двигательными и вегетативно-трофическими нарушениями, требующие непрерывного продолжительного (4 месяца и более) стационарного и амбулаторного лечения;</w:t>
      </w:r>
    </w:p>
    <w:p w:rsidR="009F73A8" w:rsidRDefault="001C241B" w:rsidP="00493906">
      <w:pPr>
        <w:pStyle w:val="23"/>
        <w:numPr>
          <w:ilvl w:val="0"/>
          <w:numId w:val="21"/>
        </w:numPr>
        <w:shd w:val="clear" w:color="auto" w:fill="auto"/>
        <w:tabs>
          <w:tab w:val="left" w:pos="879"/>
        </w:tabs>
        <w:spacing w:before="0" w:after="273"/>
        <w:ind w:left="900" w:right="680"/>
      </w:pPr>
      <w:r>
        <w:rPr>
          <w:rStyle w:val="25"/>
        </w:rPr>
        <w:t>плекситы и тяжелые формы невралгии тройничного нерва при безус</w:t>
      </w:r>
      <w:r>
        <w:rPr>
          <w:rStyle w:val="25"/>
        </w:rPr>
        <w:softHyphen/>
        <w:t>пешном лечении.</w:t>
      </w:r>
    </w:p>
    <w:p w:rsidR="009F73A8" w:rsidRDefault="001C241B">
      <w:pPr>
        <w:pStyle w:val="23"/>
        <w:shd w:val="clear" w:color="auto" w:fill="auto"/>
        <w:spacing w:before="0" w:after="240" w:line="280" w:lineRule="exact"/>
        <w:ind w:left="160" w:firstLine="0"/>
        <w:jc w:val="left"/>
      </w:pPr>
      <w:r>
        <w:rPr>
          <w:rStyle w:val="25"/>
        </w:rPr>
        <w:t>К пункту "б" относятся:</w:t>
      </w:r>
    </w:p>
    <w:p w:rsidR="009F73A8" w:rsidRDefault="001C241B" w:rsidP="00493906">
      <w:pPr>
        <w:pStyle w:val="23"/>
        <w:numPr>
          <w:ilvl w:val="0"/>
          <w:numId w:val="21"/>
        </w:numPr>
        <w:shd w:val="clear" w:color="auto" w:fill="auto"/>
        <w:tabs>
          <w:tab w:val="left" w:pos="879"/>
        </w:tabs>
        <w:spacing w:before="0" w:line="326" w:lineRule="exact"/>
        <w:ind w:left="900" w:right="680"/>
      </w:pPr>
      <w:r>
        <w:rPr>
          <w:rStyle w:val="25"/>
        </w:rPr>
        <w:t>заболевания периферических нервов и сплетений, при которых уме</w:t>
      </w:r>
      <w:r>
        <w:rPr>
          <w:rStyle w:val="25"/>
        </w:rPr>
        <w:softHyphen/>
        <w:t>ренно расстраивается основная функция;</w:t>
      </w:r>
    </w:p>
    <w:p w:rsidR="009F73A8" w:rsidRDefault="001C241B" w:rsidP="00493906">
      <w:pPr>
        <w:pStyle w:val="23"/>
        <w:numPr>
          <w:ilvl w:val="0"/>
          <w:numId w:val="21"/>
        </w:numPr>
        <w:shd w:val="clear" w:color="auto" w:fill="auto"/>
        <w:tabs>
          <w:tab w:val="left" w:pos="879"/>
        </w:tabs>
        <w:spacing w:before="0" w:after="277" w:line="326" w:lineRule="exact"/>
        <w:ind w:left="900" w:right="680"/>
      </w:pPr>
      <w:r>
        <w:rPr>
          <w:rStyle w:val="25"/>
        </w:rPr>
        <w:t>хронические, рецидивирующие радикулиты, плекситы, невропатии, невриты, сопровождающиеся в период обострения вынужденным по</w:t>
      </w:r>
      <w:r>
        <w:rPr>
          <w:rStyle w:val="25"/>
        </w:rPr>
        <w:softHyphen/>
      </w:r>
      <w:r>
        <w:rPr>
          <w:rStyle w:val="25"/>
        </w:rPr>
        <w:lastRenderedPageBreak/>
        <w:t>ложением туловища, болями по ходу нервов и т.д. и требующие непре</w:t>
      </w:r>
      <w:r>
        <w:rPr>
          <w:rStyle w:val="25"/>
        </w:rPr>
        <w:softHyphen/>
        <w:t>рывного стационарного и амбулаторного лечения в течение 2 - 3 меся</w:t>
      </w:r>
      <w:r>
        <w:rPr>
          <w:rStyle w:val="25"/>
        </w:rPr>
        <w:softHyphen/>
        <w:t>цев.</w:t>
      </w:r>
    </w:p>
    <w:p w:rsidR="009F73A8" w:rsidRDefault="001C241B">
      <w:pPr>
        <w:pStyle w:val="23"/>
        <w:shd w:val="clear" w:color="auto" w:fill="auto"/>
        <w:spacing w:before="0" w:after="240" w:line="280" w:lineRule="exact"/>
        <w:ind w:left="160" w:firstLine="0"/>
        <w:jc w:val="left"/>
      </w:pPr>
      <w:r>
        <w:rPr>
          <w:rStyle w:val="25"/>
        </w:rPr>
        <w:t>К пункту "в" относятся:</w:t>
      </w:r>
    </w:p>
    <w:p w:rsidR="009F73A8" w:rsidRDefault="001C241B" w:rsidP="00493906">
      <w:pPr>
        <w:pStyle w:val="23"/>
        <w:numPr>
          <w:ilvl w:val="0"/>
          <w:numId w:val="21"/>
        </w:numPr>
        <w:shd w:val="clear" w:color="auto" w:fill="auto"/>
        <w:tabs>
          <w:tab w:val="left" w:pos="879"/>
        </w:tabs>
        <w:spacing w:before="0" w:line="326" w:lineRule="exact"/>
        <w:ind w:left="900" w:right="680"/>
      </w:pPr>
      <w:r>
        <w:rPr>
          <w:rStyle w:val="25"/>
        </w:rPr>
        <w:t>рецидивирующие болезни периферических нервов и сплетений с ред</w:t>
      </w:r>
      <w:r>
        <w:rPr>
          <w:rStyle w:val="25"/>
        </w:rPr>
        <w:softHyphen/>
        <w:t>кими обострениями без тенденции к нарастанию двигательных, чувст</w:t>
      </w:r>
      <w:r>
        <w:rPr>
          <w:rStyle w:val="25"/>
        </w:rPr>
        <w:softHyphen/>
        <w:t>вительных и трофических расстройств;</w:t>
      </w:r>
    </w:p>
    <w:p w:rsidR="009F73A8" w:rsidRDefault="001C241B" w:rsidP="00493906">
      <w:pPr>
        <w:pStyle w:val="23"/>
        <w:numPr>
          <w:ilvl w:val="0"/>
          <w:numId w:val="21"/>
        </w:numPr>
        <w:shd w:val="clear" w:color="auto" w:fill="auto"/>
        <w:tabs>
          <w:tab w:val="left" w:pos="879"/>
        </w:tabs>
        <w:spacing w:before="0" w:after="244" w:line="326" w:lineRule="exact"/>
        <w:ind w:left="900" w:right="680"/>
      </w:pPr>
      <w:r>
        <w:rPr>
          <w:rStyle w:val="25"/>
        </w:rPr>
        <w:t>нерезко выраженные остаточные явления, обусловленные перенесен</w:t>
      </w:r>
      <w:r>
        <w:rPr>
          <w:rStyle w:val="25"/>
        </w:rPr>
        <w:softHyphen/>
        <w:t>ными в прошлом обострениями, незначительно нарушающие функцию.</w:t>
      </w:r>
    </w:p>
    <w:p w:rsidR="009F73A8" w:rsidRDefault="001C241B">
      <w:pPr>
        <w:pStyle w:val="23"/>
        <w:shd w:val="clear" w:color="auto" w:fill="auto"/>
        <w:spacing w:before="0" w:after="240"/>
        <w:ind w:left="160" w:right="680" w:firstLine="0"/>
      </w:pPr>
      <w:r>
        <w:rPr>
          <w:rStyle w:val="25"/>
        </w:rPr>
        <w:t>К пункту "г" относятся остаточные явления болезней периферических нервов в виде незначительных нарушений чувствительности, небольших атрофий или ослабления силы мышц, которые не нарушают функцию конечности и имеют тенденцию к восстановлению.</w:t>
      </w:r>
    </w:p>
    <w:p w:rsidR="009F73A8" w:rsidRDefault="001C241B">
      <w:pPr>
        <w:pStyle w:val="23"/>
        <w:shd w:val="clear" w:color="auto" w:fill="auto"/>
        <w:spacing w:before="0"/>
        <w:ind w:left="160" w:right="680" w:firstLine="0"/>
      </w:pPr>
      <w:r>
        <w:rPr>
          <w:rStyle w:val="25"/>
        </w:rPr>
        <w:t>При вторичных поражениях периферической нервной системы применяются также соответствующие статьи расписания болезней.</w:t>
      </w:r>
    </w:p>
    <w:p w:rsidR="009F73A8" w:rsidRDefault="004E21B4">
      <w:pPr>
        <w:framePr w:h="1483" w:wrap="notBeside" w:vAnchor="text" w:hAnchor="text" w:xAlign="center" w:y="1"/>
        <w:jc w:val="center"/>
        <w:rPr>
          <w:sz w:val="2"/>
          <w:szCs w:val="2"/>
        </w:rPr>
      </w:pPr>
      <w:r>
        <w:rPr>
          <w:noProof/>
          <w:lang w:bidi="ar-SA"/>
        </w:rPr>
        <w:drawing>
          <wp:inline distT="0" distB="0" distL="0" distR="0">
            <wp:extent cx="6071235" cy="935355"/>
            <wp:effectExtent l="0" t="0" r="0" b="0"/>
            <wp:docPr id="44" name="Рисунок 44" descr="C:\Users\gs5_ksnpa\Desktop\НПА СМ ДНР\2015\№ 17-26-02.09.2015 -\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s5_ksnpa\Desktop\НПА СМ ДНР\2015\№ 17-26-02.09.2015 -\media\image47.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1235" cy="935355"/>
                    </a:xfrm>
                    <a:prstGeom prst="rect">
                      <a:avLst/>
                    </a:prstGeom>
                    <a:noFill/>
                    <a:ln>
                      <a:noFill/>
                    </a:ln>
                  </pic:spPr>
                </pic:pic>
              </a:graphicData>
            </a:graphic>
          </wp:inline>
        </w:drawing>
      </w:r>
    </w:p>
    <w:p w:rsidR="009F73A8" w:rsidRDefault="009F73A8">
      <w:pPr>
        <w:rPr>
          <w:sz w:val="2"/>
          <w:szCs w:val="2"/>
        </w:rPr>
      </w:pPr>
    </w:p>
    <w:p w:rsidR="009F73A8" w:rsidRDefault="004E21B4">
      <w:pPr>
        <w:framePr w:h="2222" w:wrap="notBeside" w:vAnchor="text" w:hAnchor="text" w:xAlign="center" w:y="1"/>
        <w:jc w:val="center"/>
        <w:rPr>
          <w:sz w:val="2"/>
          <w:szCs w:val="2"/>
        </w:rPr>
      </w:pPr>
      <w:r>
        <w:rPr>
          <w:noProof/>
          <w:lang w:bidi="ar-SA"/>
        </w:rPr>
        <w:drawing>
          <wp:inline distT="0" distB="0" distL="0" distR="0">
            <wp:extent cx="6071235" cy="1414145"/>
            <wp:effectExtent l="0" t="0" r="0" b="0"/>
            <wp:docPr id="45" name="Рисунок 45" descr="C:\Users\gs5_ksnpa\Desktop\НПА СМ ДНР\2015\№ 17-26-02.09.2015 -\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s5_ksnpa\Desktop\НПА СМ ДНР\2015\№ 17-26-02.09.2015 -\media\image48.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1235" cy="141414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40"/>
        <w:ind w:left="180" w:right="680" w:firstLine="0"/>
      </w:pPr>
      <w:r>
        <w:rPr>
          <w:rStyle w:val="25"/>
        </w:rPr>
        <w:t>К пункту "а" относятся последствия травм или ранений нервных стволов и сплетений при наличии выраженных и стойких двигательных, чувствитель</w:t>
      </w:r>
      <w:r>
        <w:rPr>
          <w:rStyle w:val="25"/>
        </w:rPr>
        <w:softHyphen/>
        <w:t>ных расстройств, расстройств трофики (резко выраженные атрофии мышц при одностороннем процессе: плеча - свыше 4 см, предплечья - свыше 3 см, бедра - свыше 8 см, голени - свыше 6 см; хронические трофические язвы, пролежни и т.п.), а также последствия повреждений, которые сопровождают</w:t>
      </w:r>
      <w:r>
        <w:rPr>
          <w:rStyle w:val="25"/>
        </w:rPr>
        <w:softHyphen/>
        <w:t>ся выраженным болевым синдромом.</w:t>
      </w:r>
    </w:p>
    <w:p w:rsidR="009F73A8" w:rsidRDefault="001C241B">
      <w:pPr>
        <w:pStyle w:val="23"/>
        <w:shd w:val="clear" w:color="auto" w:fill="auto"/>
        <w:spacing w:before="0" w:after="244"/>
        <w:ind w:left="180" w:right="680" w:firstLine="0"/>
      </w:pPr>
      <w:r>
        <w:rPr>
          <w:rStyle w:val="25"/>
        </w:rPr>
        <w:t>К пункту "б" относятся последствия повреждений нервов и сплетений, при которых из-за пареза группы мышц или отдельных мышц умеренно рас</w:t>
      </w:r>
      <w:r>
        <w:rPr>
          <w:rStyle w:val="25"/>
        </w:rPr>
        <w:softHyphen/>
        <w:t>страивается основная функция конечности, параличи мимических мышц вследствие повреждения основного ствола или крупных ветвей лицевого нерва.</w:t>
      </w:r>
    </w:p>
    <w:p w:rsidR="009F73A8" w:rsidRDefault="001C241B">
      <w:pPr>
        <w:pStyle w:val="23"/>
        <w:shd w:val="clear" w:color="auto" w:fill="auto"/>
        <w:spacing w:before="0" w:after="236" w:line="317" w:lineRule="exact"/>
        <w:ind w:left="180" w:right="680" w:firstLine="0"/>
      </w:pPr>
      <w:r>
        <w:rPr>
          <w:rStyle w:val="25"/>
        </w:rPr>
        <w:t>К пункту "в" относятся последствия повреждения нервов, сплетений, при ко</w:t>
      </w:r>
      <w:r>
        <w:rPr>
          <w:rStyle w:val="25"/>
        </w:rPr>
        <w:softHyphen/>
        <w:t>торых функция конечности нарушается незначительно (повреждение одного лучевого или локтевого нерва, при котором снижена сила разгибателей кисти и ограничена ее тыльная флексия и т.п.).</w:t>
      </w:r>
    </w:p>
    <w:p w:rsidR="009F73A8" w:rsidRDefault="001C241B">
      <w:pPr>
        <w:pStyle w:val="23"/>
        <w:shd w:val="clear" w:color="auto" w:fill="auto"/>
        <w:spacing w:before="0" w:after="240"/>
        <w:ind w:left="180" w:right="680" w:firstLine="0"/>
      </w:pPr>
      <w:r>
        <w:rPr>
          <w:rStyle w:val="25"/>
        </w:rPr>
        <w:lastRenderedPageBreak/>
        <w:t>К пункту "г" относятся последствия повреждения нервов, когда их функции полностью восстановлены, а имеющиеся легкие остаточные явления в форме незначительно выраженных нарушений чувствительности или небольшого ослабления мышц, иннервируемых поврежденным нервом, практически не ограничивают функцию конечности.</w:t>
      </w:r>
    </w:p>
    <w:p w:rsidR="009F73A8" w:rsidRDefault="001C241B">
      <w:pPr>
        <w:pStyle w:val="23"/>
        <w:shd w:val="clear" w:color="auto" w:fill="auto"/>
        <w:spacing w:before="0"/>
        <w:ind w:left="180" w:right="680" w:firstLine="0"/>
      </w:pPr>
      <w:r>
        <w:rPr>
          <w:rStyle w:val="25"/>
        </w:rPr>
        <w:t>После травм периферических нервов или оперативного лечения освидетель</w:t>
      </w:r>
      <w:r>
        <w:rPr>
          <w:rStyle w:val="25"/>
        </w:rPr>
        <w:softHyphen/>
        <w:t>ствование проводится по статье 28 расписания болезней.</w:t>
      </w:r>
    </w:p>
    <w:p w:rsidR="009F73A8" w:rsidRDefault="004E21B4">
      <w:pPr>
        <w:framePr w:h="1411" w:wrap="notBeside" w:vAnchor="text" w:hAnchor="text" w:xAlign="center" w:y="1"/>
        <w:jc w:val="center"/>
        <w:rPr>
          <w:sz w:val="2"/>
          <w:szCs w:val="2"/>
        </w:rPr>
      </w:pPr>
      <w:r>
        <w:rPr>
          <w:noProof/>
          <w:lang w:bidi="ar-SA"/>
        </w:rPr>
        <w:drawing>
          <wp:inline distT="0" distB="0" distL="0" distR="0">
            <wp:extent cx="6102985" cy="903605"/>
            <wp:effectExtent l="0" t="0" r="0" b="0"/>
            <wp:docPr id="46" name="Рисунок 46" descr="C:\Users\gs5_ksnpa\Desktop\НПА СМ ДНР\2015\№ 17-26-02.09.2015 -\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s5_ksnpa\Desktop\НПА СМ ДНР\2015\№ 17-26-02.09.2015 -\media\image49.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2985" cy="90360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80" w:right="680" w:firstLine="0"/>
      </w:pPr>
      <w:r>
        <w:rPr>
          <w:rStyle w:val="25"/>
        </w:rPr>
        <w:t>Статья предусматривает состояния после острых инфекционных, паразитар</w:t>
      </w:r>
      <w:r>
        <w:rPr>
          <w:rStyle w:val="25"/>
        </w:rPr>
        <w:softHyphen/>
        <w:t>ных и других заболеваний, интоксикационных поражений и травм нервной системы, а также острых сосудистых заболеваний головного или спинного мозга.</w:t>
      </w:r>
    </w:p>
    <w:p w:rsidR="009F73A8" w:rsidRDefault="001C241B" w:rsidP="00AA1B17">
      <w:pPr>
        <w:pStyle w:val="23"/>
        <w:shd w:val="clear" w:color="auto" w:fill="auto"/>
        <w:spacing w:before="0"/>
        <w:ind w:right="413" w:firstLine="0"/>
      </w:pPr>
      <w:r>
        <w:rPr>
          <w:rStyle w:val="25"/>
        </w:rPr>
        <w:t>Заключение военно-врачебной комиссии о необходимости предоставления военнослужащему отпуска по болезни выносится после перенесенного ост</w:t>
      </w:r>
      <w:r>
        <w:rPr>
          <w:rStyle w:val="25"/>
        </w:rPr>
        <w:softHyphen/>
        <w:t>рого серозного менингита, менингеальной формы кл</w:t>
      </w:r>
      <w:r w:rsidR="00AA1B17">
        <w:rPr>
          <w:rStyle w:val="25"/>
        </w:rPr>
        <w:t>ещевого энцефалита, ге</w:t>
      </w:r>
      <w:r>
        <w:rPr>
          <w:rStyle w:val="25"/>
        </w:rPr>
        <w:t>нерализованных форм менингококковой инфекции (менингит, менингоэнце- фалит, менингококкцемия), смешанных форм полирадикулоневритов и т.п. с исходом в астеническое состояние после того, как закончено лечение и сани</w:t>
      </w:r>
      <w:r>
        <w:rPr>
          <w:rStyle w:val="25"/>
        </w:rPr>
        <w:softHyphen/>
        <w:t>рован ликвор. Критерием санации ликвора при менингококковом менингите является уменьшение цитоза ниже 50 клеток при числе лимфоцитов 75 про</w:t>
      </w:r>
      <w:r>
        <w:rPr>
          <w:rStyle w:val="25"/>
        </w:rPr>
        <w:softHyphen/>
        <w:t>центов и более.</w:t>
      </w:r>
    </w:p>
    <w:p w:rsidR="009F73A8" w:rsidRDefault="001C241B">
      <w:pPr>
        <w:pStyle w:val="23"/>
        <w:shd w:val="clear" w:color="auto" w:fill="auto"/>
        <w:spacing w:before="0" w:after="240"/>
        <w:ind w:right="440" w:firstLine="0"/>
      </w:pPr>
      <w:r>
        <w:rPr>
          <w:rStyle w:val="25"/>
        </w:rPr>
        <w:t>При неосложненном течении указанных заболеваний и полном выздоровле</w:t>
      </w:r>
      <w:r>
        <w:rPr>
          <w:rStyle w:val="25"/>
        </w:rPr>
        <w:softHyphen/>
        <w:t>нии в отношении военнослужащих выносится заключение о необходимости предоставления освобождения.</w:t>
      </w:r>
    </w:p>
    <w:p w:rsidR="009F73A8" w:rsidRDefault="001C241B">
      <w:pPr>
        <w:pStyle w:val="23"/>
        <w:shd w:val="clear" w:color="auto" w:fill="auto"/>
        <w:spacing w:before="0" w:after="240"/>
        <w:ind w:right="440" w:firstLine="0"/>
      </w:pPr>
      <w:r>
        <w:rPr>
          <w:rStyle w:val="25"/>
        </w:rPr>
        <w:t>При освидетельствовании военнослужащих, перенесших сотрясение или у</w:t>
      </w:r>
      <w:r w:rsidRPr="00AA1B17">
        <w:rPr>
          <w:rStyle w:val="27"/>
          <w:u w:val="none"/>
        </w:rPr>
        <w:t>ш</w:t>
      </w:r>
      <w:r>
        <w:rPr>
          <w:rStyle w:val="25"/>
        </w:rPr>
        <w:t>иб головного мозга, выносится заключение о необходимости предоставле</w:t>
      </w:r>
      <w:r>
        <w:rPr>
          <w:rStyle w:val="25"/>
        </w:rPr>
        <w:softHyphen/>
        <w:t>ния освобождения или отпуска по болезни. После отпуска по болезни воен</w:t>
      </w:r>
      <w:r>
        <w:rPr>
          <w:rStyle w:val="25"/>
        </w:rPr>
        <w:softHyphen/>
        <w:t>нослужащие, проходящие службу в плавсоставе, ВДВ, морской пехоте, в спецсооружениях, подлежат повторному освидетельствованию.</w:t>
      </w:r>
    </w:p>
    <w:p w:rsidR="009F73A8" w:rsidRDefault="001C241B">
      <w:pPr>
        <w:pStyle w:val="23"/>
        <w:shd w:val="clear" w:color="auto" w:fill="auto"/>
        <w:spacing w:before="0" w:after="244"/>
        <w:ind w:right="440" w:firstLine="0"/>
      </w:pPr>
      <w:r>
        <w:rPr>
          <w:rStyle w:val="25"/>
        </w:rPr>
        <w:t>Граждане, перенесшие менингит либо менингоэнцефалит, при первоначаль</w:t>
      </w:r>
      <w:r>
        <w:rPr>
          <w:rStyle w:val="25"/>
        </w:rPr>
        <w:softHyphen/>
        <w:t>ной постановке на воинский учет, призыве на военную службу, поступлении на военную службу по контракту признаются временно не годными к воен</w:t>
      </w:r>
      <w:r>
        <w:rPr>
          <w:rStyle w:val="25"/>
        </w:rPr>
        <w:softHyphen/>
        <w:t>ной службе, если после окончания лечения прошло менее 6 месяцев. При от</w:t>
      </w:r>
      <w:r>
        <w:rPr>
          <w:rStyle w:val="25"/>
        </w:rPr>
        <w:softHyphen/>
        <w:t>сутствии резидуальных явлений или при наличии лишь рассеянных органи</w:t>
      </w:r>
      <w:r>
        <w:rPr>
          <w:rStyle w:val="25"/>
        </w:rPr>
        <w:softHyphen/>
        <w:t>ческих знаков, не сопровождающихся расстройством функций, граждане при первоначальной постановке на воинский учет, призыве на военную службу, поступлении на военную службу по контракту освидетельствуются по пунк</w:t>
      </w:r>
      <w:r>
        <w:rPr>
          <w:rStyle w:val="25"/>
        </w:rPr>
        <w:softHyphen/>
        <w:t>ту "г" статьи 22 расписания болезней.</w:t>
      </w:r>
    </w:p>
    <w:p w:rsidR="009F73A8" w:rsidRDefault="001C241B">
      <w:pPr>
        <w:pStyle w:val="23"/>
        <w:shd w:val="clear" w:color="auto" w:fill="auto"/>
        <w:spacing w:before="0" w:after="236" w:line="317" w:lineRule="exact"/>
        <w:ind w:right="440" w:firstLine="0"/>
      </w:pPr>
      <w:r>
        <w:rPr>
          <w:rStyle w:val="25"/>
        </w:rPr>
        <w:t>Граждане после острой закрытой травмы мозга при первоначальной поста</w:t>
      </w:r>
      <w:r>
        <w:rPr>
          <w:rStyle w:val="25"/>
        </w:rPr>
        <w:softHyphen/>
        <w:t>новке на воинский учет, призыве на военную службу, поступлении на воен</w:t>
      </w:r>
      <w:r>
        <w:rPr>
          <w:rStyle w:val="25"/>
        </w:rPr>
        <w:softHyphen/>
        <w:t>ную службу по контракту признаются временно не годными к военной служ</w:t>
      </w:r>
      <w:r>
        <w:rPr>
          <w:rStyle w:val="25"/>
        </w:rPr>
        <w:softHyphen/>
        <w:t xml:space="preserve">бе на 6 или 12 </w:t>
      </w:r>
      <w:r>
        <w:rPr>
          <w:rStyle w:val="25"/>
        </w:rPr>
        <w:lastRenderedPageBreak/>
        <w:t>месяцев в зависимости от тяжести травмы и выраженности на</w:t>
      </w:r>
      <w:r>
        <w:rPr>
          <w:rStyle w:val="25"/>
        </w:rPr>
        <w:softHyphen/>
        <w:t>рушения функций.</w:t>
      </w:r>
    </w:p>
    <w:p w:rsidR="009F73A8" w:rsidRDefault="001C241B">
      <w:pPr>
        <w:pStyle w:val="23"/>
        <w:shd w:val="clear" w:color="auto" w:fill="auto"/>
        <w:spacing w:before="0" w:after="885"/>
        <w:ind w:right="440" w:firstLine="0"/>
      </w:pPr>
      <w:r>
        <w:rPr>
          <w:rStyle w:val="25"/>
        </w:rPr>
        <w:t>В отношении военнослужащих, освидетельствуемых по графе III расписания болезней, после впервые перенесенного острого нарушения мозгового крово</w:t>
      </w:r>
      <w:r>
        <w:rPr>
          <w:rStyle w:val="25"/>
        </w:rPr>
        <w:softHyphen/>
        <w:t>обращения, завершившегося восстановлением функций нервной системы или астеническим состоянием, выносится заключение о необходимости предос</w:t>
      </w:r>
      <w:r>
        <w:rPr>
          <w:rStyle w:val="25"/>
        </w:rPr>
        <w:softHyphen/>
        <w:t>тавления отпуска по болезни.</w:t>
      </w:r>
    </w:p>
    <w:p w:rsidR="009F73A8" w:rsidRDefault="001C241B">
      <w:pPr>
        <w:pStyle w:val="221"/>
        <w:keepNext/>
        <w:keepLines/>
        <w:shd w:val="clear" w:color="auto" w:fill="auto"/>
        <w:spacing w:line="340" w:lineRule="exact"/>
        <w:jc w:val="both"/>
      </w:pPr>
      <w:bookmarkStart w:id="5" w:name="bookmark7"/>
      <w:r>
        <w:rPr>
          <w:rStyle w:val="222"/>
        </w:rPr>
        <w:t>БОЛЕЗНИ ГЛАЗА И ПРИДАТОЧНОГО АППАРАТА</w:t>
      </w:r>
      <w:bookmarkEnd w:id="5"/>
    </w:p>
    <w:p w:rsidR="009F73A8" w:rsidRDefault="004E21B4">
      <w:pPr>
        <w:framePr w:h="1800" w:wrap="notBeside" w:vAnchor="text" w:hAnchor="text" w:xAlign="center" w:y="1"/>
        <w:jc w:val="center"/>
        <w:rPr>
          <w:sz w:val="2"/>
          <w:szCs w:val="2"/>
        </w:rPr>
      </w:pPr>
      <w:r>
        <w:rPr>
          <w:noProof/>
          <w:lang w:bidi="ar-SA"/>
        </w:rPr>
        <w:drawing>
          <wp:inline distT="0" distB="0" distL="0" distR="0">
            <wp:extent cx="6283960" cy="1137920"/>
            <wp:effectExtent l="0" t="0" r="0" b="0"/>
            <wp:docPr id="47" name="Рисунок 47" descr="C:\Users\gs5_ksnpa\Desktop\НПА СМ ДНР\2015\№ 17-26-02.09.2015 -\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s5_ksnpa\Desktop\НПА СМ ДНР\2015\№ 17-26-02.09.2015 -\media\image50.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3960" cy="1137920"/>
                    </a:xfrm>
                    <a:prstGeom prst="rect">
                      <a:avLst/>
                    </a:prstGeom>
                    <a:noFill/>
                    <a:ln>
                      <a:noFill/>
                    </a:ln>
                  </pic:spPr>
                </pic:pic>
              </a:graphicData>
            </a:graphic>
          </wp:inline>
        </w:drawing>
      </w:r>
    </w:p>
    <w:p w:rsidR="009F73A8" w:rsidRDefault="009F73A8">
      <w:pPr>
        <w:rPr>
          <w:sz w:val="2"/>
          <w:szCs w:val="2"/>
        </w:rPr>
      </w:pPr>
    </w:p>
    <w:p w:rsidR="009F73A8" w:rsidRDefault="004E21B4">
      <w:pPr>
        <w:framePr w:h="15451" w:wrap="notBeside" w:vAnchor="text" w:hAnchor="text" w:xAlign="center" w:y="1"/>
        <w:jc w:val="center"/>
        <w:rPr>
          <w:sz w:val="2"/>
          <w:szCs w:val="2"/>
        </w:rPr>
      </w:pPr>
      <w:r>
        <w:rPr>
          <w:noProof/>
          <w:lang w:bidi="ar-SA"/>
        </w:rPr>
        <w:lastRenderedPageBreak/>
        <w:drawing>
          <wp:inline distT="0" distB="0" distL="0" distR="0">
            <wp:extent cx="6326505" cy="9813925"/>
            <wp:effectExtent l="0" t="0" r="0" b="0"/>
            <wp:docPr id="48" name="Рисунок 48" descr="C:\Users\gs5_ksnpa\Desktop\НПА СМ ДНР\2015\№ 17-26-02.09.2015 -\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s5_ksnpa\Desktop\НПА СМ ДНР\2015\№ 17-26-02.09.2015 -\media\image5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6505" cy="9813925"/>
                    </a:xfrm>
                    <a:prstGeom prst="rect">
                      <a:avLst/>
                    </a:prstGeom>
                    <a:noFill/>
                    <a:ln>
                      <a:noFill/>
                    </a:ln>
                  </pic:spPr>
                </pic:pic>
              </a:graphicData>
            </a:graphic>
          </wp:inline>
        </w:drawing>
      </w:r>
    </w:p>
    <w:p w:rsidR="009F73A8" w:rsidRDefault="009F73A8">
      <w:pPr>
        <w:rPr>
          <w:sz w:val="2"/>
          <w:szCs w:val="2"/>
        </w:rPr>
      </w:pPr>
    </w:p>
    <w:p w:rsidR="009F73A8" w:rsidRDefault="004E21B4">
      <w:pPr>
        <w:framePr w:h="14371" w:wrap="notBeside" w:vAnchor="text" w:hAnchor="text" w:xAlign="center" w:y="1"/>
        <w:jc w:val="center"/>
        <w:rPr>
          <w:sz w:val="2"/>
          <w:szCs w:val="2"/>
        </w:rPr>
      </w:pPr>
      <w:r>
        <w:rPr>
          <w:noProof/>
          <w:lang w:bidi="ar-SA"/>
        </w:rPr>
        <w:lastRenderedPageBreak/>
        <w:drawing>
          <wp:inline distT="0" distB="0" distL="0" distR="0">
            <wp:extent cx="6273165" cy="9133205"/>
            <wp:effectExtent l="0" t="0" r="0" b="0"/>
            <wp:docPr id="49" name="Рисунок 49" descr="C:\Users\gs5_ksnpa\Desktop\НПА СМ ДНР\2015\№ 17-26-02.09.2015 -\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s5_ksnpa\Desktop\НПА СМ ДНР\2015\№ 17-26-02.09.2015 -\media\image5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3165" cy="9133205"/>
                    </a:xfrm>
                    <a:prstGeom prst="rect">
                      <a:avLst/>
                    </a:prstGeom>
                    <a:noFill/>
                    <a:ln>
                      <a:noFill/>
                    </a:ln>
                  </pic:spPr>
                </pic:pic>
              </a:graphicData>
            </a:graphic>
          </wp:inline>
        </w:drawing>
      </w:r>
    </w:p>
    <w:p w:rsidR="009F73A8" w:rsidRDefault="009F73A8">
      <w:pPr>
        <w:rPr>
          <w:sz w:val="2"/>
          <w:szCs w:val="2"/>
        </w:rPr>
      </w:pPr>
    </w:p>
    <w:p w:rsidR="009F73A8" w:rsidRDefault="004E21B4">
      <w:pPr>
        <w:framePr w:h="4459" w:wrap="notBeside" w:vAnchor="text" w:hAnchor="text" w:xAlign="center" w:y="1"/>
        <w:jc w:val="center"/>
        <w:rPr>
          <w:sz w:val="2"/>
          <w:szCs w:val="2"/>
        </w:rPr>
      </w:pPr>
      <w:r>
        <w:rPr>
          <w:noProof/>
          <w:lang w:bidi="ar-SA"/>
        </w:rPr>
        <w:lastRenderedPageBreak/>
        <w:drawing>
          <wp:inline distT="0" distB="0" distL="0" distR="0">
            <wp:extent cx="6347460" cy="2828290"/>
            <wp:effectExtent l="0" t="0" r="0" b="0"/>
            <wp:docPr id="50" name="Рисунок 50" descr="C:\Users\gs5_ksnpa\Desktop\НПА СМ ДНР\2015\№ 17-26-02.09.2015 -\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gs5_ksnpa\Desktop\НПА СМ ДНР\2015\№ 17-26-02.09.2015 -\media\image5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47460" cy="282829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5" w:after="273"/>
        <w:ind w:left="140" w:right="520" w:firstLine="0"/>
      </w:pPr>
      <w:r>
        <w:rPr>
          <w:rStyle w:val="25"/>
        </w:rPr>
        <w:t>Статья предусматривает врожденные и приобретенные анатомические изме</w:t>
      </w:r>
      <w:r>
        <w:rPr>
          <w:rStyle w:val="25"/>
        </w:rPr>
        <w:softHyphen/>
        <w:t>нения или недостатки положения век, заболевания век, слезных путей, глаз</w:t>
      </w:r>
      <w:r>
        <w:rPr>
          <w:rStyle w:val="25"/>
        </w:rPr>
        <w:softHyphen/>
        <w:t>ницы и конъюнктивы. Заключение о годности к военной службе, службе в виде Вооруженных Сил, роде войск, службе по военно-учетной специально</w:t>
      </w:r>
      <w:r>
        <w:rPr>
          <w:rStyle w:val="25"/>
        </w:rPr>
        <w:softHyphen/>
        <w:t>сти выносится в зависимости от степени выраженности анатомических изме</w:t>
      </w:r>
      <w:r>
        <w:rPr>
          <w:rStyle w:val="25"/>
        </w:rPr>
        <w:softHyphen/>
        <w:t>нений, тяжести течения заболевания, результатов лечения, функций глаза.</w:t>
      </w:r>
    </w:p>
    <w:p w:rsidR="009F73A8" w:rsidRDefault="001C241B">
      <w:pPr>
        <w:pStyle w:val="23"/>
        <w:shd w:val="clear" w:color="auto" w:fill="auto"/>
        <w:spacing w:before="0" w:after="248" w:line="280" w:lineRule="exact"/>
        <w:ind w:left="140" w:firstLine="0"/>
      </w:pPr>
      <w:r>
        <w:rPr>
          <w:rStyle w:val="25"/>
        </w:rPr>
        <w:t>К пункту "а" относятся:</w:t>
      </w:r>
    </w:p>
    <w:p w:rsidR="009F73A8" w:rsidRDefault="001C241B" w:rsidP="00493906">
      <w:pPr>
        <w:pStyle w:val="23"/>
        <w:numPr>
          <w:ilvl w:val="0"/>
          <w:numId w:val="22"/>
        </w:numPr>
        <w:shd w:val="clear" w:color="auto" w:fill="auto"/>
        <w:tabs>
          <w:tab w:val="left" w:pos="859"/>
        </w:tabs>
        <w:spacing w:before="0" w:line="317" w:lineRule="exact"/>
        <w:ind w:left="860" w:right="520" w:hanging="340"/>
      </w:pPr>
      <w:r>
        <w:rPr>
          <w:rStyle w:val="25"/>
        </w:rPr>
        <w:t>сращение век между собой или глазным яблоком, если они значительно ограничивают движения глаза или препятствуют зрению;</w:t>
      </w:r>
    </w:p>
    <w:p w:rsidR="009F73A8" w:rsidRDefault="001C241B" w:rsidP="00493906">
      <w:pPr>
        <w:pStyle w:val="23"/>
        <w:numPr>
          <w:ilvl w:val="0"/>
          <w:numId w:val="22"/>
        </w:numPr>
        <w:shd w:val="clear" w:color="auto" w:fill="auto"/>
        <w:tabs>
          <w:tab w:val="left" w:pos="859"/>
        </w:tabs>
        <w:spacing w:before="0" w:line="326" w:lineRule="exact"/>
        <w:ind w:left="860" w:right="520" w:hanging="340"/>
      </w:pPr>
      <w:r>
        <w:rPr>
          <w:rStyle w:val="25"/>
        </w:rPr>
        <w:t>заворот век или рост ресниц по направлению к глазному яблоку, вызы</w:t>
      </w:r>
      <w:r>
        <w:rPr>
          <w:rStyle w:val="25"/>
        </w:rPr>
        <w:softHyphen/>
        <w:t>вающий раздражение глаза;</w:t>
      </w:r>
    </w:p>
    <w:p w:rsidR="009F73A8" w:rsidRDefault="001C241B" w:rsidP="00493906">
      <w:pPr>
        <w:pStyle w:val="23"/>
        <w:numPr>
          <w:ilvl w:val="0"/>
          <w:numId w:val="22"/>
        </w:numPr>
        <w:shd w:val="clear" w:color="auto" w:fill="auto"/>
        <w:tabs>
          <w:tab w:val="left" w:pos="859"/>
        </w:tabs>
        <w:spacing w:before="0" w:after="277" w:line="326" w:lineRule="exact"/>
        <w:ind w:left="860" w:right="520" w:hanging="340"/>
      </w:pPr>
      <w:r>
        <w:rPr>
          <w:rStyle w:val="25"/>
        </w:rPr>
        <w:t>выворот, рубцовая деформация или недостатки положения век (кроме птоза), препятствующие закрытию роговой оболочки; стойкий лагоф</w:t>
      </w:r>
      <w:r>
        <w:rPr>
          <w:rStyle w:val="25"/>
        </w:rPr>
        <w:softHyphen/>
        <w:t>тальм.</w:t>
      </w:r>
    </w:p>
    <w:p w:rsidR="009F73A8" w:rsidRDefault="001C241B">
      <w:pPr>
        <w:pStyle w:val="23"/>
        <w:shd w:val="clear" w:color="auto" w:fill="auto"/>
        <w:spacing w:before="0" w:after="240" w:line="280" w:lineRule="exact"/>
        <w:ind w:left="140" w:firstLine="0"/>
      </w:pPr>
      <w:r>
        <w:rPr>
          <w:rStyle w:val="25"/>
        </w:rPr>
        <w:t>К пункту "б" относятся:</w:t>
      </w:r>
    </w:p>
    <w:p w:rsidR="009F73A8" w:rsidRDefault="001C241B" w:rsidP="00493906">
      <w:pPr>
        <w:pStyle w:val="23"/>
        <w:numPr>
          <w:ilvl w:val="0"/>
          <w:numId w:val="22"/>
        </w:numPr>
        <w:shd w:val="clear" w:color="auto" w:fill="auto"/>
        <w:tabs>
          <w:tab w:val="left" w:pos="859"/>
        </w:tabs>
        <w:spacing w:before="0" w:line="326" w:lineRule="exact"/>
        <w:ind w:left="860" w:right="520" w:hanging="340"/>
      </w:pPr>
      <w:r>
        <w:rPr>
          <w:rStyle w:val="25"/>
        </w:rPr>
        <w:t>резко выраженные язвенные блефариты с рубцовым перерождением и облысением краев век;</w:t>
      </w:r>
    </w:p>
    <w:p w:rsidR="009F73A8" w:rsidRDefault="001C241B" w:rsidP="00493906">
      <w:pPr>
        <w:pStyle w:val="23"/>
        <w:numPr>
          <w:ilvl w:val="0"/>
          <w:numId w:val="22"/>
        </w:numPr>
        <w:shd w:val="clear" w:color="auto" w:fill="auto"/>
        <w:tabs>
          <w:tab w:val="left" w:pos="859"/>
        </w:tabs>
        <w:spacing w:before="0" w:line="326" w:lineRule="exact"/>
        <w:ind w:left="860" w:right="520" w:hanging="340"/>
      </w:pPr>
      <w:r>
        <w:rPr>
          <w:rStyle w:val="25"/>
        </w:rPr>
        <w:t>хронические конъюнктивиты с гипертрофией и резко выраженной ин</w:t>
      </w:r>
      <w:r>
        <w:rPr>
          <w:rStyle w:val="25"/>
        </w:rPr>
        <w:softHyphen/>
        <w:t>фильтрацией подслизистой ткани с частыми (не менее 2 раз в год) обо</w:t>
      </w:r>
      <w:r>
        <w:rPr>
          <w:rStyle w:val="25"/>
        </w:rPr>
        <w:softHyphen/>
        <w:t>стрениями при безуспешном стационарном лечении;</w:t>
      </w:r>
    </w:p>
    <w:p w:rsidR="009F73A8" w:rsidRDefault="001C241B" w:rsidP="00493906">
      <w:pPr>
        <w:pStyle w:val="23"/>
        <w:numPr>
          <w:ilvl w:val="0"/>
          <w:numId w:val="22"/>
        </w:numPr>
        <w:shd w:val="clear" w:color="auto" w:fill="auto"/>
        <w:tabs>
          <w:tab w:val="left" w:pos="859"/>
        </w:tabs>
        <w:spacing w:before="0" w:line="326" w:lineRule="exact"/>
        <w:ind w:left="860" w:hanging="340"/>
      </w:pPr>
      <w:r>
        <w:rPr>
          <w:rStyle w:val="25"/>
        </w:rPr>
        <w:t>хроническое трахоматозное поражение конъюнктивы;</w:t>
      </w:r>
    </w:p>
    <w:p w:rsidR="009F73A8" w:rsidRDefault="001C241B" w:rsidP="00493906">
      <w:pPr>
        <w:pStyle w:val="23"/>
        <w:numPr>
          <w:ilvl w:val="0"/>
          <w:numId w:val="22"/>
        </w:numPr>
        <w:shd w:val="clear" w:color="auto" w:fill="auto"/>
        <w:tabs>
          <w:tab w:val="left" w:pos="859"/>
        </w:tabs>
        <w:spacing w:before="0"/>
        <w:ind w:left="860" w:right="520" w:hanging="340"/>
      </w:pPr>
      <w:r>
        <w:rPr>
          <w:rStyle w:val="25"/>
        </w:rPr>
        <w:t>заболевания слезных путей и рецидивы крыловидной плевы с прогрес</w:t>
      </w:r>
      <w:r>
        <w:rPr>
          <w:rStyle w:val="25"/>
        </w:rPr>
        <w:softHyphen/>
        <w:t>сирующим нарушением функций глаза, не поддающиеся излечению после неоднократного хирургического лечения в стационаре;</w:t>
      </w:r>
    </w:p>
    <w:p w:rsidR="009F73A8" w:rsidRDefault="001C241B" w:rsidP="00493906">
      <w:pPr>
        <w:pStyle w:val="23"/>
        <w:numPr>
          <w:ilvl w:val="0"/>
          <w:numId w:val="22"/>
        </w:numPr>
        <w:shd w:val="clear" w:color="auto" w:fill="auto"/>
        <w:tabs>
          <w:tab w:val="left" w:pos="859"/>
        </w:tabs>
        <w:spacing w:before="0"/>
        <w:ind w:left="860" w:right="520" w:hanging="340"/>
      </w:pPr>
      <w:r>
        <w:rPr>
          <w:rStyle w:val="25"/>
        </w:rPr>
        <w:t>птоз врожденного или приобретенного характера, при котором верхнее веко при отсутствии напряжения лобной мышцы прикрывает больше половины зрачка на одном глазу или более одной трети зрачка на обо</w:t>
      </w:r>
      <w:r>
        <w:rPr>
          <w:rStyle w:val="25"/>
        </w:rPr>
        <w:softHyphen/>
        <w:t>их глазах;</w:t>
      </w:r>
    </w:p>
    <w:p w:rsidR="009F73A8" w:rsidRDefault="001C241B">
      <w:pPr>
        <w:pStyle w:val="23"/>
        <w:shd w:val="clear" w:color="auto" w:fill="auto"/>
        <w:spacing w:before="0" w:after="240"/>
        <w:ind w:left="860" w:right="440" w:hanging="340"/>
        <w:jc w:val="left"/>
      </w:pPr>
      <w:r>
        <w:rPr>
          <w:rStyle w:val="25"/>
        </w:rPr>
        <w:t>• состояния после реконструктивных операций на слезных путях с вве</w:t>
      </w:r>
      <w:r>
        <w:rPr>
          <w:rStyle w:val="25"/>
        </w:rPr>
        <w:softHyphen/>
        <w:t>дением лакопротеза.</w:t>
      </w:r>
    </w:p>
    <w:p w:rsidR="009F73A8" w:rsidRDefault="001C241B">
      <w:pPr>
        <w:pStyle w:val="23"/>
        <w:shd w:val="clear" w:color="auto" w:fill="auto"/>
        <w:spacing w:before="0" w:after="240"/>
        <w:ind w:left="140" w:right="440" w:firstLine="0"/>
      </w:pPr>
      <w:r>
        <w:rPr>
          <w:rStyle w:val="25"/>
        </w:rPr>
        <w:lastRenderedPageBreak/>
        <w:t>При последствиях трахомы со стойкими нарушениями функций глаза заклю</w:t>
      </w:r>
      <w:r>
        <w:rPr>
          <w:rStyle w:val="25"/>
        </w:rPr>
        <w:softHyphen/>
        <w:t>чение выносится по соответствующим статьям расписания болезней, преду</w:t>
      </w:r>
      <w:r>
        <w:rPr>
          <w:rStyle w:val="25"/>
        </w:rPr>
        <w:softHyphen/>
        <w:t>сматривающим эти нарушения.</w:t>
      </w:r>
    </w:p>
    <w:p w:rsidR="009F73A8" w:rsidRDefault="001C241B">
      <w:pPr>
        <w:pStyle w:val="23"/>
        <w:shd w:val="clear" w:color="auto" w:fill="auto"/>
        <w:spacing w:before="0" w:after="240"/>
        <w:ind w:left="140" w:right="440" w:firstLine="0"/>
      </w:pPr>
      <w:r>
        <w:rPr>
          <w:rStyle w:val="25"/>
        </w:rPr>
        <w:t>Простой блефарит с отдельными чешуйками и незначительной гиперемией краев век, фолликулярный конъюнктивит с единичными фолликулами, бар</w:t>
      </w:r>
      <w:r>
        <w:rPr>
          <w:rStyle w:val="25"/>
        </w:rPr>
        <w:softHyphen/>
        <w:t>хатистость конъюнктивы в углах век и в области конъюнктивальных сводов, отдельные мелкие поверхностные рубцы конъюнктивы нетрахоматозного происхождения, а также гладкие рубцы конъюнктивы трахоматозного проис</w:t>
      </w:r>
      <w:r>
        <w:rPr>
          <w:rStyle w:val="25"/>
        </w:rPr>
        <w:softHyphen/>
        <w:t>хождения без других изменений конъюнктивы, роговицы и без рецидивов трахоматозного процесса в течение года, ложная и истинная крыловидная плева без явлений прогрессирования не являются основанием для примене</w:t>
      </w:r>
      <w:r>
        <w:rPr>
          <w:rStyle w:val="25"/>
        </w:rPr>
        <w:softHyphen/>
        <w:t>ния настоящей статьи, не препятствуют прохождению военной службы, по</w:t>
      </w:r>
      <w:r>
        <w:rPr>
          <w:rStyle w:val="25"/>
        </w:rPr>
        <w:softHyphen/>
        <w:t>ступлению в военно-учебные заведения и училища.</w:t>
      </w:r>
    </w:p>
    <w:p w:rsidR="009F73A8" w:rsidRDefault="001C241B">
      <w:pPr>
        <w:pStyle w:val="23"/>
        <w:shd w:val="clear" w:color="auto" w:fill="auto"/>
        <w:spacing w:before="0" w:after="240"/>
        <w:ind w:left="140" w:right="440" w:firstLine="0"/>
      </w:pPr>
      <w:r>
        <w:rPr>
          <w:rStyle w:val="25"/>
        </w:rPr>
        <w:t>При весеннем катаре и других аллергических поражениях конъюнктивы в за</w:t>
      </w:r>
      <w:r>
        <w:rPr>
          <w:rStyle w:val="25"/>
        </w:rPr>
        <w:softHyphen/>
        <w:t>висимости от степени выраженности, тяжести течения заболевания, частоты обострений и эффективности проводимого лечения освидетельствование проводится по пункту "б" или "в".</w:t>
      </w:r>
    </w:p>
    <w:p w:rsidR="009F73A8" w:rsidRDefault="001C241B">
      <w:pPr>
        <w:pStyle w:val="23"/>
        <w:shd w:val="clear" w:color="auto" w:fill="auto"/>
        <w:spacing w:before="0"/>
        <w:ind w:left="140" w:right="440" w:firstLine="0"/>
      </w:pPr>
      <w:r>
        <w:rPr>
          <w:rStyle w:val="25"/>
        </w:rPr>
        <w:t>В отношении военнослужащих после лечения по поводу острой трахомы за</w:t>
      </w:r>
      <w:r>
        <w:rPr>
          <w:rStyle w:val="25"/>
        </w:rPr>
        <w:softHyphen/>
        <w:t>ключение о необходимости предоставления отпуска по болезни не выносит</w:t>
      </w:r>
      <w:r>
        <w:rPr>
          <w:rStyle w:val="25"/>
        </w:rPr>
        <w:softHyphen/>
        <w:t>ся. При необходимости по статье 36 расписания болезней выносится заклю</w:t>
      </w:r>
      <w:r>
        <w:rPr>
          <w:rStyle w:val="25"/>
        </w:rPr>
        <w:softHyphen/>
        <w:t>чение о необходимости предоставления освобождения.</w:t>
      </w:r>
    </w:p>
    <w:p w:rsidR="009F73A8" w:rsidRDefault="004E21B4">
      <w:pPr>
        <w:framePr w:h="4190" w:wrap="notBeside" w:vAnchor="text" w:hAnchor="text" w:xAlign="center" w:y="1"/>
        <w:jc w:val="center"/>
        <w:rPr>
          <w:sz w:val="2"/>
          <w:szCs w:val="2"/>
        </w:rPr>
      </w:pPr>
      <w:r>
        <w:rPr>
          <w:noProof/>
          <w:lang w:bidi="ar-SA"/>
        </w:rPr>
        <w:drawing>
          <wp:inline distT="0" distB="0" distL="0" distR="0">
            <wp:extent cx="6294755" cy="2668905"/>
            <wp:effectExtent l="0" t="0" r="0" b="0"/>
            <wp:docPr id="51" name="Рисунок 51" descr="C:\Users\gs5_ksnpa\Desktop\НПА СМ ДНР\2015\№ 17-26-02.09.2015 -\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s5_ksnpa\Desktop\НПА СМ ДНР\2015\№ 17-26-02.09.2015 -\media\image5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4755" cy="266890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ind w:left="140" w:right="440" w:firstLine="0"/>
        <w:jc w:val="left"/>
      </w:pPr>
      <w:r>
        <w:rPr>
          <w:rStyle w:val="25"/>
        </w:rPr>
        <w:t>Статья предусматривает хронические, трудно излечимые или неизлечимые заболевания. В случаях с законченным процессом или непрогрессирующим течением с редкими обострениями (менее 2 раз в год), а также после пере</w:t>
      </w:r>
      <w:r>
        <w:rPr>
          <w:rStyle w:val="25"/>
        </w:rPr>
        <w:softHyphen/>
        <w:t xml:space="preserve">садки тканей категория годности к военной службе освидетельствуемых по графам </w:t>
      </w:r>
      <w:r>
        <w:rPr>
          <w:rStyle w:val="25"/>
          <w:lang w:val="en-US" w:eastAsia="en-US" w:bidi="en-US"/>
        </w:rPr>
        <w:t>I</w:t>
      </w:r>
      <w:r w:rsidRPr="00D70EA4">
        <w:rPr>
          <w:rStyle w:val="25"/>
          <w:lang w:eastAsia="en-US" w:bidi="en-US"/>
        </w:rPr>
        <w:t xml:space="preserve">, </w:t>
      </w:r>
      <w:r>
        <w:rPr>
          <w:rStyle w:val="25"/>
        </w:rPr>
        <w:t>II, III расписания болезней определяется в зависимости от функций глаза по соответствующим статьям расписания болезней.</w:t>
      </w:r>
    </w:p>
    <w:p w:rsidR="009F73A8" w:rsidRDefault="001C241B">
      <w:pPr>
        <w:pStyle w:val="23"/>
        <w:shd w:val="clear" w:color="auto" w:fill="auto"/>
        <w:spacing w:before="0" w:after="270" w:line="317" w:lineRule="exact"/>
        <w:ind w:firstLine="0"/>
        <w:jc w:val="left"/>
      </w:pPr>
      <w:r>
        <w:rPr>
          <w:rStyle w:val="25"/>
        </w:rPr>
        <w:t>При наличии новообразований глаза и его придатков в зависимости от их ха</w:t>
      </w:r>
      <w:r>
        <w:rPr>
          <w:rStyle w:val="25"/>
        </w:rPr>
        <w:softHyphen/>
        <w:t>рактера освидетельствование проводится по статьям 8 или 10 расписания бо</w:t>
      </w:r>
      <w:r>
        <w:rPr>
          <w:rStyle w:val="25"/>
        </w:rPr>
        <w:softHyphen/>
        <w:t>лезней. Доброкачественные новообразования, не нарушающие функций гла</w:t>
      </w:r>
      <w:r>
        <w:rPr>
          <w:rStyle w:val="25"/>
        </w:rPr>
        <w:softHyphen/>
        <w:t>за, не препятствуют прохождению военной службы, поступлению в военно</w:t>
      </w:r>
      <w:r>
        <w:rPr>
          <w:rStyle w:val="25"/>
        </w:rPr>
        <w:softHyphen/>
        <w:t xml:space="preserve">учебные заведения, училища, поступлению на работу (работе) с РВ, ИИИ, КРТ, источниками </w:t>
      </w:r>
      <w:r>
        <w:rPr>
          <w:rStyle w:val="25"/>
        </w:rPr>
        <w:lastRenderedPageBreak/>
        <w:t>ЭМП и лазерного излучения.</w:t>
      </w:r>
    </w:p>
    <w:p w:rsidR="009F73A8" w:rsidRDefault="001C241B">
      <w:pPr>
        <w:pStyle w:val="23"/>
        <w:shd w:val="clear" w:color="auto" w:fill="auto"/>
        <w:spacing w:before="0" w:after="304" w:line="280" w:lineRule="exact"/>
        <w:ind w:firstLine="0"/>
        <w:jc w:val="left"/>
      </w:pPr>
      <w:r>
        <w:rPr>
          <w:rStyle w:val="25"/>
        </w:rPr>
        <w:t>К пункту "а" относятся:</w:t>
      </w:r>
    </w:p>
    <w:p w:rsidR="009F73A8" w:rsidRDefault="001C241B" w:rsidP="00493906">
      <w:pPr>
        <w:pStyle w:val="23"/>
        <w:numPr>
          <w:ilvl w:val="0"/>
          <w:numId w:val="23"/>
        </w:numPr>
        <w:shd w:val="clear" w:color="auto" w:fill="auto"/>
        <w:tabs>
          <w:tab w:val="left" w:pos="820"/>
        </w:tabs>
        <w:spacing w:before="0"/>
        <w:ind w:left="820" w:hanging="340"/>
        <w:jc w:val="left"/>
      </w:pPr>
      <w:r>
        <w:rPr>
          <w:rStyle w:val="25"/>
        </w:rPr>
        <w:t>заболевания с прогрессирующим снижением зрительных функций и не поддающиеся консервативному или хирургическому лечению;</w:t>
      </w:r>
    </w:p>
    <w:p w:rsidR="009F73A8" w:rsidRDefault="001C241B" w:rsidP="00493906">
      <w:pPr>
        <w:pStyle w:val="23"/>
        <w:numPr>
          <w:ilvl w:val="0"/>
          <w:numId w:val="23"/>
        </w:numPr>
        <w:shd w:val="clear" w:color="auto" w:fill="auto"/>
        <w:tabs>
          <w:tab w:val="left" w:pos="820"/>
        </w:tabs>
        <w:spacing w:before="0" w:after="42" w:line="280" w:lineRule="exact"/>
        <w:ind w:left="480" w:firstLine="0"/>
      </w:pPr>
      <w:r>
        <w:rPr>
          <w:rStyle w:val="25"/>
        </w:rPr>
        <w:t>состояния после кератопротезирования на одном или обоих глазах;</w:t>
      </w:r>
    </w:p>
    <w:p w:rsidR="009F73A8" w:rsidRDefault="001C241B" w:rsidP="00493906">
      <w:pPr>
        <w:pStyle w:val="23"/>
        <w:numPr>
          <w:ilvl w:val="0"/>
          <w:numId w:val="23"/>
        </w:numPr>
        <w:shd w:val="clear" w:color="auto" w:fill="auto"/>
        <w:tabs>
          <w:tab w:val="left" w:pos="820"/>
        </w:tabs>
        <w:spacing w:before="0" w:after="304" w:line="280" w:lineRule="exact"/>
        <w:ind w:left="480" w:firstLine="0"/>
      </w:pPr>
      <w:r>
        <w:rPr>
          <w:rStyle w:val="25"/>
        </w:rPr>
        <w:t>тапеторетинальные абиотрофии, независимо от функций глаза.</w:t>
      </w:r>
    </w:p>
    <w:p w:rsidR="009F73A8" w:rsidRDefault="001C241B">
      <w:pPr>
        <w:pStyle w:val="23"/>
        <w:shd w:val="clear" w:color="auto" w:fill="auto"/>
        <w:spacing w:before="0" w:after="244"/>
        <w:ind w:firstLine="0"/>
        <w:jc w:val="left"/>
      </w:pPr>
      <w:r>
        <w:rPr>
          <w:rStyle w:val="25"/>
        </w:rPr>
        <w:t>Пигментная дегенерация сетчатой оболочки с пигментом или без него в соче</w:t>
      </w:r>
      <w:r>
        <w:rPr>
          <w:rStyle w:val="25"/>
        </w:rPr>
        <w:softHyphen/>
        <w:t>тании с расстройством темновой адаптации (гемералопией) должна быть подтверждена двукратным выполнением часовой адаптометрии с использо</w:t>
      </w:r>
      <w:r>
        <w:rPr>
          <w:rStyle w:val="25"/>
        </w:rPr>
        <w:softHyphen/>
        <w:t>ванием контрольных методов исследования сумеречного зрения.</w:t>
      </w:r>
    </w:p>
    <w:p w:rsidR="009F73A8" w:rsidRDefault="001C241B">
      <w:pPr>
        <w:pStyle w:val="23"/>
        <w:shd w:val="clear" w:color="auto" w:fill="auto"/>
        <w:spacing w:before="0" w:after="270" w:line="317" w:lineRule="exact"/>
        <w:ind w:right="420" w:firstLine="0"/>
      </w:pPr>
      <w:r>
        <w:rPr>
          <w:rStyle w:val="25"/>
        </w:rPr>
        <w:t>При стойком сужении поля зрения снизу и снаружи (по вертикальному и го</w:t>
      </w:r>
      <w:r>
        <w:rPr>
          <w:rStyle w:val="25"/>
        </w:rPr>
        <w:softHyphen/>
        <w:t>ризонтальному меридианам) от точки фиксации до уровня менее 30 градусов на обоих глазах заключение по всем графам расписания болезней выносится по пункту "а", на одном глазу - по пункту "б"; от 30 до 45 градусов на обоих глазах - по пункту "б", на одном глазу - по пункту "в".</w:t>
      </w:r>
    </w:p>
    <w:p w:rsidR="009F73A8" w:rsidRDefault="001C241B">
      <w:pPr>
        <w:pStyle w:val="23"/>
        <w:shd w:val="clear" w:color="auto" w:fill="auto"/>
        <w:spacing w:before="0" w:after="241" w:line="280" w:lineRule="exact"/>
        <w:ind w:firstLine="0"/>
        <w:jc w:val="left"/>
      </w:pPr>
      <w:r>
        <w:rPr>
          <w:rStyle w:val="25"/>
        </w:rPr>
        <w:t>К пункту "б" относятся:</w:t>
      </w:r>
    </w:p>
    <w:p w:rsidR="009F73A8" w:rsidRDefault="001C241B" w:rsidP="00493906">
      <w:pPr>
        <w:pStyle w:val="23"/>
        <w:numPr>
          <w:ilvl w:val="0"/>
          <w:numId w:val="23"/>
        </w:numPr>
        <w:shd w:val="clear" w:color="auto" w:fill="auto"/>
        <w:tabs>
          <w:tab w:val="left" w:pos="820"/>
        </w:tabs>
        <w:spacing w:before="0"/>
        <w:ind w:left="820" w:hanging="340"/>
        <w:jc w:val="left"/>
      </w:pPr>
      <w:r>
        <w:rPr>
          <w:rStyle w:val="25"/>
        </w:rPr>
        <w:t>хронические увеиты и увеопатии, установленные в стационарных усло</w:t>
      </w:r>
      <w:r>
        <w:rPr>
          <w:rStyle w:val="25"/>
        </w:rPr>
        <w:softHyphen/>
        <w:t>виях и сопровождающиеся повышением внутриглазного давления, ке- ратоглобус и кератоконус;</w:t>
      </w:r>
    </w:p>
    <w:p w:rsidR="009F73A8" w:rsidRDefault="001C241B" w:rsidP="00493906">
      <w:pPr>
        <w:pStyle w:val="23"/>
        <w:numPr>
          <w:ilvl w:val="0"/>
          <w:numId w:val="23"/>
        </w:numPr>
        <w:shd w:val="clear" w:color="auto" w:fill="auto"/>
        <w:tabs>
          <w:tab w:val="left" w:pos="820"/>
        </w:tabs>
        <w:spacing w:before="0" w:line="326" w:lineRule="exact"/>
        <w:ind w:left="480" w:firstLine="0"/>
      </w:pPr>
      <w:r>
        <w:rPr>
          <w:rStyle w:val="25"/>
        </w:rPr>
        <w:t>афакия, артифакия на одном или обоих глазах;</w:t>
      </w:r>
    </w:p>
    <w:p w:rsidR="009F73A8" w:rsidRDefault="001C241B" w:rsidP="00493906">
      <w:pPr>
        <w:pStyle w:val="23"/>
        <w:numPr>
          <w:ilvl w:val="0"/>
          <w:numId w:val="23"/>
        </w:numPr>
        <w:shd w:val="clear" w:color="auto" w:fill="auto"/>
        <w:tabs>
          <w:tab w:val="left" w:pos="820"/>
        </w:tabs>
        <w:spacing w:before="0" w:line="326" w:lineRule="exact"/>
        <w:ind w:left="820" w:hanging="340"/>
        <w:jc w:val="left"/>
      </w:pPr>
      <w:r>
        <w:rPr>
          <w:rStyle w:val="25"/>
        </w:rPr>
        <w:t>наличие дегенеративно-дистрофических изменений на глазном дне (краевая дегенерация сетчатки, множественные хориоретинальные оча</w:t>
      </w:r>
      <w:r>
        <w:rPr>
          <w:rStyle w:val="25"/>
        </w:rPr>
        <w:softHyphen/>
        <w:t>ги, задняя стафилома и др.) при прогрессирующем снижении зритель</w:t>
      </w:r>
      <w:r>
        <w:rPr>
          <w:rStyle w:val="25"/>
        </w:rPr>
        <w:softHyphen/>
        <w:t>ных функций глаза;</w:t>
      </w:r>
    </w:p>
    <w:p w:rsidR="009F73A8" w:rsidRDefault="001C241B" w:rsidP="00493906">
      <w:pPr>
        <w:pStyle w:val="23"/>
        <w:numPr>
          <w:ilvl w:val="0"/>
          <w:numId w:val="23"/>
        </w:numPr>
        <w:shd w:val="clear" w:color="auto" w:fill="auto"/>
        <w:tabs>
          <w:tab w:val="left" w:pos="820"/>
        </w:tabs>
        <w:spacing w:before="0" w:after="244" w:line="326" w:lineRule="exact"/>
        <w:ind w:left="820" w:hanging="340"/>
        <w:jc w:val="left"/>
      </w:pPr>
      <w:r>
        <w:rPr>
          <w:rStyle w:val="25"/>
        </w:rPr>
        <w:t>инородное тело внутри глаза, не вызывающее воспалительных или дис</w:t>
      </w:r>
      <w:r>
        <w:rPr>
          <w:rStyle w:val="25"/>
        </w:rPr>
        <w:softHyphen/>
        <w:t>трофических изменений.</w:t>
      </w:r>
    </w:p>
    <w:p w:rsidR="009F73A8" w:rsidRDefault="001C241B">
      <w:pPr>
        <w:pStyle w:val="23"/>
        <w:shd w:val="clear" w:color="auto" w:fill="auto"/>
        <w:spacing w:before="0"/>
        <w:ind w:firstLine="0"/>
        <w:jc w:val="left"/>
      </w:pPr>
      <w:r>
        <w:rPr>
          <w:rStyle w:val="25"/>
        </w:rPr>
        <w:t>Во всех случаях при наличии внутриглазных инородных тел вопрос о катего</w:t>
      </w:r>
      <w:r>
        <w:rPr>
          <w:rStyle w:val="25"/>
        </w:rPr>
        <w:softHyphen/>
        <w:t>рии годности к военной службе, годности к службе по военно-учетной спе</w:t>
      </w:r>
      <w:r>
        <w:rPr>
          <w:rStyle w:val="25"/>
        </w:rPr>
        <w:softHyphen/>
        <w:t>циальности офицеров, прапорщиков, мичманов решается не ранее, чем через 3 месяца после ранения. При хороших функциях глаза, отсутствии воспали</w:t>
      </w:r>
      <w:r>
        <w:rPr>
          <w:rStyle w:val="25"/>
        </w:rPr>
        <w:softHyphen/>
        <w:t>тельных явлений и признаков металлоза указанные военнослужащие годны к военной службе с незначительными ограничениями, но не годны к службе в составе экипажей танков, боевых машин пехоты, бронетранспортеров, пус</w:t>
      </w:r>
      <w:r>
        <w:rPr>
          <w:rStyle w:val="25"/>
        </w:rPr>
        <w:softHyphen/>
        <w:t>ковых установок ракетных воинских частей, в качестве водителей транс</w:t>
      </w:r>
      <w:r>
        <w:rPr>
          <w:rStyle w:val="25"/>
        </w:rPr>
        <w:softHyphen/>
        <w:t>портных средств, а также к работам, связанным с вибрацией тела.</w:t>
      </w:r>
    </w:p>
    <w:p w:rsidR="009F73A8" w:rsidRDefault="001C241B">
      <w:pPr>
        <w:pStyle w:val="23"/>
        <w:shd w:val="clear" w:color="auto" w:fill="auto"/>
        <w:spacing w:before="0" w:after="236" w:line="317" w:lineRule="exact"/>
        <w:ind w:right="520" w:firstLine="0"/>
        <w:jc w:val="left"/>
      </w:pPr>
      <w:r>
        <w:rPr>
          <w:rStyle w:val="25"/>
        </w:rPr>
        <w:t>При атрофии зрительного нерва категория годности к военной службе, год</w:t>
      </w:r>
      <w:r>
        <w:rPr>
          <w:rStyle w:val="25"/>
        </w:rPr>
        <w:softHyphen/>
        <w:t>ность к службе по военно-учетной специальности определяется в зависимо</w:t>
      </w:r>
      <w:r>
        <w:rPr>
          <w:rStyle w:val="25"/>
        </w:rPr>
        <w:softHyphen/>
        <w:t>сти от функций глаза.</w:t>
      </w:r>
    </w:p>
    <w:p w:rsidR="009F73A8" w:rsidRDefault="001C241B">
      <w:pPr>
        <w:pStyle w:val="23"/>
        <w:shd w:val="clear" w:color="auto" w:fill="auto"/>
        <w:spacing w:before="0" w:after="240"/>
        <w:ind w:right="520" w:firstLine="0"/>
        <w:jc w:val="left"/>
      </w:pPr>
      <w:r>
        <w:rPr>
          <w:rStyle w:val="25"/>
        </w:rPr>
        <w:t>При призыве на военную службу или поступлении на военную службу по контракту граждане, перенесшие оптикореконструктивные операции на ро</w:t>
      </w:r>
      <w:r>
        <w:rPr>
          <w:rStyle w:val="25"/>
        </w:rPr>
        <w:softHyphen/>
        <w:t xml:space="preserve">говице или склере, по статье 36 расписания болезней признаются временно не годными к военной службе, если после операции прошло менее 6 месяцев. После операции категория годности их к военной службе определяется по </w:t>
      </w:r>
      <w:r>
        <w:rPr>
          <w:rStyle w:val="25"/>
        </w:rPr>
        <w:lastRenderedPageBreak/>
        <w:t>соответствующим статьям расписания болезней в зависимости от состояния функций глаза и документально подтвержденной до операции степени аме</w:t>
      </w:r>
      <w:r>
        <w:rPr>
          <w:rStyle w:val="25"/>
        </w:rPr>
        <w:softHyphen/>
        <w:t>тропии с учетом результатов ультразвуковой биометрии глазных яблок.</w:t>
      </w:r>
    </w:p>
    <w:p w:rsidR="009F73A8" w:rsidRDefault="001C241B">
      <w:pPr>
        <w:pStyle w:val="23"/>
        <w:shd w:val="clear" w:color="auto" w:fill="auto"/>
        <w:spacing w:before="0" w:after="240"/>
        <w:ind w:right="520" w:firstLine="0"/>
        <w:jc w:val="left"/>
      </w:pPr>
      <w:r>
        <w:rPr>
          <w:rStyle w:val="25"/>
        </w:rPr>
        <w:t>Лица, перенесшие оптикореконструктивные операции на роговице, годны к поступлению в военно-учебные заведения не ранее чем через год после опе</w:t>
      </w:r>
      <w:r>
        <w:rPr>
          <w:rStyle w:val="25"/>
        </w:rPr>
        <w:softHyphen/>
        <w:t>рации при отсутствии послеоперационных осложнений и дегенеративно</w:t>
      </w:r>
      <w:r>
        <w:rPr>
          <w:rStyle w:val="25"/>
        </w:rPr>
        <w:softHyphen/>
        <w:t>дистрофических изменений на роговице и глазном дне, а также при условии, что до операции документально подтвержденная степень аметропии была не выше предусмотренной разделом "г" ТДТ.</w:t>
      </w:r>
    </w:p>
    <w:p w:rsidR="009F73A8" w:rsidRDefault="001C241B">
      <w:pPr>
        <w:pStyle w:val="23"/>
        <w:shd w:val="clear" w:color="auto" w:fill="auto"/>
        <w:spacing w:before="0" w:after="240"/>
        <w:ind w:right="520" w:firstLine="0"/>
        <w:jc w:val="left"/>
      </w:pPr>
      <w:r>
        <w:rPr>
          <w:rStyle w:val="25"/>
        </w:rPr>
        <w:t>При афакии, артифакии на одном или обоих глазах в отношении офицеров, прапорщиков и мичманов категория годности к военной службе определяет</w:t>
      </w:r>
      <w:r>
        <w:rPr>
          <w:rStyle w:val="25"/>
        </w:rPr>
        <w:softHyphen/>
        <w:t>ся по статье 35 расписания болезней в зависимости от остроты зрения с прак</w:t>
      </w:r>
      <w:r>
        <w:rPr>
          <w:rStyle w:val="25"/>
        </w:rPr>
        <w:softHyphen/>
        <w:t>тически переносимой коррекцией. Указанные военнослужащие не годны к поступлению в военно-учебные заведения, к военной службе в ВДВ, плавсо</w:t>
      </w:r>
      <w:r>
        <w:rPr>
          <w:rStyle w:val="25"/>
        </w:rPr>
        <w:softHyphen/>
        <w:t>ставе, морской пехоте, спецсооружениях, в составе экипажей танков, боевых машин пехоты, в качестве водителей транспортных средств и к работе, свя</w:t>
      </w:r>
      <w:r>
        <w:rPr>
          <w:rStyle w:val="25"/>
        </w:rPr>
        <w:softHyphen/>
        <w:t>занной с вибрацией тела.</w:t>
      </w:r>
    </w:p>
    <w:p w:rsidR="009F73A8" w:rsidRDefault="001C241B">
      <w:pPr>
        <w:pStyle w:val="23"/>
        <w:shd w:val="clear" w:color="auto" w:fill="auto"/>
        <w:spacing w:before="0" w:after="240"/>
        <w:ind w:right="520" w:firstLine="0"/>
        <w:jc w:val="left"/>
      </w:pPr>
      <w:r>
        <w:rPr>
          <w:rStyle w:val="25"/>
        </w:rPr>
        <w:t>Вывих и подвывих хрусталика оцениваются как афакия. Афакия на одном глазу оценивается как двухсторонняя, если на втором глазу имеется помут</w:t>
      </w:r>
      <w:r>
        <w:rPr>
          <w:rStyle w:val="25"/>
        </w:rPr>
        <w:softHyphen/>
        <w:t>нение хрусталика, понижающее остроту зрения этого глаза до 0,4 и ниже.</w:t>
      </w:r>
    </w:p>
    <w:p w:rsidR="009F73A8" w:rsidRDefault="001C241B">
      <w:pPr>
        <w:pStyle w:val="23"/>
        <w:shd w:val="clear" w:color="auto" w:fill="auto"/>
        <w:spacing w:before="0" w:after="240"/>
        <w:ind w:right="520" w:firstLine="0"/>
        <w:jc w:val="left"/>
      </w:pPr>
      <w:r>
        <w:rPr>
          <w:rStyle w:val="25"/>
        </w:rPr>
        <w:t>Так называемая цветная переливчивость, радужность, глыбки, зернышки и вакуоли хрусталика, обнаруживаемые только при исследовании со щелевой лампой, а также врожденное отложение пигмента на передней капсуле хру</w:t>
      </w:r>
      <w:r>
        <w:rPr>
          <w:rStyle w:val="25"/>
        </w:rPr>
        <w:softHyphen/>
        <w:t>сталика, не понижающее остроту зрения, не являются основанием для при</w:t>
      </w:r>
      <w:r>
        <w:rPr>
          <w:rStyle w:val="25"/>
        </w:rPr>
        <w:softHyphen/>
        <w:t>менения настоящей статьи, не препятствуют прохождению военной службы, поступлению в военно-учебные заведения, училища, поступлению на работу (работе) с РВ, ИИИ, КРТ, источниками ЭМП и лазерного излучения.</w:t>
      </w:r>
    </w:p>
    <w:p w:rsidR="009F73A8" w:rsidRDefault="001C241B">
      <w:pPr>
        <w:pStyle w:val="23"/>
        <w:shd w:val="clear" w:color="auto" w:fill="auto"/>
        <w:spacing w:before="0" w:after="240"/>
        <w:ind w:right="520" w:firstLine="0"/>
        <w:jc w:val="left"/>
      </w:pPr>
      <w:r>
        <w:rPr>
          <w:rStyle w:val="25"/>
        </w:rPr>
        <w:t>При обнаружении у лиц, работающих с РВ, ИИИ, КРТ, источниками ЭМП и лазерного излучения, при биомикроскопии помутнений под задней капсулой хрусталика и наличии убедительных признаков прогрессирования помутне</w:t>
      </w:r>
      <w:r>
        <w:rPr>
          <w:rStyle w:val="25"/>
        </w:rPr>
        <w:softHyphen/>
        <w:t>ний хрусталика (значительное увеличение при длительном наблюдении их числа и размера) они признаются не годными к службе по военно-учетной специальности. При стойких абсолютных центральных и парацентральных скотомах на одном или обоих глазах категория годности к военной службе, службе по военно-учетной специальности освидетельствуемых по графам I, II, III, IV определяется в зависимости от состояния функций глаза по соот</w:t>
      </w:r>
      <w:r>
        <w:rPr>
          <w:rStyle w:val="25"/>
        </w:rPr>
        <w:softHyphen/>
        <w:t>ветствующим статьям расписания болезней и ТДТ.</w:t>
      </w:r>
    </w:p>
    <w:p w:rsidR="009F73A8" w:rsidRDefault="001C241B">
      <w:pPr>
        <w:pStyle w:val="23"/>
        <w:shd w:val="clear" w:color="auto" w:fill="auto"/>
        <w:spacing w:before="0"/>
        <w:ind w:left="140" w:right="560" w:firstLine="0"/>
        <w:jc w:val="left"/>
      </w:pPr>
      <w:r>
        <w:rPr>
          <w:rStyle w:val="25"/>
        </w:rPr>
        <w:t>Лица с паренхиматозным кератитом сифилитического происхождения осви</w:t>
      </w:r>
      <w:r>
        <w:rPr>
          <w:rStyle w:val="25"/>
        </w:rPr>
        <w:softHyphen/>
        <w:t>детельствуются по пункту "б" статьи 6 расписания болезней.</w:t>
      </w:r>
    </w:p>
    <w:p w:rsidR="009F73A8" w:rsidRDefault="004E21B4">
      <w:pPr>
        <w:framePr w:h="2208" w:wrap="notBeside" w:vAnchor="text" w:hAnchor="text" w:xAlign="center" w:y="1"/>
        <w:jc w:val="center"/>
        <w:rPr>
          <w:sz w:val="2"/>
          <w:szCs w:val="2"/>
        </w:rPr>
      </w:pPr>
      <w:r>
        <w:rPr>
          <w:noProof/>
          <w:lang w:bidi="ar-SA"/>
        </w:rPr>
        <w:lastRenderedPageBreak/>
        <w:drawing>
          <wp:inline distT="0" distB="0" distL="0" distR="0">
            <wp:extent cx="6028690" cy="1403350"/>
            <wp:effectExtent l="0" t="0" r="0" b="0"/>
            <wp:docPr id="52" name="Рисунок 52" descr="C:\Users\gs5_ksnpa\Desktop\НПА СМ ДНР\2015\№ 17-26-02.09.2015 -\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s5_ksnpa\Desktop\НПА СМ ДНР\2015\№ 17-26-02.09.2015 -\media\image55.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8690" cy="140335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5" w:after="240"/>
        <w:ind w:left="140" w:right="560" w:firstLine="0"/>
        <w:jc w:val="left"/>
      </w:pPr>
      <w:r>
        <w:rPr>
          <w:rStyle w:val="25"/>
        </w:rPr>
        <w:t>К пункту "а" относятся также случаи безуспешного повторного хирургиче</w:t>
      </w:r>
      <w:r>
        <w:rPr>
          <w:rStyle w:val="25"/>
        </w:rPr>
        <w:softHyphen/>
        <w:t>ского лечения посттравматической отслойки сетчатки на обоих глазах при прогрессирующем снижении функций глаз.</w:t>
      </w:r>
    </w:p>
    <w:p w:rsidR="009F73A8" w:rsidRDefault="001C241B">
      <w:pPr>
        <w:pStyle w:val="23"/>
        <w:shd w:val="clear" w:color="auto" w:fill="auto"/>
        <w:spacing w:before="0"/>
        <w:ind w:left="140" w:right="560" w:firstLine="0"/>
        <w:jc w:val="left"/>
      </w:pPr>
      <w:r>
        <w:rPr>
          <w:rStyle w:val="25"/>
        </w:rPr>
        <w:t>Офицеры, прапорщики, мичманы после перенесенной отслойки сетчатки травматической этиологии на обоих глазах могут быть признаны годными к военной службе с незначительными ограничениями в порядке индивидуаль</w:t>
      </w:r>
      <w:r>
        <w:rPr>
          <w:rStyle w:val="25"/>
        </w:rPr>
        <w:softHyphen/>
        <w:t>ной оценки при условии сохранения хороших функций глаза. Они не годны к службе в ВДВ, к службе в составе экипажей танков, боевых машин пехоты, бронетранспортеров, пусковых установок ракетных воинских частей, в каче</w:t>
      </w:r>
      <w:r>
        <w:rPr>
          <w:rStyle w:val="25"/>
        </w:rPr>
        <w:softHyphen/>
        <w:t>стве водителей транспортных средств, а также к работам, связанным с вибра</w:t>
      </w:r>
      <w:r>
        <w:rPr>
          <w:rStyle w:val="25"/>
        </w:rPr>
        <w:softHyphen/>
        <w:t>цией тела.</w:t>
      </w:r>
    </w:p>
    <w:p w:rsidR="009F73A8" w:rsidRDefault="004E21B4">
      <w:pPr>
        <w:framePr w:h="2496" w:wrap="notBeside" w:vAnchor="text" w:hAnchor="text" w:xAlign="center" w:y="1"/>
        <w:jc w:val="center"/>
        <w:rPr>
          <w:sz w:val="2"/>
          <w:szCs w:val="2"/>
        </w:rPr>
      </w:pPr>
      <w:r>
        <w:rPr>
          <w:noProof/>
          <w:lang w:bidi="ar-SA"/>
        </w:rPr>
        <w:drawing>
          <wp:inline distT="0" distB="0" distL="0" distR="0">
            <wp:extent cx="6177280" cy="1595120"/>
            <wp:effectExtent l="0" t="0" r="0" b="0"/>
            <wp:docPr id="53" name="Рисунок 53" descr="C:\Users\gs5_ksnpa\Desktop\НПА СМ ДНР\2015\№ 17-26-02.09.2015 -\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s5_ksnpa\Desktop\НПА СМ ДНР\2015\№ 17-26-02.09.2015 -\media\image56.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77280" cy="159512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5" w:after="273"/>
        <w:ind w:left="140" w:right="560" w:firstLine="0"/>
      </w:pPr>
      <w:r>
        <w:rPr>
          <w:rStyle w:val="25"/>
        </w:rPr>
        <w:t>Наличие глаукомы должно быть подтверждено в условиях стационара с при</w:t>
      </w:r>
      <w:r>
        <w:rPr>
          <w:rStyle w:val="25"/>
        </w:rPr>
        <w:softHyphen/>
        <w:t>менением нагрузочных проб. Категория годности к военной службе опреде</w:t>
      </w:r>
      <w:r>
        <w:rPr>
          <w:rStyle w:val="25"/>
        </w:rPr>
        <w:softHyphen/>
        <w:t>ляется после лечения (медикаментозного или хирургического) с учетом сте</w:t>
      </w:r>
      <w:r>
        <w:rPr>
          <w:rStyle w:val="25"/>
        </w:rPr>
        <w:softHyphen/>
        <w:t>пени стабилизации процесса и функций глаза (острота зрения, поле зрения, наличие парацентральных скотом, в том числе при нагрузочных пробах, а также экскавация диска зрительного нерва и др.).</w:t>
      </w:r>
    </w:p>
    <w:p w:rsidR="009F73A8" w:rsidRDefault="001C241B">
      <w:pPr>
        <w:pStyle w:val="23"/>
        <w:shd w:val="clear" w:color="auto" w:fill="auto"/>
        <w:spacing w:before="0" w:line="280" w:lineRule="exact"/>
        <w:ind w:left="140" w:firstLine="0"/>
        <w:jc w:val="left"/>
      </w:pPr>
      <w:r>
        <w:rPr>
          <w:rStyle w:val="25"/>
        </w:rPr>
        <w:t>По настоящей статье освидетельствуются также лица с вторичной глаукомой.</w:t>
      </w:r>
    </w:p>
    <w:p w:rsidR="009F73A8" w:rsidRDefault="004E21B4">
      <w:pPr>
        <w:framePr w:h="1296" w:wrap="notBeside" w:vAnchor="text" w:hAnchor="text" w:xAlign="center" w:y="1"/>
        <w:jc w:val="center"/>
        <w:rPr>
          <w:sz w:val="2"/>
          <w:szCs w:val="2"/>
        </w:rPr>
      </w:pPr>
      <w:r>
        <w:rPr>
          <w:noProof/>
          <w:lang w:bidi="ar-SA"/>
        </w:rPr>
        <w:drawing>
          <wp:inline distT="0" distB="0" distL="0" distR="0">
            <wp:extent cx="6379845" cy="829310"/>
            <wp:effectExtent l="0" t="0" r="0" b="0"/>
            <wp:docPr id="54" name="Рисунок 54" descr="C:\Users\gs5_ksnpa\Desktop\НПА СМ ДНР\2015\№ 17-26-02.09.2015 -\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gs5_ksnpa\Desktop\НПА СМ ДНР\2015\№ 17-26-02.09.2015 -\media\image57.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79845" cy="829310"/>
                    </a:xfrm>
                    <a:prstGeom prst="rect">
                      <a:avLst/>
                    </a:prstGeom>
                    <a:noFill/>
                    <a:ln>
                      <a:noFill/>
                    </a:ln>
                  </pic:spPr>
                </pic:pic>
              </a:graphicData>
            </a:graphic>
          </wp:inline>
        </w:drawing>
      </w:r>
    </w:p>
    <w:p w:rsidR="009F73A8" w:rsidRDefault="009F73A8">
      <w:pPr>
        <w:rPr>
          <w:sz w:val="2"/>
          <w:szCs w:val="2"/>
        </w:rPr>
      </w:pPr>
    </w:p>
    <w:p w:rsidR="009F73A8" w:rsidRDefault="004E21B4">
      <w:pPr>
        <w:framePr w:h="2914" w:wrap="notBeside" w:vAnchor="text" w:hAnchor="text" w:xAlign="center" w:y="1"/>
        <w:jc w:val="center"/>
        <w:rPr>
          <w:sz w:val="2"/>
          <w:szCs w:val="2"/>
        </w:rPr>
      </w:pPr>
      <w:r>
        <w:rPr>
          <w:noProof/>
          <w:lang w:bidi="ar-SA"/>
        </w:rPr>
        <w:drawing>
          <wp:inline distT="0" distB="0" distL="0" distR="0">
            <wp:extent cx="6390005" cy="1849755"/>
            <wp:effectExtent l="0" t="0" r="0" b="0"/>
            <wp:docPr id="55" name="Рисунок 55" descr="C:\Users\gs5_ksnpa\Desktop\НПА СМ ДНР\2015\№ 17-26-02.09.2015 -\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s5_ksnpa\Desktop\НПА СМ ДНР\2015\№ 17-26-02.09.2015 -\media\image58.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0005" cy="184975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44"/>
        <w:ind w:left="180" w:right="540" w:firstLine="0"/>
      </w:pPr>
      <w:r>
        <w:rPr>
          <w:rStyle w:val="25"/>
        </w:rPr>
        <w:t>К пункту "а" относится также стойкая диплопия после травмы глазницы с повреждением мышц глаза. Если диплопия является следствием какого-либо заболевания, то освидетельствование проводится по основному заболеванию.</w:t>
      </w:r>
    </w:p>
    <w:p w:rsidR="009F73A8" w:rsidRDefault="001C241B">
      <w:pPr>
        <w:pStyle w:val="23"/>
        <w:shd w:val="clear" w:color="auto" w:fill="auto"/>
        <w:spacing w:before="0" w:after="236" w:line="317" w:lineRule="exact"/>
        <w:ind w:left="180" w:right="540" w:firstLine="0"/>
      </w:pPr>
      <w:r>
        <w:rPr>
          <w:rStyle w:val="25"/>
        </w:rPr>
        <w:t>При наличии у освидетельствуемых двоения только при крайних отведениях глазных яблок в стороны и вверх освидетельствование проводится по пункту "б", а при взгляде вниз - по пункту "а".</w:t>
      </w:r>
    </w:p>
    <w:p w:rsidR="009F73A8" w:rsidRDefault="001C241B">
      <w:pPr>
        <w:pStyle w:val="23"/>
        <w:shd w:val="clear" w:color="auto" w:fill="auto"/>
        <w:spacing w:before="0" w:after="240"/>
        <w:ind w:left="180" w:right="540" w:firstLine="0"/>
      </w:pPr>
      <w:r>
        <w:rPr>
          <w:rStyle w:val="25"/>
        </w:rPr>
        <w:t>К пункту "б" относится также ясно выраженный качательный спазм мы</w:t>
      </w:r>
      <w:r>
        <w:rPr>
          <w:rStyle w:val="27"/>
        </w:rPr>
        <w:t xml:space="preserve">шц </w:t>
      </w:r>
      <w:r>
        <w:rPr>
          <w:rStyle w:val="25"/>
        </w:rPr>
        <w:t>глазного яблока.</w:t>
      </w:r>
    </w:p>
    <w:p w:rsidR="009F73A8" w:rsidRDefault="001C241B">
      <w:pPr>
        <w:pStyle w:val="23"/>
        <w:shd w:val="clear" w:color="auto" w:fill="auto"/>
        <w:spacing w:before="0" w:after="240"/>
        <w:ind w:left="180" w:right="540" w:firstLine="0"/>
      </w:pPr>
      <w:r>
        <w:rPr>
          <w:rStyle w:val="25"/>
        </w:rPr>
        <w:t>Если нистагм является одним из признаков поражения нервной системы или вестибулярного аппарата, освидетельствование проводится по основному за</w:t>
      </w:r>
      <w:r>
        <w:rPr>
          <w:rStyle w:val="25"/>
        </w:rPr>
        <w:softHyphen/>
        <w:t>болеванию. Нистагмоидные подергивания глаз при крайних отведениях глаз</w:t>
      </w:r>
      <w:r>
        <w:rPr>
          <w:rStyle w:val="25"/>
        </w:rPr>
        <w:softHyphen/>
        <w:t>ных яблок не являются препятствием к военной службе, поступлению в во</w:t>
      </w:r>
      <w:r>
        <w:rPr>
          <w:rStyle w:val="25"/>
        </w:rPr>
        <w:softHyphen/>
        <w:t>енно-учебные заведения и училища.</w:t>
      </w:r>
    </w:p>
    <w:p w:rsidR="009F73A8" w:rsidRDefault="001C241B">
      <w:pPr>
        <w:pStyle w:val="23"/>
        <w:shd w:val="clear" w:color="auto" w:fill="auto"/>
        <w:spacing w:before="0" w:after="244"/>
        <w:ind w:left="180" w:right="540" w:firstLine="0"/>
      </w:pPr>
      <w:r>
        <w:rPr>
          <w:rStyle w:val="25"/>
        </w:rPr>
        <w:t>При содружественном косоглазии менее 15 градусов диагноз должен быть подтвержден путем проверки бинокулярного зрения. Наличие бинокулярного зрения является основанием для исключения содружественного косоглазия.</w:t>
      </w:r>
    </w:p>
    <w:p w:rsidR="009F73A8" w:rsidRDefault="001C241B">
      <w:pPr>
        <w:pStyle w:val="23"/>
        <w:shd w:val="clear" w:color="auto" w:fill="auto"/>
        <w:spacing w:before="0" w:after="236" w:line="317" w:lineRule="exact"/>
        <w:ind w:left="180" w:right="540" w:firstLine="0"/>
      </w:pPr>
      <w:r>
        <w:rPr>
          <w:rStyle w:val="25"/>
        </w:rPr>
        <w:t>При альтернирующем косоглазии с хорошим зрением обоих глаз следует воздерживаться от хирургического лечения из-за возможности появления ди</w:t>
      </w:r>
      <w:r>
        <w:rPr>
          <w:rStyle w:val="25"/>
        </w:rPr>
        <w:softHyphen/>
        <w:t>плопии.</w:t>
      </w:r>
    </w:p>
    <w:p w:rsidR="009F73A8" w:rsidRDefault="001C241B">
      <w:pPr>
        <w:pStyle w:val="23"/>
        <w:shd w:val="clear" w:color="auto" w:fill="auto"/>
        <w:spacing w:before="0"/>
        <w:ind w:left="180" w:right="540" w:firstLine="0"/>
      </w:pPr>
      <w:r>
        <w:rPr>
          <w:rStyle w:val="25"/>
        </w:rPr>
        <w:t>При содружественном косоглазии, паралитическом косоглазии без диплопии и при других нарушениях бинокулярного зрения категория годности к воен</w:t>
      </w:r>
      <w:r>
        <w:rPr>
          <w:rStyle w:val="25"/>
        </w:rPr>
        <w:softHyphen/>
        <w:t>ной службе и годность к службе по военно-учетной специальности опреде</w:t>
      </w:r>
      <w:r>
        <w:rPr>
          <w:rStyle w:val="25"/>
        </w:rPr>
        <w:softHyphen/>
        <w:t>ляются в зависимости от функций глаза по соответствующим статьям распи</w:t>
      </w:r>
      <w:r>
        <w:rPr>
          <w:rStyle w:val="25"/>
        </w:rPr>
        <w:softHyphen/>
        <w:t>сания болезней и ТДТ.</w:t>
      </w:r>
    </w:p>
    <w:p w:rsidR="009F73A8" w:rsidRDefault="004E21B4">
      <w:pPr>
        <w:framePr w:h="2568" w:wrap="notBeside" w:vAnchor="text" w:hAnchor="text" w:xAlign="center" w:y="1"/>
        <w:jc w:val="center"/>
        <w:rPr>
          <w:sz w:val="2"/>
          <w:szCs w:val="2"/>
        </w:rPr>
      </w:pPr>
      <w:r>
        <w:rPr>
          <w:noProof/>
          <w:lang w:bidi="ar-SA"/>
        </w:rPr>
        <w:drawing>
          <wp:inline distT="0" distB="0" distL="0" distR="0">
            <wp:extent cx="6262370" cy="1637665"/>
            <wp:effectExtent l="0" t="0" r="0" b="0"/>
            <wp:docPr id="56" name="Рисунок 56" descr="C:\Users\gs5_ksnpa\Desktop\НПА СМ ДНР\2015\№ 17-26-02.09.2015 -\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gs5_ksnpa\Desktop\НПА СМ ДНР\2015\№ 17-26-02.09.2015 -\media\image59.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62370" cy="1637665"/>
                    </a:xfrm>
                    <a:prstGeom prst="rect">
                      <a:avLst/>
                    </a:prstGeom>
                    <a:noFill/>
                    <a:ln>
                      <a:noFill/>
                    </a:ln>
                  </pic:spPr>
                </pic:pic>
              </a:graphicData>
            </a:graphic>
          </wp:inline>
        </w:drawing>
      </w:r>
    </w:p>
    <w:p w:rsidR="009F73A8" w:rsidRDefault="009F73A8">
      <w:pPr>
        <w:rPr>
          <w:sz w:val="2"/>
          <w:szCs w:val="2"/>
        </w:rPr>
      </w:pPr>
    </w:p>
    <w:p w:rsidR="009F73A8" w:rsidRDefault="004E21B4">
      <w:pPr>
        <w:framePr w:h="3408" w:wrap="notBeside" w:vAnchor="text" w:hAnchor="text" w:xAlign="center" w:y="1"/>
        <w:jc w:val="center"/>
        <w:rPr>
          <w:sz w:val="2"/>
          <w:szCs w:val="2"/>
        </w:rPr>
      </w:pPr>
      <w:r>
        <w:rPr>
          <w:noProof/>
          <w:lang w:bidi="ar-SA"/>
        </w:rPr>
        <w:drawing>
          <wp:inline distT="0" distB="0" distL="0" distR="0">
            <wp:extent cx="6262370" cy="2158365"/>
            <wp:effectExtent l="0" t="0" r="0" b="0"/>
            <wp:docPr id="57" name="Рисунок 57" descr="C:\Users\gs5_ksnpa\Desktop\НПА СМ ДНР\2015\№ 17-26-02.09.2015 -\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s5_ksnpa\Desktop\НПА СМ ДНР\2015\№ 17-26-02.09.2015 -\media\image60.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62370" cy="215836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40" w:firstLine="0"/>
        <w:jc w:val="left"/>
      </w:pPr>
      <w:r>
        <w:rPr>
          <w:rStyle w:val="25"/>
        </w:rPr>
        <w:lastRenderedPageBreak/>
        <w:t>Вид и степень аномалии рефракции определяются с помощью скиаскопии или рефрактометрии.</w:t>
      </w:r>
    </w:p>
    <w:p w:rsidR="009F73A8" w:rsidRDefault="001C241B">
      <w:pPr>
        <w:pStyle w:val="23"/>
        <w:shd w:val="clear" w:color="auto" w:fill="auto"/>
        <w:spacing w:before="0" w:after="480"/>
        <w:ind w:left="140" w:right="480" w:firstLine="0"/>
        <w:jc w:val="left"/>
      </w:pPr>
      <w:r>
        <w:rPr>
          <w:rStyle w:val="25"/>
        </w:rPr>
        <w:t>В случае когда при указанных в настоящей статье аномалиях рефракции по графе III расписания болезней предусмотрена индивидуальная оценка годно</w:t>
      </w:r>
      <w:r>
        <w:rPr>
          <w:rStyle w:val="25"/>
        </w:rPr>
        <w:softHyphen/>
        <w:t>сти к службе в ВДВ, ПС, МП, СС, решающее значение придается остроте зрения.</w:t>
      </w:r>
    </w:p>
    <w:p w:rsidR="009F73A8" w:rsidRDefault="001C241B">
      <w:pPr>
        <w:pStyle w:val="23"/>
        <w:shd w:val="clear" w:color="auto" w:fill="auto"/>
        <w:spacing w:before="0" w:after="244"/>
        <w:ind w:left="140" w:right="480" w:firstLine="0"/>
        <w:jc w:val="left"/>
      </w:pPr>
      <w:r>
        <w:rPr>
          <w:rStyle w:val="25"/>
        </w:rPr>
        <w:t>При стойком спазме, парезе или параличе аккомодации необходимо обследо</w:t>
      </w:r>
      <w:r>
        <w:rPr>
          <w:rStyle w:val="25"/>
        </w:rPr>
        <w:softHyphen/>
        <w:t>вание с участием невропатолога, терапевта и врачей других специальностей. Если стойкий спазм, парез или паралич аккомодации обусловлены заболева</w:t>
      </w:r>
      <w:r>
        <w:rPr>
          <w:rStyle w:val="25"/>
        </w:rPr>
        <w:softHyphen/>
        <w:t>ниями нервной системы, внутренних органов, то освидетельствование про</w:t>
      </w:r>
      <w:r>
        <w:rPr>
          <w:rStyle w:val="25"/>
        </w:rPr>
        <w:softHyphen/>
        <w:t>водится по основному заболеванию.</w:t>
      </w:r>
    </w:p>
    <w:p w:rsidR="009F73A8" w:rsidRDefault="001C241B">
      <w:pPr>
        <w:pStyle w:val="23"/>
        <w:shd w:val="clear" w:color="auto" w:fill="auto"/>
        <w:spacing w:before="0" w:after="236" w:line="317" w:lineRule="exact"/>
        <w:ind w:left="140" w:right="480" w:firstLine="0"/>
        <w:jc w:val="left"/>
      </w:pPr>
      <w:r>
        <w:rPr>
          <w:rStyle w:val="25"/>
        </w:rPr>
        <w:t>Спазм аккомодации является функциональным заболеванием, при котором рефракция, выявленная при циклоплегии, слабее, чем сила оптимальной от</w:t>
      </w:r>
      <w:r>
        <w:rPr>
          <w:rStyle w:val="25"/>
        </w:rPr>
        <w:softHyphen/>
        <w:t>рицательной корригирующей линзы до циклоплегии.</w:t>
      </w:r>
    </w:p>
    <w:p w:rsidR="009F73A8" w:rsidRDefault="001C241B">
      <w:pPr>
        <w:pStyle w:val="23"/>
        <w:shd w:val="clear" w:color="auto" w:fill="auto"/>
        <w:spacing w:before="0" w:after="240"/>
        <w:ind w:left="140" w:right="480" w:firstLine="0"/>
      </w:pPr>
      <w:r>
        <w:rPr>
          <w:rStyle w:val="25"/>
        </w:rPr>
        <w:t>При спазме, парезе аккомодации на одном или обоих глазах после безуспеш</w:t>
      </w:r>
      <w:r>
        <w:rPr>
          <w:rStyle w:val="25"/>
        </w:rPr>
        <w:softHyphen/>
        <w:t>ного стационарного лечения категория годности к военной службе определя</w:t>
      </w:r>
      <w:r>
        <w:rPr>
          <w:rStyle w:val="25"/>
        </w:rPr>
        <w:softHyphen/>
        <w:t>ется по статьям 34 или 35 расписания болезней в зависимости от остроты зрения с коррекцией и степени аметропии, возвращающихся к прежнему уровню после неоднократной циклоплегии.</w:t>
      </w:r>
    </w:p>
    <w:p w:rsidR="009F73A8" w:rsidRDefault="001C241B">
      <w:pPr>
        <w:pStyle w:val="23"/>
        <w:shd w:val="clear" w:color="auto" w:fill="auto"/>
        <w:spacing w:before="0"/>
        <w:ind w:left="140" w:right="480" w:firstLine="0"/>
        <w:jc w:val="left"/>
      </w:pPr>
      <w:r>
        <w:rPr>
          <w:rStyle w:val="25"/>
        </w:rPr>
        <w:t>При стойком параличе аккомодации на одном глазу категория годности к во</w:t>
      </w:r>
      <w:r>
        <w:rPr>
          <w:rStyle w:val="25"/>
        </w:rPr>
        <w:softHyphen/>
        <w:t>енной службе, годность к службе по военно-учетной специальности опреде</w:t>
      </w:r>
      <w:r>
        <w:rPr>
          <w:rStyle w:val="25"/>
        </w:rPr>
        <w:softHyphen/>
        <w:t>ляется в зависимости от функций глаза.</w:t>
      </w:r>
    </w:p>
    <w:p w:rsidR="009F73A8" w:rsidRDefault="004E21B4">
      <w:pPr>
        <w:framePr w:h="2899" w:wrap="notBeside" w:vAnchor="text" w:hAnchor="text" w:xAlign="center" w:y="1"/>
        <w:jc w:val="center"/>
        <w:rPr>
          <w:sz w:val="2"/>
          <w:szCs w:val="2"/>
        </w:rPr>
      </w:pPr>
      <w:r>
        <w:rPr>
          <w:noProof/>
          <w:lang w:bidi="ar-SA"/>
        </w:rPr>
        <w:drawing>
          <wp:inline distT="0" distB="0" distL="0" distR="0">
            <wp:extent cx="6337300" cy="1839595"/>
            <wp:effectExtent l="0" t="0" r="0" b="0"/>
            <wp:docPr id="58" name="Рисунок 58" descr="C:\Users\gs5_ksnpa\Desktop\НПА СМ ДНР\2015\№ 17-26-02.09.2015 -\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s5_ksnpa\Desktop\НПА СМ ДНР\2015\№ 17-26-02.09.2015 -\media\image6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7300" cy="1839595"/>
                    </a:xfrm>
                    <a:prstGeom prst="rect">
                      <a:avLst/>
                    </a:prstGeom>
                    <a:noFill/>
                    <a:ln>
                      <a:noFill/>
                    </a:ln>
                  </pic:spPr>
                </pic:pic>
              </a:graphicData>
            </a:graphic>
          </wp:inline>
        </w:drawing>
      </w:r>
    </w:p>
    <w:p w:rsidR="009F73A8" w:rsidRDefault="009F73A8">
      <w:pPr>
        <w:rPr>
          <w:sz w:val="2"/>
          <w:szCs w:val="2"/>
        </w:rPr>
      </w:pPr>
    </w:p>
    <w:p w:rsidR="009F73A8" w:rsidRDefault="004E21B4">
      <w:pPr>
        <w:framePr w:h="2026" w:wrap="notBeside" w:vAnchor="text" w:hAnchor="text" w:xAlign="center" w:y="1"/>
        <w:jc w:val="center"/>
        <w:rPr>
          <w:sz w:val="2"/>
          <w:szCs w:val="2"/>
        </w:rPr>
      </w:pPr>
      <w:r>
        <w:rPr>
          <w:noProof/>
          <w:lang w:bidi="ar-SA"/>
        </w:rPr>
        <w:drawing>
          <wp:inline distT="0" distB="0" distL="0" distR="0">
            <wp:extent cx="6304915" cy="1286510"/>
            <wp:effectExtent l="0" t="0" r="0" b="0"/>
            <wp:docPr id="59" name="Рисунок 59" descr="C:\Users\gs5_ksnpa\Desktop\НПА СМ ДНР\2015\№ 17-26-02.09.2015 -\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s5_ksnpa\Desktop\НПА СМ ДНР\2015\№ 17-26-02.09.2015 -\media\image6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4915" cy="128651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right="500" w:firstLine="0"/>
        <w:jc w:val="left"/>
      </w:pPr>
      <w:r>
        <w:rPr>
          <w:rStyle w:val="25"/>
        </w:rPr>
        <w:t>Острота зрения каждого глаза учитывается с коррекцией любыми стеклами, в том числе комбинированными, а также контактными линзами (в случае хо</w:t>
      </w:r>
      <w:r>
        <w:rPr>
          <w:rStyle w:val="25"/>
        </w:rPr>
        <w:softHyphen/>
        <w:t>рошей (не менее 20 часов) переносимости, отсутствии диплопии, раздраже</w:t>
      </w:r>
      <w:r>
        <w:rPr>
          <w:rStyle w:val="25"/>
        </w:rPr>
        <w:softHyphen/>
        <w:t>ния глаз), а у офицеров, прапорщиков, мичманов - интраокулярными линза</w:t>
      </w:r>
      <w:r>
        <w:rPr>
          <w:rStyle w:val="25"/>
        </w:rPr>
        <w:softHyphen/>
        <w:t>ми. Лица, пользующиеся контактными линзами, должны иметь обычные оч</w:t>
      </w:r>
      <w:r>
        <w:rPr>
          <w:rStyle w:val="25"/>
        </w:rPr>
        <w:softHyphen/>
        <w:t>ки, острота зрения в которых не препятствует прохождению военной служ</w:t>
      </w:r>
      <w:r>
        <w:rPr>
          <w:rStyle w:val="25"/>
        </w:rPr>
        <w:softHyphen/>
        <w:t>бы.</w:t>
      </w:r>
    </w:p>
    <w:p w:rsidR="009F73A8" w:rsidRDefault="001C241B">
      <w:pPr>
        <w:pStyle w:val="23"/>
        <w:shd w:val="clear" w:color="auto" w:fill="auto"/>
        <w:spacing w:before="0" w:after="240"/>
        <w:ind w:right="500" w:firstLine="0"/>
        <w:jc w:val="left"/>
      </w:pPr>
      <w:r>
        <w:rPr>
          <w:rStyle w:val="25"/>
        </w:rPr>
        <w:lastRenderedPageBreak/>
        <w:t xml:space="preserve">Острота зрения, не препятствующая прохождению военной службы для лиц, освидетельствуемых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 для дали с коррек</w:t>
      </w:r>
      <w:r>
        <w:rPr>
          <w:rStyle w:val="25"/>
        </w:rPr>
        <w:softHyphen/>
        <w:t>цией должна быть не ниже 0,5 на один и 0,1 на другой глаз или не ниже 0,4 на каждый глаз. В сомнительных случаях острота зрения определяется с по</w:t>
      </w:r>
      <w:r>
        <w:rPr>
          <w:rStyle w:val="25"/>
        </w:rPr>
        <w:softHyphen/>
        <w:t>мощью контрольных методов исследования.</w:t>
      </w:r>
    </w:p>
    <w:p w:rsidR="009F73A8" w:rsidRDefault="001C241B">
      <w:pPr>
        <w:pStyle w:val="23"/>
        <w:shd w:val="clear" w:color="auto" w:fill="auto"/>
        <w:spacing w:before="0" w:after="244"/>
        <w:ind w:right="500" w:firstLine="0"/>
        <w:jc w:val="left"/>
      </w:pPr>
      <w:r>
        <w:rPr>
          <w:rStyle w:val="25"/>
        </w:rPr>
        <w:t>При коррекции обычными сферическими стеклами, а также при некорриги</w:t>
      </w:r>
      <w:r>
        <w:rPr>
          <w:rStyle w:val="25"/>
        </w:rPr>
        <w:softHyphen/>
        <w:t>рованной анизометропии у освидетельствуемых по всем графам расписания болезней учитывается острота зрения с практически переносимой биноку</w:t>
      </w:r>
      <w:r>
        <w:rPr>
          <w:rStyle w:val="25"/>
        </w:rPr>
        <w:softHyphen/>
        <w:t>лярной коррекцией, то есть с разницей в силе стекол для обоих глаз не более 2,0 дптр. Коррекция астигматизма любого вида должна быть проведена ци</w:t>
      </w:r>
      <w:r>
        <w:rPr>
          <w:rStyle w:val="25"/>
        </w:rPr>
        <w:softHyphen/>
        <w:t>линдрическими или комбинированными стеклами полностью по всем мери</w:t>
      </w:r>
      <w:r>
        <w:rPr>
          <w:rStyle w:val="25"/>
        </w:rPr>
        <w:softHyphen/>
        <w:t>дианам.</w:t>
      </w:r>
    </w:p>
    <w:p w:rsidR="009F73A8" w:rsidRDefault="001C241B">
      <w:pPr>
        <w:pStyle w:val="23"/>
        <w:shd w:val="clear" w:color="auto" w:fill="auto"/>
        <w:spacing w:before="0" w:after="236" w:line="317" w:lineRule="exact"/>
        <w:ind w:right="500" w:firstLine="0"/>
        <w:jc w:val="left"/>
      </w:pPr>
      <w:r>
        <w:rPr>
          <w:rStyle w:val="25"/>
        </w:rPr>
        <w:t>У поступающих в военно-учебные заведения острота зрения с коррекцией, не превышающей указанного в разделе "г" ТДТ предела рефракции, определяет</w:t>
      </w:r>
      <w:r>
        <w:rPr>
          <w:rStyle w:val="25"/>
        </w:rPr>
        <w:softHyphen/>
        <w:t>ся только при наличии близорукости, простого или сложного близорукого астигматизма, а при прочих причинах понижения остроты зрения (в том чис</w:t>
      </w:r>
      <w:r>
        <w:rPr>
          <w:rStyle w:val="25"/>
        </w:rPr>
        <w:softHyphen/>
        <w:t>ле при дальнозоркости, дальнозорком или смешанном астигматизме) - без коррекции.</w:t>
      </w:r>
    </w:p>
    <w:p w:rsidR="009F73A8" w:rsidRDefault="001C241B">
      <w:pPr>
        <w:pStyle w:val="23"/>
        <w:shd w:val="clear" w:color="auto" w:fill="auto"/>
        <w:spacing w:before="0" w:after="244"/>
        <w:ind w:right="500" w:firstLine="0"/>
        <w:jc w:val="left"/>
      </w:pPr>
      <w:r>
        <w:rPr>
          <w:rStyle w:val="25"/>
        </w:rPr>
        <w:t>При остроте зрения на каждый глаз для дали без коррекции ниже 0,3 год</w:t>
      </w:r>
      <w:r>
        <w:rPr>
          <w:rStyle w:val="25"/>
        </w:rPr>
        <w:softHyphen/>
        <w:t>ность к службе в плавсоставе военнослужащих, проходящих военную службу по призыву, определяется индивидуально с учетом мнения командования и врача воинской части. При такой же остроте зрения военнослужащие ВДВ, проходящие военную службу по призыву, признаются не годными к службе в ВДВ, а категория годности к военной службе в ВДВ лиц, освидетельствуе</w:t>
      </w:r>
      <w:r>
        <w:rPr>
          <w:rStyle w:val="25"/>
        </w:rPr>
        <w:softHyphen/>
        <w:t>мых по графе III расписания болезней, определяется индивидуально.</w:t>
      </w:r>
    </w:p>
    <w:p w:rsidR="009F73A8" w:rsidRDefault="001C241B">
      <w:pPr>
        <w:pStyle w:val="23"/>
        <w:shd w:val="clear" w:color="auto" w:fill="auto"/>
        <w:spacing w:before="0" w:line="317" w:lineRule="exact"/>
        <w:ind w:firstLine="0"/>
        <w:jc w:val="left"/>
      </w:pPr>
      <w:r>
        <w:rPr>
          <w:rStyle w:val="25"/>
        </w:rPr>
        <w:t>Военнослужащие плавсостава, проходящие военную службу по контракту, и выпускники военно-учебных заведений по подготовке плавсостава призна</w:t>
      </w:r>
      <w:r>
        <w:rPr>
          <w:rStyle w:val="25"/>
        </w:rPr>
        <w:softHyphen/>
        <w:t>ются годными к службе в плавсоставе при остроте зрения с коррекцией для дали не ниже 0,6 на один и 0,5 на другой глаз. Для них допускается хотя бы</w:t>
      </w:r>
    </w:p>
    <w:p w:rsidR="009F73A8" w:rsidRDefault="001C241B">
      <w:pPr>
        <w:pStyle w:val="23"/>
        <w:shd w:val="clear" w:color="auto" w:fill="auto"/>
        <w:spacing w:before="0" w:after="233" w:line="317" w:lineRule="exact"/>
        <w:ind w:right="660" w:firstLine="0"/>
        <w:jc w:val="left"/>
      </w:pPr>
      <w:r>
        <w:rPr>
          <w:rStyle w:val="25"/>
        </w:rPr>
        <w:t>на одном глазу близорукость или дальнозоркость в меридиане наибольшей аметропии не более 5,0 дптр, а астигматизм любого вида с разницей рефрак</w:t>
      </w:r>
      <w:r>
        <w:rPr>
          <w:rStyle w:val="25"/>
        </w:rPr>
        <w:softHyphen/>
        <w:t>ции в двух главных меридианах не более 3,0 дптр.</w:t>
      </w:r>
    </w:p>
    <w:p w:rsidR="009F73A8" w:rsidRDefault="001C241B">
      <w:pPr>
        <w:pStyle w:val="23"/>
        <w:shd w:val="clear" w:color="auto" w:fill="auto"/>
        <w:spacing w:before="0" w:after="3529" w:line="326" w:lineRule="exact"/>
        <w:ind w:firstLine="0"/>
        <w:jc w:val="left"/>
      </w:pPr>
      <w:r>
        <w:rPr>
          <w:rStyle w:val="25"/>
        </w:rPr>
        <w:t>Для диагностики форм и степеней понижения цветоощущения применяются пороговые таблицы для исследования цветового зрения.</w:t>
      </w:r>
    </w:p>
    <w:p w:rsidR="009F73A8" w:rsidRDefault="001C241B">
      <w:pPr>
        <w:pStyle w:val="221"/>
        <w:keepNext/>
        <w:keepLines/>
        <w:shd w:val="clear" w:color="auto" w:fill="auto"/>
        <w:spacing w:line="340" w:lineRule="exact"/>
      </w:pPr>
      <w:bookmarkStart w:id="6" w:name="bookmark8"/>
      <w:r>
        <w:rPr>
          <w:rStyle w:val="222"/>
        </w:rPr>
        <w:lastRenderedPageBreak/>
        <w:t>БОЛЕЗНИ УХА И СОСЦЕВИДНОГО ОТРОСТКА</w:t>
      </w:r>
      <w:bookmarkEnd w:id="6"/>
    </w:p>
    <w:p w:rsidR="009F73A8" w:rsidRDefault="004E21B4">
      <w:pPr>
        <w:framePr w:h="9398" w:wrap="notBeside" w:vAnchor="text" w:hAnchor="text" w:xAlign="center" w:y="1"/>
        <w:jc w:val="center"/>
        <w:rPr>
          <w:sz w:val="2"/>
          <w:szCs w:val="2"/>
        </w:rPr>
      </w:pPr>
      <w:r>
        <w:rPr>
          <w:noProof/>
          <w:lang w:bidi="ar-SA"/>
        </w:rPr>
        <w:drawing>
          <wp:inline distT="0" distB="0" distL="0" distR="0">
            <wp:extent cx="6337300" cy="5975350"/>
            <wp:effectExtent l="0" t="0" r="0" b="0"/>
            <wp:docPr id="60" name="Рисунок 60" descr="C:\Users\gs5_ksnpa\Desktop\НПА СМ ДНР\2015\№ 17-26-02.09.2015 -\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s5_ksnpa\Desktop\НПА СМ ДНР\2015\№ 17-26-02.09.2015 -\media\image63.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7300" cy="5975350"/>
                    </a:xfrm>
                    <a:prstGeom prst="rect">
                      <a:avLst/>
                    </a:prstGeom>
                    <a:noFill/>
                    <a:ln>
                      <a:noFill/>
                    </a:ln>
                  </pic:spPr>
                </pic:pic>
              </a:graphicData>
            </a:graphic>
          </wp:inline>
        </w:drawing>
      </w:r>
    </w:p>
    <w:p w:rsidR="009F73A8" w:rsidRDefault="009F73A8">
      <w:pPr>
        <w:rPr>
          <w:sz w:val="2"/>
          <w:szCs w:val="2"/>
        </w:rPr>
      </w:pPr>
    </w:p>
    <w:p w:rsidR="009F73A8" w:rsidRDefault="004E21B4">
      <w:pPr>
        <w:framePr w:h="13786" w:wrap="notBeside" w:vAnchor="text" w:hAnchor="text" w:xAlign="center" w:y="1"/>
        <w:jc w:val="center"/>
        <w:rPr>
          <w:sz w:val="2"/>
          <w:szCs w:val="2"/>
        </w:rPr>
      </w:pPr>
      <w:r>
        <w:rPr>
          <w:noProof/>
          <w:lang w:bidi="ar-SA"/>
        </w:rPr>
        <w:lastRenderedPageBreak/>
        <w:drawing>
          <wp:inline distT="0" distB="0" distL="0" distR="0">
            <wp:extent cx="6113780" cy="8750300"/>
            <wp:effectExtent l="0" t="0" r="0" b="0"/>
            <wp:docPr id="61" name="Рисунок 61" descr="C:\Users\gs5_ksnpa\Desktop\НПА СМ ДНР\2015\№ 17-26-02.09.2015 -\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gs5_ksnpa\Desktop\НПА СМ ДНР\2015\№ 17-26-02.09.2015 -\media\image64.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3780" cy="875030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89" w:line="280" w:lineRule="exact"/>
        <w:ind w:firstLine="0"/>
        <w:jc w:val="left"/>
      </w:pPr>
      <w:r>
        <w:rPr>
          <w:rStyle w:val="25"/>
        </w:rPr>
        <w:t>К пункту "а" также относятся:</w:t>
      </w:r>
    </w:p>
    <w:p w:rsidR="009F73A8" w:rsidRDefault="001C241B">
      <w:pPr>
        <w:pStyle w:val="23"/>
        <w:shd w:val="clear" w:color="auto" w:fill="auto"/>
        <w:spacing w:before="0"/>
        <w:ind w:left="860" w:hanging="340"/>
        <w:jc w:val="left"/>
      </w:pPr>
      <w:r>
        <w:rPr>
          <w:rStyle w:val="25"/>
        </w:rPr>
        <w:t>• двусторонний или односторонний хронический гнойный средний отит, сопровождающийся стойким затруднением носового дыхания;</w:t>
      </w:r>
    </w:p>
    <w:p w:rsidR="009F73A8" w:rsidRDefault="001C241B" w:rsidP="00493906">
      <w:pPr>
        <w:pStyle w:val="23"/>
        <w:numPr>
          <w:ilvl w:val="0"/>
          <w:numId w:val="24"/>
        </w:numPr>
        <w:shd w:val="clear" w:color="auto" w:fill="auto"/>
        <w:tabs>
          <w:tab w:val="left" w:pos="878"/>
        </w:tabs>
        <w:spacing w:before="0"/>
        <w:ind w:left="880"/>
      </w:pPr>
      <w:r>
        <w:rPr>
          <w:rStyle w:val="25"/>
        </w:rPr>
        <w:t>состояния после хирургического лечения хронических болезней сред</w:t>
      </w:r>
      <w:r>
        <w:rPr>
          <w:rStyle w:val="25"/>
        </w:rPr>
        <w:softHyphen/>
        <w:t xml:space="preserve">него уха </w:t>
      </w:r>
      <w:r>
        <w:rPr>
          <w:rStyle w:val="25"/>
        </w:rPr>
        <w:lastRenderedPageBreak/>
        <w:t>с неполной эпидермизацией послеоперационной полости при наличии в ней гноя, грануляций, холестеатомных масс;</w:t>
      </w:r>
    </w:p>
    <w:p w:rsidR="009F73A8" w:rsidRDefault="001C241B" w:rsidP="00493906">
      <w:pPr>
        <w:pStyle w:val="23"/>
        <w:numPr>
          <w:ilvl w:val="0"/>
          <w:numId w:val="24"/>
        </w:numPr>
        <w:shd w:val="clear" w:color="auto" w:fill="auto"/>
        <w:tabs>
          <w:tab w:val="left" w:pos="878"/>
        </w:tabs>
        <w:spacing w:before="0" w:after="244"/>
        <w:ind w:left="880"/>
      </w:pPr>
      <w:r>
        <w:rPr>
          <w:rStyle w:val="25"/>
        </w:rPr>
        <w:t xml:space="preserve">двусторонние стойкие сухие перфорации барабанной перепонки или состояние после радикальных операций на обоих ушах при полной эпидермизации послеоперационных полостей - в отношении освиде- тельствуемых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w:t>
      </w:r>
    </w:p>
    <w:p w:rsidR="009F73A8" w:rsidRDefault="001C241B">
      <w:pPr>
        <w:pStyle w:val="23"/>
        <w:shd w:val="clear" w:color="auto" w:fill="auto"/>
        <w:spacing w:before="0" w:after="236" w:line="317" w:lineRule="exact"/>
        <w:ind w:left="160" w:firstLine="0"/>
      </w:pPr>
      <w:r>
        <w:rPr>
          <w:rStyle w:val="25"/>
        </w:rPr>
        <w:t>Под стойкой сухой перфорацией барабанной перепонки следует понимать наличие перфорации барабанной перепонки при отсутствии воспаления среднего уха в течение 12 и более месяцев.</w:t>
      </w:r>
    </w:p>
    <w:p w:rsidR="009F73A8" w:rsidRDefault="001C241B">
      <w:pPr>
        <w:pStyle w:val="23"/>
        <w:shd w:val="clear" w:color="auto" w:fill="auto"/>
        <w:spacing w:before="0" w:after="240"/>
        <w:ind w:left="160" w:firstLine="0"/>
      </w:pPr>
      <w:r>
        <w:rPr>
          <w:rStyle w:val="25"/>
        </w:rPr>
        <w:t>Наличие хронического гнойного среднего отита должно быть подтверждено отоскопическими данными (перфорация барабанной перепонки, отделяемое из барабанной полости), посевом отделяемого из барабанной полости на микрофлору, рентгенографией височных костей по Шюллеру и Майеру.</w:t>
      </w:r>
    </w:p>
    <w:p w:rsidR="009F73A8" w:rsidRDefault="001C241B">
      <w:pPr>
        <w:pStyle w:val="23"/>
        <w:shd w:val="clear" w:color="auto" w:fill="auto"/>
        <w:spacing w:before="0" w:after="240"/>
        <w:ind w:left="160" w:firstLine="0"/>
      </w:pPr>
      <w:r>
        <w:rPr>
          <w:rStyle w:val="25"/>
        </w:rPr>
        <w:t>К пункту "в" относятся односторонние стойкие сухие перфорации барабан</w:t>
      </w:r>
      <w:r>
        <w:rPr>
          <w:rStyle w:val="25"/>
        </w:rPr>
        <w:softHyphen/>
        <w:t>ной перепонки, адгезивный средний отит, тимпаносклероз, состояние после произведенной 12 и более месяцев назад радикальной операции на одном ухе при полной эпидермизации послеоперационной полости.</w:t>
      </w:r>
    </w:p>
    <w:p w:rsidR="009F73A8" w:rsidRDefault="001C241B">
      <w:pPr>
        <w:pStyle w:val="23"/>
        <w:shd w:val="clear" w:color="auto" w:fill="auto"/>
        <w:spacing w:before="0" w:after="244"/>
        <w:ind w:left="160" w:firstLine="0"/>
      </w:pPr>
      <w:r>
        <w:rPr>
          <w:rStyle w:val="25"/>
        </w:rPr>
        <w:t>Стойкое нарушение барофункции уха определяется по данным повторных исследований.</w:t>
      </w:r>
    </w:p>
    <w:p w:rsidR="009F73A8" w:rsidRDefault="001C241B">
      <w:pPr>
        <w:pStyle w:val="23"/>
        <w:shd w:val="clear" w:color="auto" w:fill="auto"/>
        <w:spacing w:before="0" w:after="236" w:line="317" w:lineRule="exact"/>
        <w:ind w:left="160" w:firstLine="0"/>
      </w:pPr>
      <w:r>
        <w:rPr>
          <w:rStyle w:val="25"/>
        </w:rPr>
        <w:t>Водолазам и подводникам исследование барофункции проводится в барока</w:t>
      </w:r>
      <w:r>
        <w:rPr>
          <w:rStyle w:val="25"/>
        </w:rPr>
        <w:softHyphen/>
        <w:t>мере (рекомпрессионной камере). Лица, отбираемые для обучения и обу</w:t>
      </w:r>
      <w:r>
        <w:rPr>
          <w:rStyle w:val="25"/>
        </w:rPr>
        <w:softHyphen/>
        <w:t>чающиеся водолазной специальности, а также предназначаемые для военной службы, связанной с условиями повышенного давления газовой среды, при</w:t>
      </w:r>
      <w:r>
        <w:rPr>
          <w:rStyle w:val="25"/>
        </w:rPr>
        <w:softHyphen/>
        <w:t>знаются годными при наличии у них хорошей проходимости слуховой трубы (барофункция I и II степени), а со стойким нарушением барофункции III сте</w:t>
      </w:r>
      <w:r>
        <w:rPr>
          <w:rStyle w:val="25"/>
        </w:rPr>
        <w:softHyphen/>
        <w:t>пени признаются негодными.</w:t>
      </w:r>
    </w:p>
    <w:p w:rsidR="009F73A8" w:rsidRDefault="001C241B">
      <w:pPr>
        <w:pStyle w:val="23"/>
        <w:shd w:val="clear" w:color="auto" w:fill="auto"/>
        <w:spacing w:before="0"/>
        <w:ind w:left="160" w:firstLine="0"/>
      </w:pPr>
      <w:r>
        <w:rPr>
          <w:rStyle w:val="25"/>
        </w:rPr>
        <w:t>При стойком нарушении барофункции III степени годность проходящих службу по военно-учетной специальности водолаза определяется индивиду</w:t>
      </w:r>
      <w:r>
        <w:rPr>
          <w:rStyle w:val="25"/>
        </w:rPr>
        <w:softHyphen/>
        <w:t>ально, а при нарушении барофункции IV степени они признаются негодны</w:t>
      </w:r>
      <w:r>
        <w:rPr>
          <w:rStyle w:val="25"/>
        </w:rPr>
        <w:softHyphen/>
        <w:t>ми.</w:t>
      </w:r>
    </w:p>
    <w:p w:rsidR="009F73A8" w:rsidRDefault="004E21B4">
      <w:pPr>
        <w:framePr w:h="3336" w:wrap="notBeside" w:vAnchor="text" w:hAnchor="text" w:xAlign="center" w:y="1"/>
        <w:jc w:val="center"/>
        <w:rPr>
          <w:sz w:val="2"/>
          <w:szCs w:val="2"/>
        </w:rPr>
      </w:pPr>
      <w:r>
        <w:rPr>
          <w:noProof/>
          <w:lang w:bidi="ar-SA"/>
        </w:rPr>
        <w:drawing>
          <wp:inline distT="0" distB="0" distL="0" distR="0">
            <wp:extent cx="5805170" cy="2126615"/>
            <wp:effectExtent l="0" t="0" r="0" b="0"/>
            <wp:docPr id="62" name="Рисунок 62" descr="C:\Users\gs5_ksnpa\Desktop\НПА СМ ДНР\2015\№ 17-26-02.09.2015 -\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s5_ksnpa\Desktop\НПА СМ ДНР\2015\№ 17-26-02.09.2015 -\media\image65.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05170" cy="212661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0" w:after="248" w:line="326" w:lineRule="exact"/>
        <w:ind w:left="140" w:right="160" w:firstLine="0"/>
      </w:pPr>
      <w:r>
        <w:rPr>
          <w:rStyle w:val="25"/>
        </w:rPr>
        <w:t>При вестибулярных расстройствах данные обследования оцениваются совме</w:t>
      </w:r>
      <w:r>
        <w:rPr>
          <w:rStyle w:val="25"/>
        </w:rPr>
        <w:softHyphen/>
        <w:t>стно с невропатологом.</w:t>
      </w:r>
    </w:p>
    <w:p w:rsidR="009F73A8" w:rsidRDefault="001C241B">
      <w:pPr>
        <w:pStyle w:val="23"/>
        <w:shd w:val="clear" w:color="auto" w:fill="auto"/>
        <w:spacing w:before="0" w:after="240" w:line="317" w:lineRule="exact"/>
        <w:ind w:left="140" w:right="160" w:firstLine="0"/>
      </w:pPr>
      <w:r>
        <w:rPr>
          <w:rStyle w:val="25"/>
        </w:rPr>
        <w:t>К пункту "а" относятся резко выраженные меньероподобные заболевания, а также другие формы вестибулярных расстройств, приступы которых наблю</w:t>
      </w:r>
      <w:r>
        <w:rPr>
          <w:rStyle w:val="25"/>
        </w:rPr>
        <w:softHyphen/>
        <w:t xml:space="preserve">дались при </w:t>
      </w:r>
      <w:r>
        <w:rPr>
          <w:rStyle w:val="25"/>
        </w:rPr>
        <w:lastRenderedPageBreak/>
        <w:t>стационарном обследовании и подтверждены медицинскими до</w:t>
      </w:r>
      <w:r>
        <w:rPr>
          <w:rStyle w:val="25"/>
        </w:rPr>
        <w:softHyphen/>
        <w:t>кументами.</w:t>
      </w:r>
    </w:p>
    <w:p w:rsidR="009F73A8" w:rsidRDefault="001C241B">
      <w:pPr>
        <w:pStyle w:val="23"/>
        <w:shd w:val="clear" w:color="auto" w:fill="auto"/>
        <w:spacing w:before="0" w:after="236" w:line="317" w:lineRule="exact"/>
        <w:ind w:left="140" w:right="160" w:firstLine="0"/>
      </w:pPr>
      <w:r>
        <w:rPr>
          <w:rStyle w:val="25"/>
        </w:rPr>
        <w:t>К пункту "б" относятся случаи меньероподобных заболеваний и другие фор</w:t>
      </w:r>
      <w:r>
        <w:rPr>
          <w:rStyle w:val="25"/>
        </w:rPr>
        <w:softHyphen/>
        <w:t>мы вестибулярных расстройств, приступы которых протекают кратковре</w:t>
      </w:r>
      <w:r>
        <w:rPr>
          <w:rStyle w:val="25"/>
        </w:rPr>
        <w:softHyphen/>
        <w:t>менно с умеренно выраженными вестибулярно-вегетативными реакциями.</w:t>
      </w:r>
    </w:p>
    <w:p w:rsidR="009F73A8" w:rsidRDefault="001C241B">
      <w:pPr>
        <w:pStyle w:val="23"/>
        <w:shd w:val="clear" w:color="auto" w:fill="auto"/>
        <w:spacing w:before="0" w:after="248"/>
        <w:ind w:left="140" w:right="160" w:firstLine="0"/>
      </w:pPr>
      <w:r>
        <w:rPr>
          <w:rStyle w:val="25"/>
        </w:rPr>
        <w:t>К пункту "в" относятся случаи резко повышенной чувствительности к укачи</w:t>
      </w:r>
      <w:r>
        <w:rPr>
          <w:rStyle w:val="25"/>
        </w:rPr>
        <w:softHyphen/>
        <w:t>ванию при отсутствии симптомов вестибулярных расстройств и заболеваний других органов.</w:t>
      </w:r>
    </w:p>
    <w:p w:rsidR="009F73A8" w:rsidRDefault="001C241B">
      <w:pPr>
        <w:pStyle w:val="23"/>
        <w:shd w:val="clear" w:color="auto" w:fill="auto"/>
        <w:spacing w:before="0" w:after="232" w:line="312" w:lineRule="exact"/>
        <w:ind w:left="140" w:right="160" w:firstLine="0"/>
      </w:pPr>
      <w:r>
        <w:rPr>
          <w:rStyle w:val="25"/>
        </w:rPr>
        <w:t>При решении вопроса о годности к военной службе в плавсоставе необходи</w:t>
      </w:r>
      <w:r>
        <w:rPr>
          <w:rStyle w:val="25"/>
        </w:rPr>
        <w:softHyphen/>
        <w:t>мо учитывать, что к качке возможно привыкание.</w:t>
      </w:r>
    </w:p>
    <w:p w:rsidR="009F73A8" w:rsidRDefault="001C241B">
      <w:pPr>
        <w:pStyle w:val="23"/>
        <w:shd w:val="clear" w:color="auto" w:fill="auto"/>
        <w:spacing w:before="0" w:after="240"/>
        <w:ind w:left="140" w:right="160" w:firstLine="0"/>
      </w:pPr>
      <w:r>
        <w:rPr>
          <w:rStyle w:val="25"/>
        </w:rPr>
        <w:t>Результаты вестибулометрии оцениваются совместно с невропатологом. При указании на временный характер вестибулярных расстройств необходимо всестороннее обследование и лечение.</w:t>
      </w:r>
    </w:p>
    <w:p w:rsidR="009F73A8" w:rsidRDefault="001C241B">
      <w:pPr>
        <w:pStyle w:val="23"/>
        <w:shd w:val="clear" w:color="auto" w:fill="auto"/>
        <w:spacing w:before="0" w:after="244"/>
        <w:ind w:left="140" w:right="160" w:firstLine="0"/>
      </w:pPr>
      <w:r>
        <w:rPr>
          <w:rStyle w:val="25"/>
        </w:rPr>
        <w:t>При отборе в плавсостав критерием устойчивости к укачиванию служат ре</w:t>
      </w:r>
      <w:r>
        <w:rPr>
          <w:rStyle w:val="25"/>
        </w:rPr>
        <w:softHyphen/>
        <w:t>зультаты исследования отолитовой реакции или пробы непрерывной кумуля</w:t>
      </w:r>
      <w:r>
        <w:rPr>
          <w:rStyle w:val="25"/>
        </w:rPr>
        <w:softHyphen/>
        <w:t>ции ускорений Кориолиса. Лица, дающие при этих исследованиях вестибу</w:t>
      </w:r>
      <w:r>
        <w:rPr>
          <w:rStyle w:val="25"/>
        </w:rPr>
        <w:softHyphen/>
        <w:t>лярную реакцию III степени, к службе в плавсоставе не годны.</w:t>
      </w:r>
    </w:p>
    <w:p w:rsidR="009F73A8" w:rsidRDefault="001C241B">
      <w:pPr>
        <w:pStyle w:val="23"/>
        <w:shd w:val="clear" w:color="auto" w:fill="auto"/>
        <w:spacing w:before="0" w:after="236" w:line="317" w:lineRule="exact"/>
        <w:ind w:left="140" w:right="160" w:firstLine="0"/>
      </w:pPr>
      <w:r>
        <w:rPr>
          <w:rStyle w:val="25"/>
        </w:rPr>
        <w:t>При оценке результатов исследования вестибулярной функции необходимо учитывать, что даже защитные движения III степени при отсутствии интен</w:t>
      </w:r>
      <w:r>
        <w:rPr>
          <w:rStyle w:val="25"/>
        </w:rPr>
        <w:softHyphen/>
        <w:t>сивных вегетативных реакций не могут служить основанием для вынесения заключения о негодности к службе в плавсоставе, так как эта реакция на раз</w:t>
      </w:r>
      <w:r>
        <w:rPr>
          <w:rStyle w:val="25"/>
        </w:rPr>
        <w:softHyphen/>
        <w:t>дражение вестибулярного аппарата не является стойкой и, как правило, при соответствующих тренировках исчезает.</w:t>
      </w:r>
    </w:p>
    <w:p w:rsidR="009F73A8" w:rsidRDefault="001C241B">
      <w:pPr>
        <w:pStyle w:val="23"/>
        <w:shd w:val="clear" w:color="auto" w:fill="auto"/>
        <w:spacing w:before="0" w:after="776"/>
        <w:ind w:left="140" w:right="160" w:firstLine="0"/>
      </w:pPr>
      <w:r>
        <w:rPr>
          <w:rStyle w:val="25"/>
        </w:rPr>
        <w:t>При освидетельствовании граждан, поступающих в военно-учебные заведе</w:t>
      </w:r>
      <w:r>
        <w:rPr>
          <w:rStyle w:val="25"/>
        </w:rPr>
        <w:softHyphen/>
        <w:t>ния по подготовке летного состава, плавсостава, в воздушно-десантные во</w:t>
      </w:r>
      <w:r>
        <w:rPr>
          <w:rStyle w:val="25"/>
        </w:rPr>
        <w:softHyphen/>
        <w:t>енно-учебные заведения, обязательно исследование вестибулярного аппарата трехкратным опытом отолитовой реакции или пробой непрерывной кумуля</w:t>
      </w:r>
      <w:r>
        <w:rPr>
          <w:rStyle w:val="25"/>
        </w:rPr>
        <w:softHyphen/>
        <w:t>ции ускорений Кориолиса.</w:t>
      </w:r>
    </w:p>
    <w:p w:rsidR="009F73A8" w:rsidRDefault="004E21B4">
      <w:pPr>
        <w:framePr w:h="2102" w:wrap="notBeside" w:vAnchor="text" w:hAnchor="text" w:xAlign="center" w:y="1"/>
        <w:jc w:val="center"/>
        <w:rPr>
          <w:sz w:val="2"/>
          <w:szCs w:val="2"/>
        </w:rPr>
      </w:pPr>
      <w:r>
        <w:rPr>
          <w:noProof/>
          <w:lang w:bidi="ar-SA"/>
        </w:rPr>
        <w:drawing>
          <wp:inline distT="0" distB="0" distL="0" distR="0">
            <wp:extent cx="6113780" cy="1329055"/>
            <wp:effectExtent l="0" t="0" r="0" b="0"/>
            <wp:docPr id="63" name="Рисунок 63" descr="C:\Users\gs5_ksnpa\Desktop\НПА СМ ДНР\2015\№ 17-26-02.09.2015 -\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gs5_ksnpa\Desktop\НПА СМ ДНР\2015\№ 17-26-02.09.2015 -\media\image66.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3780" cy="1329055"/>
                    </a:xfrm>
                    <a:prstGeom prst="rect">
                      <a:avLst/>
                    </a:prstGeom>
                    <a:noFill/>
                    <a:ln>
                      <a:noFill/>
                    </a:ln>
                  </pic:spPr>
                </pic:pic>
              </a:graphicData>
            </a:graphic>
          </wp:inline>
        </w:drawing>
      </w:r>
    </w:p>
    <w:p w:rsidR="009F73A8" w:rsidRDefault="009F73A8">
      <w:pPr>
        <w:rPr>
          <w:sz w:val="2"/>
          <w:szCs w:val="2"/>
        </w:rPr>
      </w:pPr>
    </w:p>
    <w:p w:rsidR="009F73A8" w:rsidRDefault="004E21B4">
      <w:pPr>
        <w:framePr w:h="2702" w:wrap="notBeside" w:vAnchor="text" w:hAnchor="text" w:xAlign="center" w:y="1"/>
        <w:jc w:val="center"/>
        <w:rPr>
          <w:sz w:val="2"/>
          <w:szCs w:val="2"/>
        </w:rPr>
      </w:pPr>
      <w:r>
        <w:rPr>
          <w:noProof/>
          <w:lang w:bidi="ar-SA"/>
        </w:rPr>
        <w:lastRenderedPageBreak/>
        <w:drawing>
          <wp:inline distT="0" distB="0" distL="0" distR="0">
            <wp:extent cx="6102985" cy="1711960"/>
            <wp:effectExtent l="0" t="0" r="0" b="0"/>
            <wp:docPr id="64" name="Рисунок 64" descr="C:\Users\gs5_ksnpa\Desktop\НПА СМ ДНР\2015\№ 17-26-02.09.2015 -\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s5_ksnpa\Desktop\НПА СМ ДНР\2015\№ 17-26-02.09.2015 -\media\image67.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2985" cy="171196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44"/>
        <w:ind w:left="140" w:right="160" w:firstLine="0"/>
      </w:pPr>
      <w:r>
        <w:rPr>
          <w:rStyle w:val="25"/>
        </w:rPr>
        <w:t xml:space="preserve">Восприятие шепотной речи, не препятствующее прохождению военной службы для лиц, освидетельствуемых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 должно быть на расстоянии не менее 1 м на одно ухо и на расстоянии не ме</w:t>
      </w:r>
      <w:r>
        <w:rPr>
          <w:rStyle w:val="25"/>
        </w:rPr>
        <w:softHyphen/>
        <w:t>нее 4 м на другое ухо или на расстоянии не менее 3 м на оба уха.</w:t>
      </w:r>
    </w:p>
    <w:p w:rsidR="009F73A8" w:rsidRDefault="001C241B">
      <w:pPr>
        <w:pStyle w:val="23"/>
        <w:shd w:val="clear" w:color="auto" w:fill="auto"/>
        <w:spacing w:before="0" w:after="236" w:line="317" w:lineRule="exact"/>
        <w:ind w:left="140" w:right="160" w:firstLine="0"/>
      </w:pPr>
      <w:r>
        <w:rPr>
          <w:rStyle w:val="25"/>
        </w:rPr>
        <w:t>Глухота на оба уха или глухонемота должны быть удостоверены учрежде</w:t>
      </w:r>
      <w:r>
        <w:rPr>
          <w:rStyle w:val="25"/>
        </w:rPr>
        <w:softHyphen/>
        <w:t>ниями здравоохранения, организациями или учебными заведениями для глу</w:t>
      </w:r>
      <w:r>
        <w:rPr>
          <w:rStyle w:val="25"/>
        </w:rPr>
        <w:softHyphen/>
        <w:t>хонемых. Глухотой следует считать отсутствие восприятия крика у ушной раковины.</w:t>
      </w:r>
    </w:p>
    <w:p w:rsidR="009F73A8" w:rsidRDefault="001C241B">
      <w:pPr>
        <w:pStyle w:val="23"/>
        <w:shd w:val="clear" w:color="auto" w:fill="auto"/>
        <w:spacing w:before="0" w:after="240"/>
        <w:ind w:left="140" w:right="160" w:firstLine="0"/>
      </w:pPr>
      <w:r>
        <w:rPr>
          <w:rStyle w:val="25"/>
        </w:rPr>
        <w:t>При определении степени понижения слуха необходимы специальные мето</w:t>
      </w:r>
      <w:r>
        <w:rPr>
          <w:rStyle w:val="25"/>
        </w:rPr>
        <w:softHyphen/>
        <w:t>ды исследования: шепотной и разговорной речью, камертонами, тональной пороговой аудиометрией с обязательным определением барофункции ушей.</w:t>
      </w:r>
    </w:p>
    <w:p w:rsidR="009F73A8" w:rsidRDefault="001C241B">
      <w:pPr>
        <w:pStyle w:val="23"/>
        <w:shd w:val="clear" w:color="auto" w:fill="auto"/>
        <w:spacing w:before="0"/>
        <w:ind w:left="140" w:right="160" w:firstLine="0"/>
      </w:pPr>
      <w:r>
        <w:rPr>
          <w:rStyle w:val="25"/>
        </w:rPr>
        <w:t>При понижении слуха, определяющем изменение категории годности к воен</w:t>
      </w:r>
      <w:r>
        <w:rPr>
          <w:rStyle w:val="25"/>
        </w:rPr>
        <w:softHyphen/>
        <w:t>ной службе, указанные исследования проводятся многократно (не менее трех раз за период обследования). При подозрении на глухоту на одно или оба уха используют приемы объективного определения глухоты: примен</w:t>
      </w:r>
      <w:r w:rsidR="00F64D06">
        <w:rPr>
          <w:rStyle w:val="25"/>
        </w:rPr>
        <w:t>ение трещетки Барани, опыты Г</w:t>
      </w:r>
      <w:r>
        <w:rPr>
          <w:rStyle w:val="25"/>
        </w:rPr>
        <w:t>овсеева, Попова, Штенгера, Хилова и др. При значи</w:t>
      </w:r>
      <w:r>
        <w:rPr>
          <w:rStyle w:val="25"/>
        </w:rPr>
        <w:softHyphen/>
        <w:t>тельной разнице слуха производится рентгенография височных костей по Стенверсу.</w:t>
      </w:r>
    </w:p>
    <w:p w:rsidR="009F73A8" w:rsidRDefault="004E21B4">
      <w:pPr>
        <w:framePr w:h="1171" w:wrap="notBeside" w:vAnchor="text" w:hAnchor="text" w:xAlign="center" w:y="1"/>
        <w:jc w:val="center"/>
        <w:rPr>
          <w:sz w:val="2"/>
          <w:szCs w:val="2"/>
        </w:rPr>
      </w:pPr>
      <w:r>
        <w:rPr>
          <w:noProof/>
          <w:lang w:bidi="ar-SA"/>
        </w:rPr>
        <w:drawing>
          <wp:inline distT="0" distB="0" distL="0" distR="0">
            <wp:extent cx="6113780" cy="744220"/>
            <wp:effectExtent l="0" t="0" r="0" b="0"/>
            <wp:docPr id="65" name="Рисунок 65" descr="C:\Users\gs5_ksnpa\Desktop\НПА СМ ДНР\2015\№ 17-26-02.09.2015 -\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s5_ksnpa\Desktop\НПА СМ ДНР\2015\№ 17-26-02.09.2015 -\media\image68.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3780" cy="74422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0"/>
        <w:ind w:left="140" w:right="380" w:firstLine="0"/>
      </w:pPr>
      <w:r>
        <w:rPr>
          <w:rStyle w:val="25"/>
        </w:rPr>
        <w:t>После радикальной операции на одном среднем ухе с хорошими результата</w:t>
      </w:r>
      <w:r>
        <w:rPr>
          <w:rStyle w:val="25"/>
        </w:rPr>
        <w:softHyphen/>
        <w:t>ми граждане при первоначальной постановке на воинский учет, призыве на военную службу и поступлении на военную службу по контракту признают</w:t>
      </w:r>
      <w:r>
        <w:rPr>
          <w:rStyle w:val="25"/>
        </w:rPr>
        <w:softHyphen/>
        <w:t>ся временно не годными к военной службе сроком на 12 месяцев после про</w:t>
      </w:r>
      <w:r>
        <w:rPr>
          <w:rStyle w:val="25"/>
        </w:rPr>
        <w:softHyphen/>
        <w:t>изведенной операции. По истечении этого срока при полной эпидермизации послеоперационной полости заключение выносится по пункту "в" статьи 38 расписания болезней.</w:t>
      </w:r>
    </w:p>
    <w:p w:rsidR="009F73A8" w:rsidRDefault="001C241B">
      <w:pPr>
        <w:pStyle w:val="221"/>
        <w:keepNext/>
        <w:keepLines/>
        <w:framePr w:h="13550" w:wrap="notBeside" w:vAnchor="text" w:hAnchor="text" w:xAlign="center" w:y="1"/>
        <w:shd w:val="clear" w:color="auto" w:fill="auto"/>
        <w:spacing w:line="340" w:lineRule="exact"/>
      </w:pPr>
      <w:r>
        <w:rPr>
          <w:rStyle w:val="222"/>
        </w:rPr>
        <w:lastRenderedPageBreak/>
        <w:t>БОЛЕЗНИ СИСТЕМЫ КРОВООБРАЩЕНИЯ</w:t>
      </w:r>
    </w:p>
    <w:p w:rsidR="009F73A8" w:rsidRDefault="004E21B4">
      <w:pPr>
        <w:framePr w:h="13550" w:wrap="notBeside" w:vAnchor="text" w:hAnchor="text" w:xAlign="center" w:y="1"/>
        <w:jc w:val="center"/>
        <w:rPr>
          <w:sz w:val="2"/>
          <w:szCs w:val="2"/>
        </w:rPr>
      </w:pPr>
      <w:r>
        <w:rPr>
          <w:noProof/>
          <w:lang w:bidi="ar-SA"/>
        </w:rPr>
        <w:drawing>
          <wp:inline distT="0" distB="0" distL="0" distR="0">
            <wp:extent cx="6113780" cy="8612505"/>
            <wp:effectExtent l="0" t="0" r="0" b="0"/>
            <wp:docPr id="66" name="Рисунок 66" descr="C:\Users\gs5_ksnpa\Desktop\НПА СМ ДНР\2015\№ 17-26-02.09.2015 -\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gs5_ksnpa\Desktop\НПА СМ ДНР\2015\№ 17-26-02.09.2015 -\media\image69.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3780" cy="8612505"/>
                    </a:xfrm>
                    <a:prstGeom prst="rect">
                      <a:avLst/>
                    </a:prstGeom>
                    <a:noFill/>
                    <a:ln>
                      <a:noFill/>
                    </a:ln>
                  </pic:spPr>
                </pic:pic>
              </a:graphicData>
            </a:graphic>
          </wp:inline>
        </w:drawing>
      </w:r>
    </w:p>
    <w:p w:rsidR="009F73A8" w:rsidRDefault="009F73A8">
      <w:pPr>
        <w:rPr>
          <w:sz w:val="2"/>
          <w:szCs w:val="2"/>
        </w:rPr>
      </w:pPr>
    </w:p>
    <w:p w:rsidR="009F73A8" w:rsidRDefault="004E21B4">
      <w:pPr>
        <w:framePr w:h="15168" w:wrap="notBeside" w:vAnchor="text" w:hAnchor="text" w:xAlign="center" w:y="1"/>
        <w:jc w:val="center"/>
        <w:rPr>
          <w:sz w:val="2"/>
          <w:szCs w:val="2"/>
        </w:rPr>
      </w:pPr>
      <w:r>
        <w:rPr>
          <w:noProof/>
          <w:lang w:bidi="ar-SA"/>
        </w:rPr>
        <w:lastRenderedPageBreak/>
        <w:drawing>
          <wp:inline distT="0" distB="0" distL="0" distR="0">
            <wp:extent cx="6113780" cy="9622155"/>
            <wp:effectExtent l="0" t="0" r="0" b="0"/>
            <wp:docPr id="67" name="Рисунок 67" descr="C:\Users\gs5_ksnpa\Desktop\НПА СМ ДНР\2015\№ 17-26-02.09.2015 -\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s5_ksnpa\Desktop\НПА СМ ДНР\2015\№ 17-26-02.09.2015 -\media\image70.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3780" cy="962215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0" w:after="245" w:line="280" w:lineRule="exact"/>
        <w:ind w:firstLine="0"/>
      </w:pPr>
      <w:r>
        <w:rPr>
          <w:rStyle w:val="25"/>
        </w:rPr>
        <w:t>К пункту "а" относятся:</w:t>
      </w:r>
    </w:p>
    <w:p w:rsidR="009F73A8" w:rsidRDefault="001C241B" w:rsidP="00493906">
      <w:pPr>
        <w:pStyle w:val="23"/>
        <w:numPr>
          <w:ilvl w:val="0"/>
          <w:numId w:val="25"/>
        </w:numPr>
        <w:shd w:val="clear" w:color="auto" w:fill="auto"/>
        <w:tabs>
          <w:tab w:val="left" w:pos="755"/>
        </w:tabs>
        <w:spacing w:before="0" w:line="326" w:lineRule="exact"/>
        <w:ind w:left="760"/>
      </w:pPr>
      <w:r>
        <w:rPr>
          <w:rStyle w:val="25"/>
        </w:rPr>
        <w:lastRenderedPageBreak/>
        <w:t>заболевания сердца с сердечной недостаточностью IV ФК;</w:t>
      </w:r>
    </w:p>
    <w:p w:rsidR="009F73A8" w:rsidRDefault="001C241B" w:rsidP="00493906">
      <w:pPr>
        <w:pStyle w:val="23"/>
        <w:numPr>
          <w:ilvl w:val="0"/>
          <w:numId w:val="25"/>
        </w:numPr>
        <w:shd w:val="clear" w:color="auto" w:fill="auto"/>
        <w:tabs>
          <w:tab w:val="left" w:pos="755"/>
        </w:tabs>
        <w:spacing w:before="0" w:line="326" w:lineRule="exact"/>
        <w:ind w:left="760"/>
      </w:pPr>
      <w:r>
        <w:rPr>
          <w:rStyle w:val="25"/>
        </w:rPr>
        <w:t>комбинированные или сочетанные приобретенные пороки сердца при наличии или отсутствии сердечной недостаточности;</w:t>
      </w:r>
    </w:p>
    <w:p w:rsidR="009F73A8" w:rsidRDefault="001C241B" w:rsidP="00493906">
      <w:pPr>
        <w:pStyle w:val="23"/>
        <w:numPr>
          <w:ilvl w:val="0"/>
          <w:numId w:val="25"/>
        </w:numPr>
        <w:shd w:val="clear" w:color="auto" w:fill="auto"/>
        <w:tabs>
          <w:tab w:val="left" w:pos="755"/>
        </w:tabs>
        <w:spacing w:before="0" w:line="331" w:lineRule="exact"/>
        <w:ind w:left="760"/>
      </w:pPr>
      <w:r>
        <w:rPr>
          <w:rStyle w:val="25"/>
        </w:rPr>
        <w:t>изолированные аортальные пороки сердца при наличии сердечной не</w:t>
      </w:r>
      <w:r>
        <w:rPr>
          <w:rStyle w:val="25"/>
        </w:rPr>
        <w:softHyphen/>
        <w:t>достаточности II - IV ФК;</w:t>
      </w:r>
    </w:p>
    <w:p w:rsidR="009F73A8" w:rsidRDefault="001C241B" w:rsidP="00493906">
      <w:pPr>
        <w:pStyle w:val="23"/>
        <w:numPr>
          <w:ilvl w:val="0"/>
          <w:numId w:val="25"/>
        </w:numPr>
        <w:shd w:val="clear" w:color="auto" w:fill="auto"/>
        <w:tabs>
          <w:tab w:val="left" w:pos="755"/>
        </w:tabs>
        <w:spacing w:before="0" w:line="331" w:lineRule="exact"/>
        <w:ind w:left="760"/>
      </w:pPr>
      <w:r>
        <w:rPr>
          <w:rStyle w:val="25"/>
        </w:rPr>
        <w:t>изолированный стеноз левого атриовентрикулярного отверстия;</w:t>
      </w:r>
    </w:p>
    <w:p w:rsidR="009F73A8" w:rsidRDefault="001C241B" w:rsidP="00493906">
      <w:pPr>
        <w:pStyle w:val="23"/>
        <w:numPr>
          <w:ilvl w:val="0"/>
          <w:numId w:val="25"/>
        </w:numPr>
        <w:shd w:val="clear" w:color="auto" w:fill="auto"/>
        <w:tabs>
          <w:tab w:val="left" w:pos="755"/>
        </w:tabs>
        <w:spacing w:before="0"/>
        <w:ind w:left="760"/>
      </w:pPr>
      <w:r>
        <w:rPr>
          <w:rStyle w:val="25"/>
        </w:rPr>
        <w:t>дилатационная и рестриктивная кардиомиопатия, гипертрофическая кардиомиопатия с обструкцией выносящего тракта левого желудочка;</w:t>
      </w:r>
    </w:p>
    <w:p w:rsidR="009F73A8" w:rsidRDefault="001C241B" w:rsidP="00493906">
      <w:pPr>
        <w:pStyle w:val="23"/>
        <w:numPr>
          <w:ilvl w:val="0"/>
          <w:numId w:val="25"/>
        </w:numPr>
        <w:shd w:val="clear" w:color="auto" w:fill="auto"/>
        <w:tabs>
          <w:tab w:val="left" w:pos="755"/>
        </w:tabs>
        <w:spacing w:before="0"/>
        <w:ind w:left="760"/>
      </w:pPr>
      <w:r>
        <w:rPr>
          <w:rStyle w:val="25"/>
        </w:rPr>
        <w:t>последствия оперативных вмешательств на клапанном аппарате сердца, имплантации искусственного водителя ритма при наличии сердечной недостаточности I - IV ФК;</w:t>
      </w:r>
    </w:p>
    <w:p w:rsidR="009F73A8" w:rsidRDefault="001C241B" w:rsidP="00493906">
      <w:pPr>
        <w:pStyle w:val="23"/>
        <w:numPr>
          <w:ilvl w:val="0"/>
          <w:numId w:val="25"/>
        </w:numPr>
        <w:shd w:val="clear" w:color="auto" w:fill="auto"/>
        <w:tabs>
          <w:tab w:val="left" w:pos="755"/>
        </w:tabs>
        <w:spacing w:before="0" w:after="540"/>
        <w:ind w:left="760" w:right="300"/>
      </w:pPr>
      <w:r>
        <w:rPr>
          <w:rStyle w:val="25"/>
        </w:rPr>
        <w:t>стойкие, не поддающиеся лечению нарушения ритма сердца и прово</w:t>
      </w:r>
      <w:r>
        <w:rPr>
          <w:rStyle w:val="25"/>
        </w:rPr>
        <w:softHyphen/>
        <w:t xml:space="preserve">димости (полная </w:t>
      </w:r>
      <w:r>
        <w:rPr>
          <w:rStyle w:val="25"/>
          <w:lang w:val="en-US" w:eastAsia="en-US" w:bidi="en-US"/>
        </w:rPr>
        <w:t>AV</w:t>
      </w:r>
      <w:r>
        <w:rPr>
          <w:rStyle w:val="25"/>
        </w:rPr>
        <w:t xml:space="preserve">-блокада, </w:t>
      </w:r>
      <w:r>
        <w:rPr>
          <w:rStyle w:val="25"/>
          <w:lang w:val="en-US" w:eastAsia="en-US" w:bidi="en-US"/>
        </w:rPr>
        <w:t>AV</w:t>
      </w:r>
      <w:r>
        <w:rPr>
          <w:rStyle w:val="25"/>
        </w:rPr>
        <w:t>-блокада II степени, политопная же</w:t>
      </w:r>
      <w:r>
        <w:rPr>
          <w:rStyle w:val="25"/>
        </w:rPr>
        <w:softHyphen/>
        <w:t>лудочковая экстрасистолия, пароксизмальные тахиаритмии, синдром слабости синусового узла).</w:t>
      </w:r>
    </w:p>
    <w:p w:rsidR="009F73A8" w:rsidRDefault="001C241B">
      <w:pPr>
        <w:pStyle w:val="23"/>
        <w:shd w:val="clear" w:color="auto" w:fill="auto"/>
        <w:spacing w:before="0" w:after="548"/>
        <w:ind w:firstLine="0"/>
      </w:pPr>
      <w:r>
        <w:rPr>
          <w:rStyle w:val="25"/>
        </w:rPr>
        <w:t>В отдельных случаях офицеры, прапорщики и мичманы, не достигшие пре</w:t>
      </w:r>
      <w:r>
        <w:rPr>
          <w:rStyle w:val="25"/>
        </w:rPr>
        <w:softHyphen/>
        <w:t>дельного возраста пребывания на военной службе, после имплантации искус</w:t>
      </w:r>
      <w:r>
        <w:rPr>
          <w:rStyle w:val="25"/>
        </w:rPr>
        <w:softHyphen/>
        <w:t>ственного водителя ритма при сохраненной способности исполнять обязан</w:t>
      </w:r>
      <w:r>
        <w:rPr>
          <w:rStyle w:val="25"/>
        </w:rPr>
        <w:softHyphen/>
        <w:t>ности военной службы могут быть освидетельствованы по пункту "в".</w:t>
      </w:r>
    </w:p>
    <w:p w:rsidR="009F73A8" w:rsidRDefault="001C241B">
      <w:pPr>
        <w:pStyle w:val="23"/>
        <w:shd w:val="clear" w:color="auto" w:fill="auto"/>
        <w:spacing w:before="0" w:after="232" w:line="312" w:lineRule="exact"/>
        <w:ind w:firstLine="0"/>
      </w:pPr>
      <w:r>
        <w:rPr>
          <w:rStyle w:val="25"/>
        </w:rPr>
        <w:t>К пункту "б" относятся заболевания сердца, сопровождающиеся сердечной недостаточностью III ФК.</w:t>
      </w:r>
    </w:p>
    <w:p w:rsidR="009F73A8" w:rsidRDefault="001C241B">
      <w:pPr>
        <w:pStyle w:val="23"/>
        <w:shd w:val="clear" w:color="auto" w:fill="auto"/>
        <w:spacing w:before="0" w:after="240"/>
        <w:ind w:firstLine="0"/>
      </w:pPr>
      <w:r>
        <w:rPr>
          <w:rStyle w:val="25"/>
        </w:rPr>
        <w:t>Лица со стойкими нарушениями ритма сердца и проводимости, с пароксиз</w:t>
      </w:r>
      <w:r>
        <w:rPr>
          <w:rStyle w:val="25"/>
        </w:rPr>
        <w:softHyphen/>
        <w:t xml:space="preserve">мальными тахиаритмиями, а также с синдромами </w:t>
      </w:r>
      <w:r>
        <w:rPr>
          <w:rStyle w:val="25"/>
          <w:lang w:val="en-US" w:eastAsia="en-US" w:bidi="en-US"/>
        </w:rPr>
        <w:t>WPW</w:t>
      </w:r>
      <w:r w:rsidRPr="00D70EA4">
        <w:rPr>
          <w:rStyle w:val="25"/>
          <w:lang w:eastAsia="en-US" w:bidi="en-US"/>
        </w:rPr>
        <w:t xml:space="preserve">, </w:t>
      </w:r>
      <w:r>
        <w:rPr>
          <w:rStyle w:val="25"/>
        </w:rPr>
        <w:t>слабости синусового узла освидетельствуются по пункту "а", "б" или "в" в зависимости от степени сердечной недостаточности и расстройства коронарного кровообращения.</w:t>
      </w:r>
    </w:p>
    <w:p w:rsidR="009F73A8" w:rsidRDefault="001C241B">
      <w:pPr>
        <w:pStyle w:val="23"/>
        <w:shd w:val="clear" w:color="auto" w:fill="auto"/>
        <w:spacing w:before="0" w:after="240"/>
        <w:ind w:firstLine="0"/>
      </w:pPr>
      <w:r>
        <w:rPr>
          <w:rStyle w:val="25"/>
        </w:rPr>
        <w:t>К стойким нарушениям ритма сердца относятся аритмии длительностью бо</w:t>
      </w:r>
      <w:r>
        <w:rPr>
          <w:rStyle w:val="25"/>
        </w:rPr>
        <w:softHyphen/>
        <w:t>лее 7 суток, требующие антиаритмической терапии и возобновляющиеся по</w:t>
      </w:r>
      <w:r>
        <w:rPr>
          <w:rStyle w:val="25"/>
        </w:rPr>
        <w:softHyphen/>
        <w:t>сле прекращения лечения.</w:t>
      </w:r>
    </w:p>
    <w:p w:rsidR="009F73A8" w:rsidRDefault="001C241B">
      <w:pPr>
        <w:pStyle w:val="23"/>
        <w:shd w:val="clear" w:color="auto" w:fill="auto"/>
        <w:spacing w:before="0" w:after="240"/>
        <w:ind w:firstLine="0"/>
      </w:pPr>
      <w:r>
        <w:rPr>
          <w:rStyle w:val="25"/>
        </w:rPr>
        <w:t xml:space="preserve">К стойким нарушениям проводимости относятся постоянные </w:t>
      </w:r>
      <w:r>
        <w:rPr>
          <w:rStyle w:val="25"/>
          <w:lang w:val="en-US" w:eastAsia="en-US" w:bidi="en-US"/>
        </w:rPr>
        <w:t>AV</w:t>
      </w:r>
      <w:r>
        <w:rPr>
          <w:rStyle w:val="25"/>
        </w:rPr>
        <w:t>-блокады I и II степени, полные внутрижелудочковые блокады.</w:t>
      </w:r>
    </w:p>
    <w:p w:rsidR="009F73A8" w:rsidRDefault="001C241B">
      <w:pPr>
        <w:pStyle w:val="23"/>
        <w:shd w:val="clear" w:color="auto" w:fill="auto"/>
        <w:spacing w:before="0"/>
        <w:ind w:firstLine="0"/>
      </w:pPr>
      <w:r>
        <w:rPr>
          <w:rStyle w:val="25"/>
        </w:rPr>
        <w:t xml:space="preserve">Функциональная (вагусная) </w:t>
      </w:r>
      <w:r>
        <w:rPr>
          <w:rStyle w:val="25"/>
          <w:lang w:val="en-US" w:eastAsia="en-US" w:bidi="en-US"/>
        </w:rPr>
        <w:t>AV</w:t>
      </w:r>
      <w:r>
        <w:rPr>
          <w:rStyle w:val="25"/>
        </w:rPr>
        <w:t xml:space="preserve">-блокада I степени (нормализация </w:t>
      </w:r>
      <w:r>
        <w:rPr>
          <w:rStyle w:val="25"/>
          <w:lang w:val="en-US" w:eastAsia="en-US" w:bidi="en-US"/>
        </w:rPr>
        <w:t>AV</w:t>
      </w:r>
      <w:r>
        <w:rPr>
          <w:rStyle w:val="25"/>
        </w:rPr>
        <w:t>- проводимости возникает при физической нагрузке или после внутривенного введения 0,5 - 1 мг атропина сульфата), неполная блокада правой ножки пуч</w:t>
      </w:r>
      <w:r>
        <w:rPr>
          <w:rStyle w:val="25"/>
        </w:rPr>
        <w:softHyphen/>
        <w:t xml:space="preserve">ка Гиса, синдром </w:t>
      </w:r>
      <w:r>
        <w:rPr>
          <w:rStyle w:val="25"/>
          <w:lang w:val="en-US" w:eastAsia="en-US" w:bidi="en-US"/>
        </w:rPr>
        <w:t>CLC</w:t>
      </w:r>
      <w:r w:rsidRPr="00D70EA4">
        <w:rPr>
          <w:rStyle w:val="25"/>
          <w:lang w:eastAsia="en-US" w:bidi="en-US"/>
        </w:rPr>
        <w:t xml:space="preserve">, </w:t>
      </w:r>
      <w:r>
        <w:rPr>
          <w:rStyle w:val="25"/>
        </w:rPr>
        <w:t>не сопровождающийся пароксизмальными наруше</w:t>
      </w:r>
      <w:r>
        <w:rPr>
          <w:rStyle w:val="25"/>
        </w:rPr>
        <w:softHyphen/>
        <w:t>ниями ритма, не являются основанием для применения настоящей статьи, не препятствуют прохождению военной службы, поступлению в военно</w:t>
      </w:r>
      <w:r>
        <w:rPr>
          <w:rStyle w:val="25"/>
        </w:rPr>
        <w:softHyphen/>
        <w:t>учебные заведения и училища.</w:t>
      </w:r>
    </w:p>
    <w:p w:rsidR="009F73A8" w:rsidRDefault="001C241B">
      <w:pPr>
        <w:pStyle w:val="23"/>
        <w:shd w:val="clear" w:color="auto" w:fill="auto"/>
        <w:spacing w:before="0" w:after="240"/>
        <w:ind w:firstLine="0"/>
      </w:pPr>
      <w:r>
        <w:rPr>
          <w:rStyle w:val="25"/>
        </w:rPr>
        <w:t xml:space="preserve">Освидетельствуемым по графам </w:t>
      </w:r>
      <w:r>
        <w:rPr>
          <w:rStyle w:val="25"/>
          <w:lang w:val="en-US" w:eastAsia="en-US" w:bidi="en-US"/>
        </w:rPr>
        <w:t>I</w:t>
      </w:r>
      <w:r w:rsidRPr="00D70EA4">
        <w:rPr>
          <w:rStyle w:val="25"/>
          <w:lang w:eastAsia="en-US" w:bidi="en-US"/>
        </w:rPr>
        <w:t xml:space="preserve">, </w:t>
      </w:r>
      <w:r>
        <w:rPr>
          <w:rStyle w:val="25"/>
        </w:rPr>
        <w:t>II расписания болезней с изолированными приобретенными пороками сердца (кроме указанных в пункте "а") заключе</w:t>
      </w:r>
      <w:r>
        <w:rPr>
          <w:rStyle w:val="25"/>
        </w:rPr>
        <w:softHyphen/>
        <w:t>ние выносится по пункту "б" или "в" в зависимости от наличия сердечной недостаточности.</w:t>
      </w:r>
    </w:p>
    <w:p w:rsidR="009F73A8" w:rsidRDefault="001C241B" w:rsidP="00F64D06">
      <w:pPr>
        <w:pStyle w:val="23"/>
        <w:widowControl/>
        <w:shd w:val="clear" w:color="auto" w:fill="auto"/>
        <w:spacing w:before="0" w:after="273"/>
        <w:ind w:firstLine="0"/>
      </w:pPr>
      <w:r>
        <w:rPr>
          <w:rStyle w:val="25"/>
        </w:rPr>
        <w:lastRenderedPageBreak/>
        <w:t>Освидетельствуемым по графе III расписания болезней с изолированными аортальными пороками сердца (кроме указанных в пункте "а") заключение выносится по пункту "в".</w:t>
      </w:r>
    </w:p>
    <w:p w:rsidR="009F73A8" w:rsidRDefault="001C241B">
      <w:pPr>
        <w:pStyle w:val="23"/>
        <w:shd w:val="clear" w:color="auto" w:fill="auto"/>
        <w:spacing w:before="0" w:after="241" w:line="280" w:lineRule="exact"/>
        <w:ind w:firstLine="0"/>
      </w:pPr>
      <w:r>
        <w:rPr>
          <w:rStyle w:val="25"/>
        </w:rPr>
        <w:t>К пункту "в" относятся:</w:t>
      </w:r>
    </w:p>
    <w:p w:rsidR="009F73A8" w:rsidRDefault="001C241B" w:rsidP="00493906">
      <w:pPr>
        <w:pStyle w:val="23"/>
        <w:numPr>
          <w:ilvl w:val="0"/>
          <w:numId w:val="26"/>
        </w:numPr>
        <w:shd w:val="clear" w:color="auto" w:fill="auto"/>
        <w:tabs>
          <w:tab w:val="left" w:pos="755"/>
        </w:tabs>
        <w:spacing w:before="0" w:line="331" w:lineRule="exact"/>
        <w:ind w:left="760"/>
      </w:pPr>
      <w:r>
        <w:rPr>
          <w:rStyle w:val="25"/>
        </w:rPr>
        <w:t>заболевания сердца с сердечной недостаточностью II ФК;</w:t>
      </w:r>
    </w:p>
    <w:p w:rsidR="009F73A8" w:rsidRDefault="001C241B" w:rsidP="00493906">
      <w:pPr>
        <w:pStyle w:val="23"/>
        <w:numPr>
          <w:ilvl w:val="0"/>
          <w:numId w:val="26"/>
        </w:numPr>
        <w:shd w:val="clear" w:color="auto" w:fill="auto"/>
        <w:tabs>
          <w:tab w:val="left" w:pos="755"/>
        </w:tabs>
        <w:spacing w:before="0" w:line="331" w:lineRule="exact"/>
        <w:ind w:left="760"/>
      </w:pPr>
      <w:r>
        <w:rPr>
          <w:rStyle w:val="25"/>
        </w:rPr>
        <w:t>повторные атаки ревматизма;</w:t>
      </w:r>
    </w:p>
    <w:p w:rsidR="009F73A8" w:rsidRDefault="001C241B" w:rsidP="00493906">
      <w:pPr>
        <w:pStyle w:val="23"/>
        <w:numPr>
          <w:ilvl w:val="0"/>
          <w:numId w:val="26"/>
        </w:numPr>
        <w:shd w:val="clear" w:color="auto" w:fill="auto"/>
        <w:tabs>
          <w:tab w:val="left" w:pos="755"/>
        </w:tabs>
        <w:spacing w:before="0" w:line="331" w:lineRule="exact"/>
        <w:ind w:left="760"/>
      </w:pPr>
      <w:r>
        <w:rPr>
          <w:rStyle w:val="25"/>
        </w:rPr>
        <w:t>первичный пролапс митрального или других клапанов сердца,</w:t>
      </w:r>
    </w:p>
    <w:p w:rsidR="009F73A8" w:rsidRDefault="001C241B" w:rsidP="00493906">
      <w:pPr>
        <w:pStyle w:val="23"/>
        <w:numPr>
          <w:ilvl w:val="0"/>
          <w:numId w:val="26"/>
        </w:numPr>
        <w:shd w:val="clear" w:color="auto" w:fill="auto"/>
        <w:tabs>
          <w:tab w:val="left" w:pos="755"/>
        </w:tabs>
        <w:spacing w:before="0" w:line="331" w:lineRule="exact"/>
        <w:ind w:left="760"/>
      </w:pPr>
      <w:r>
        <w:rPr>
          <w:rStyle w:val="25"/>
        </w:rPr>
        <w:t>миокардитический кардиосклероз, сопровождающиеся стойким нару</w:t>
      </w:r>
      <w:r>
        <w:rPr>
          <w:rStyle w:val="25"/>
        </w:rPr>
        <w:softHyphen/>
        <w:t>шением ритма сердца, проводимости и (или) сердечной недостаточно</w:t>
      </w:r>
      <w:r>
        <w:rPr>
          <w:rStyle w:val="25"/>
        </w:rPr>
        <w:softHyphen/>
        <w:t>стью II ФК;</w:t>
      </w:r>
    </w:p>
    <w:p w:rsidR="009F73A8" w:rsidRDefault="001C241B" w:rsidP="00493906">
      <w:pPr>
        <w:pStyle w:val="23"/>
        <w:numPr>
          <w:ilvl w:val="0"/>
          <w:numId w:val="26"/>
        </w:numPr>
        <w:shd w:val="clear" w:color="auto" w:fill="auto"/>
        <w:tabs>
          <w:tab w:val="left" w:pos="755"/>
        </w:tabs>
        <w:spacing w:before="0" w:line="331" w:lineRule="exact"/>
        <w:ind w:left="760"/>
      </w:pPr>
      <w:r>
        <w:rPr>
          <w:rStyle w:val="25"/>
        </w:rPr>
        <w:t>гипертрофическая кардиомиопатия при сердечной недостаточности I ФК или без признаков сердечной недостаточности;</w:t>
      </w:r>
    </w:p>
    <w:p w:rsidR="009F73A8" w:rsidRDefault="001C241B" w:rsidP="00493906">
      <w:pPr>
        <w:pStyle w:val="23"/>
        <w:numPr>
          <w:ilvl w:val="0"/>
          <w:numId w:val="26"/>
        </w:numPr>
        <w:shd w:val="clear" w:color="auto" w:fill="auto"/>
        <w:tabs>
          <w:tab w:val="left" w:pos="755"/>
        </w:tabs>
        <w:spacing w:before="0" w:after="248" w:line="331" w:lineRule="exact"/>
        <w:ind w:left="760"/>
      </w:pPr>
      <w:r>
        <w:rPr>
          <w:rStyle w:val="25"/>
        </w:rPr>
        <w:t>состояния после хирургического лечения по поводу врожденных или приобретенных пороков сердца, имплантации искусственного водителя ритма при отсутствии признаков сердечной недостаточности.</w:t>
      </w:r>
    </w:p>
    <w:p w:rsidR="009F73A8" w:rsidRDefault="001C241B">
      <w:pPr>
        <w:pStyle w:val="23"/>
        <w:shd w:val="clear" w:color="auto" w:fill="auto"/>
        <w:spacing w:before="0" w:after="540"/>
        <w:ind w:firstLine="0"/>
        <w:jc w:val="left"/>
      </w:pPr>
      <w:r>
        <w:rPr>
          <w:rStyle w:val="25"/>
        </w:rPr>
        <w:t>Офицеры, прапорщики и мичманы, не достигшие предельного возраста пре</w:t>
      </w:r>
      <w:r>
        <w:rPr>
          <w:rStyle w:val="25"/>
        </w:rPr>
        <w:softHyphen/>
        <w:t>бывания на военной службе, после хирургического лечения по поводу врож</w:t>
      </w:r>
      <w:r>
        <w:rPr>
          <w:rStyle w:val="25"/>
        </w:rPr>
        <w:softHyphen/>
        <w:t>денных или приобретенных пороков сердца могут направляться на освиде</w:t>
      </w:r>
      <w:r>
        <w:rPr>
          <w:rStyle w:val="25"/>
        </w:rPr>
        <w:softHyphen/>
        <w:t>тельствование для определения категории годности к военной службе через 4 месяца после операции.</w:t>
      </w:r>
    </w:p>
    <w:p w:rsidR="009F73A8" w:rsidRDefault="001C241B">
      <w:pPr>
        <w:pStyle w:val="23"/>
        <w:shd w:val="clear" w:color="auto" w:fill="auto"/>
        <w:spacing w:before="0" w:after="240"/>
        <w:ind w:firstLine="0"/>
      </w:pPr>
      <w:r>
        <w:rPr>
          <w:rStyle w:val="25"/>
        </w:rPr>
        <w:t>Сердечная недостаточность I - II ФК должна быть подтверждена кардиоге</w:t>
      </w:r>
      <w:r>
        <w:rPr>
          <w:rStyle w:val="25"/>
        </w:rPr>
        <w:softHyphen/>
        <w:t>модинамическими показателями, выявляемыми при эхокардиографии (сни</w:t>
      </w:r>
      <w:r>
        <w:rPr>
          <w:rStyle w:val="25"/>
        </w:rPr>
        <w:softHyphen/>
        <w:t>жение фракции выброса, увеличение систолического и диастолического раз</w:t>
      </w:r>
      <w:r>
        <w:rPr>
          <w:rStyle w:val="25"/>
        </w:rPr>
        <w:softHyphen/>
        <w:t>меров левого желудочка и предсердия, появление потоков регургитации над митральным и аортальным клапанами, снижение скорости циркулярного укорочения волокон миокарда), а также результатами велоэргометрии для оценки индивидуальной переносимости физической нагрузки в сочетании с анализом клинических проявлений заболевания.</w:t>
      </w:r>
    </w:p>
    <w:p w:rsidR="009F73A8" w:rsidRDefault="001C241B">
      <w:pPr>
        <w:pStyle w:val="23"/>
        <w:shd w:val="clear" w:color="auto" w:fill="auto"/>
        <w:spacing w:before="0" w:after="240"/>
        <w:ind w:firstLine="0"/>
      </w:pPr>
      <w:r>
        <w:rPr>
          <w:rStyle w:val="25"/>
        </w:rPr>
        <w:t>Освидетельствуемые по графе I расписания болезней, перенесшие первичный активный ревматизм, по статье 48 расписания болезней признаются временно не годными к военной службе на 12 месяцев после выписки из медицинского учреждения.</w:t>
      </w:r>
    </w:p>
    <w:p w:rsidR="009F73A8" w:rsidRDefault="001C241B">
      <w:pPr>
        <w:pStyle w:val="23"/>
        <w:shd w:val="clear" w:color="auto" w:fill="auto"/>
        <w:spacing w:before="0"/>
        <w:ind w:firstLine="0"/>
      </w:pPr>
      <w:r>
        <w:rPr>
          <w:rStyle w:val="25"/>
        </w:rPr>
        <w:t>Освидетельствуемые по графе II расписания болезней, перенесшие первич</w:t>
      </w:r>
      <w:r>
        <w:rPr>
          <w:rStyle w:val="25"/>
        </w:rPr>
        <w:softHyphen/>
        <w:t>ный активный ревматизм, по пункту "в" признаются ограниченно годными к военной службе.</w:t>
      </w:r>
    </w:p>
    <w:p w:rsidR="009F73A8" w:rsidRDefault="001C241B">
      <w:pPr>
        <w:pStyle w:val="23"/>
        <w:shd w:val="clear" w:color="auto" w:fill="auto"/>
        <w:spacing w:before="0" w:after="244"/>
        <w:ind w:right="440" w:firstLine="0"/>
      </w:pPr>
      <w:r>
        <w:rPr>
          <w:rStyle w:val="25"/>
        </w:rPr>
        <w:t>К пункту "г" относятся исходы заболевания мышцы сердца, миокардиоскле- роз, первичный пролапс митрального и других клапанов сердца, сопровож</w:t>
      </w:r>
      <w:r>
        <w:rPr>
          <w:rStyle w:val="25"/>
        </w:rPr>
        <w:softHyphen/>
        <w:t>дающиеся сердечной недостаточностью I ФК.</w:t>
      </w:r>
    </w:p>
    <w:p w:rsidR="009F73A8" w:rsidRDefault="001C241B">
      <w:pPr>
        <w:pStyle w:val="23"/>
        <w:shd w:val="clear" w:color="auto" w:fill="auto"/>
        <w:spacing w:before="0" w:line="317" w:lineRule="exact"/>
        <w:ind w:right="440" w:firstLine="0"/>
      </w:pPr>
      <w:r>
        <w:rPr>
          <w:rStyle w:val="25"/>
        </w:rPr>
        <w:t>Перенесенные неревматические миокардиты без перехода в миокардиоскле- роз и при отсутствии нарушений ритма сердца и проводимости не являются основанием для применения настоящей статьи, не препятствуют поступле</w:t>
      </w:r>
      <w:r>
        <w:rPr>
          <w:rStyle w:val="25"/>
        </w:rPr>
        <w:softHyphen/>
        <w:t>нию в военно-учебные заведения и училища.</w:t>
      </w:r>
    </w:p>
    <w:p w:rsidR="009F73A8" w:rsidRDefault="004E21B4">
      <w:pPr>
        <w:framePr w:h="3696" w:wrap="notBeside" w:vAnchor="text" w:hAnchor="text" w:xAlign="center" w:y="1"/>
        <w:jc w:val="center"/>
        <w:rPr>
          <w:sz w:val="2"/>
          <w:szCs w:val="2"/>
        </w:rPr>
      </w:pPr>
      <w:r>
        <w:rPr>
          <w:noProof/>
          <w:lang w:bidi="ar-SA"/>
        </w:rPr>
        <w:lastRenderedPageBreak/>
        <w:drawing>
          <wp:inline distT="0" distB="0" distL="0" distR="0">
            <wp:extent cx="6283960" cy="2349500"/>
            <wp:effectExtent l="0" t="0" r="0" b="0"/>
            <wp:docPr id="68" name="Рисунок 68" descr="C:\Users\gs5_ksnpa\Desktop\НПА СМ ДНР\2015\№ 17-26-02.09.2015 -\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gs5_ksnpa\Desktop\НПА СМ ДНР\2015\№ 17-26-02.09.2015 -\media\image71.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83960" cy="234950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6" w:after="244" w:line="326" w:lineRule="exact"/>
        <w:ind w:right="440" w:firstLine="0"/>
      </w:pPr>
      <w:r>
        <w:rPr>
          <w:rStyle w:val="25"/>
        </w:rPr>
        <w:t>К пункту "а" относятся гипертоническая болезнь III стадии и быстро про</w:t>
      </w:r>
      <w:r>
        <w:rPr>
          <w:rStyle w:val="25"/>
        </w:rPr>
        <w:softHyphen/>
        <w:t>грессирующая (злокачественная) форма гипертонической болезни.</w:t>
      </w:r>
    </w:p>
    <w:p w:rsidR="009F73A8" w:rsidRDefault="001C241B">
      <w:pPr>
        <w:pStyle w:val="23"/>
        <w:shd w:val="clear" w:color="auto" w:fill="auto"/>
        <w:spacing w:before="0" w:after="240"/>
        <w:ind w:right="440" w:firstLine="0"/>
      </w:pPr>
      <w:r>
        <w:rPr>
          <w:rStyle w:val="25"/>
        </w:rPr>
        <w:t>Третья стадия гипертонической болезни характеризуется стабильно высоки</w:t>
      </w:r>
      <w:r>
        <w:rPr>
          <w:rStyle w:val="25"/>
        </w:rPr>
        <w:softHyphen/>
        <w:t>ми показателями артериального давления (в покое: систолического 180 мм рт.ст. и выше, диастолического 110 мм рт.ст. и выше). Показатели артери</w:t>
      </w:r>
      <w:r>
        <w:rPr>
          <w:rStyle w:val="25"/>
        </w:rPr>
        <w:softHyphen/>
        <w:t>ального давления могут быть снижены у лиц, перенесших инфаркт миокарда или инсульт. В клинической картине преобладают тяжелые сосудистые рас</w:t>
      </w:r>
      <w:r>
        <w:rPr>
          <w:rStyle w:val="25"/>
        </w:rPr>
        <w:softHyphen/>
        <w:t>стройства, которые тесно и непосредственно связаны с гипертензивным син</w:t>
      </w:r>
      <w:r>
        <w:rPr>
          <w:rStyle w:val="25"/>
        </w:rPr>
        <w:softHyphen/>
        <w:t>дромом (хроническая сердечная недостаточность II - IV ФК, инфаркт мио</w:t>
      </w:r>
      <w:r>
        <w:rPr>
          <w:rStyle w:val="25"/>
        </w:rPr>
        <w:softHyphen/>
        <w:t>карда, расслаивающая аневризма аорты, геморрагический инсульт, генерали</w:t>
      </w:r>
      <w:r>
        <w:rPr>
          <w:rStyle w:val="25"/>
        </w:rPr>
        <w:softHyphen/>
        <w:t>зованное сужение артерий сетчатки с кровоизлияниями или экссудатами и отеком соска зрительного нерва, хроническая почечная недостаточность с уровнем креатинина более 176 мкмоль/л).</w:t>
      </w:r>
    </w:p>
    <w:p w:rsidR="009F73A8" w:rsidRDefault="001C241B">
      <w:pPr>
        <w:pStyle w:val="23"/>
        <w:shd w:val="clear" w:color="auto" w:fill="auto"/>
        <w:spacing w:before="0" w:after="240"/>
        <w:ind w:right="440" w:firstLine="0"/>
      </w:pPr>
      <w:r>
        <w:rPr>
          <w:rStyle w:val="25"/>
        </w:rPr>
        <w:t>К пункту "б" относится гипертоническая болезнь II стадии со стойко повы</w:t>
      </w:r>
      <w:r>
        <w:rPr>
          <w:rStyle w:val="25"/>
        </w:rPr>
        <w:softHyphen/>
        <w:t>шенными показателями артериального давления (в покое: систолического 160 мм рт.ст. и выше, диастолического 100 мм рт.ст. и выше), не достигаю</w:t>
      </w:r>
      <w:r>
        <w:rPr>
          <w:rStyle w:val="25"/>
        </w:rPr>
        <w:softHyphen/>
        <w:t>щими нормальных цифр без проведения постоянной медикаментозной тера</w:t>
      </w:r>
      <w:r>
        <w:rPr>
          <w:rStyle w:val="25"/>
        </w:rPr>
        <w:softHyphen/>
        <w:t>пии. Вторая стадия гипертонической болезни характеризуется гипертрофией миокарда левого желудочка, выявляемой при рентгенологическом исследо</w:t>
      </w:r>
      <w:r>
        <w:rPr>
          <w:rStyle w:val="25"/>
        </w:rPr>
        <w:softHyphen/>
        <w:t>вании, электрокардиографии, эхокардиографии, генерализованным или ло</w:t>
      </w:r>
      <w:r>
        <w:rPr>
          <w:rStyle w:val="25"/>
        </w:rPr>
        <w:softHyphen/>
        <w:t>кальным сужением сосудов сетчатки, протеинурией и (или) уровнем креати</w:t>
      </w:r>
      <w:r>
        <w:rPr>
          <w:rStyle w:val="25"/>
        </w:rPr>
        <w:softHyphen/>
        <w:t>нина 105 - 176 мкмоль/л, наличием атеросклеротических изменений в маги</w:t>
      </w:r>
      <w:r>
        <w:rPr>
          <w:rStyle w:val="25"/>
        </w:rPr>
        <w:softHyphen/>
        <w:t>стральных артериях. Кроме того, возможны церебральные расстройства, ди</w:t>
      </w:r>
      <w:r>
        <w:rPr>
          <w:rStyle w:val="25"/>
        </w:rPr>
        <w:softHyphen/>
        <w:t>намические нарушения мозгового кровообращения с преходящими двига</w:t>
      </w:r>
      <w:r>
        <w:rPr>
          <w:rStyle w:val="25"/>
        </w:rPr>
        <w:softHyphen/>
        <w:t>тельными, чувствительными, речевыми, мозжечковыми, вестибулярными и другими расстройствами.</w:t>
      </w:r>
    </w:p>
    <w:p w:rsidR="009F73A8" w:rsidRDefault="001C241B">
      <w:pPr>
        <w:pStyle w:val="23"/>
        <w:shd w:val="clear" w:color="auto" w:fill="auto"/>
        <w:spacing w:before="0" w:after="240"/>
        <w:ind w:right="420" w:firstLine="0"/>
      </w:pPr>
      <w:r>
        <w:rPr>
          <w:rStyle w:val="25"/>
        </w:rPr>
        <w:t>К пункту "в" относится гипертоническая болезнь I стадии с повышенными показателями артериального давления (в покое: систолического от 150 до 159 мм рт.ст., диастолического от 95 до 99 мм рт.ст.).</w:t>
      </w:r>
    </w:p>
    <w:p w:rsidR="009F73A8" w:rsidRDefault="001C241B">
      <w:pPr>
        <w:pStyle w:val="23"/>
        <w:shd w:val="clear" w:color="auto" w:fill="auto"/>
        <w:spacing w:before="0" w:after="244"/>
        <w:ind w:right="420" w:firstLine="0"/>
      </w:pPr>
      <w:r>
        <w:rPr>
          <w:rStyle w:val="25"/>
        </w:rPr>
        <w:t>К пункту "г" относится гипертоническая болезнь I стадии с пограничными показателями артериального давления (повышение преимущественно систо</w:t>
      </w:r>
      <w:r>
        <w:rPr>
          <w:rStyle w:val="25"/>
        </w:rPr>
        <w:softHyphen/>
        <w:t>лического от 140 до 149 мм рт.ст., а также диастолического от 90 до 94 мм рт.ст.).</w:t>
      </w:r>
    </w:p>
    <w:p w:rsidR="009F73A8" w:rsidRDefault="001C241B">
      <w:pPr>
        <w:pStyle w:val="23"/>
        <w:shd w:val="clear" w:color="auto" w:fill="auto"/>
        <w:spacing w:before="0" w:after="236" w:line="317" w:lineRule="exact"/>
        <w:ind w:right="420" w:firstLine="0"/>
      </w:pPr>
      <w:r>
        <w:rPr>
          <w:rStyle w:val="25"/>
        </w:rPr>
        <w:t>При гипертонической болезни I стадии артериальное давление лабильно, за</w:t>
      </w:r>
      <w:r>
        <w:rPr>
          <w:rStyle w:val="25"/>
        </w:rPr>
        <w:softHyphen/>
        <w:t xml:space="preserve">метно </w:t>
      </w:r>
      <w:r>
        <w:rPr>
          <w:rStyle w:val="25"/>
        </w:rPr>
        <w:lastRenderedPageBreak/>
        <w:t>меняется в течение суток. Спонтанная нормализация артериального давления возможна (во время отдыха, пребывания больного в отпуске), но она непродолжительна, наступает медленно. Изменения на глазном дне непо</w:t>
      </w:r>
      <w:r>
        <w:rPr>
          <w:rStyle w:val="25"/>
        </w:rPr>
        <w:softHyphen/>
        <w:t>стоянны.</w:t>
      </w:r>
    </w:p>
    <w:p w:rsidR="009F73A8" w:rsidRDefault="001C241B">
      <w:pPr>
        <w:pStyle w:val="23"/>
        <w:shd w:val="clear" w:color="auto" w:fill="auto"/>
        <w:spacing w:before="0" w:after="240"/>
        <w:ind w:right="420" w:firstLine="0"/>
      </w:pPr>
      <w:r>
        <w:rPr>
          <w:rStyle w:val="25"/>
        </w:rPr>
        <w:t xml:space="preserve">Наличие гипертонической болезни у освидетельствуемых по графам </w:t>
      </w:r>
      <w:r>
        <w:rPr>
          <w:rStyle w:val="25"/>
          <w:lang w:val="en-US" w:eastAsia="en-US" w:bidi="en-US"/>
        </w:rPr>
        <w:t>I</w:t>
      </w:r>
      <w:r w:rsidRPr="00D70EA4">
        <w:rPr>
          <w:rStyle w:val="25"/>
          <w:lang w:eastAsia="en-US" w:bidi="en-US"/>
        </w:rPr>
        <w:t xml:space="preserve">, </w:t>
      </w:r>
      <w:r>
        <w:rPr>
          <w:rStyle w:val="25"/>
        </w:rPr>
        <w:t>II рас</w:t>
      </w:r>
      <w:r>
        <w:rPr>
          <w:rStyle w:val="25"/>
        </w:rPr>
        <w:softHyphen/>
        <w:t>писания болезней должно быть подтверждено стационарным обследованием и результатами предыдущего диспансерного наблюдения в течение не менее 6 месяцев. В случае впервые выявленной артериальной гипертензии при не</w:t>
      </w:r>
      <w:r>
        <w:rPr>
          <w:rStyle w:val="25"/>
        </w:rPr>
        <w:softHyphen/>
        <w:t>достаточном сроке наблюдения наличие гипертонической болезни должно быть подтверждено в специализированном отделении.</w:t>
      </w:r>
    </w:p>
    <w:p w:rsidR="009F73A8" w:rsidRDefault="001C241B">
      <w:pPr>
        <w:pStyle w:val="23"/>
        <w:shd w:val="clear" w:color="auto" w:fill="auto"/>
        <w:spacing w:before="0"/>
        <w:ind w:right="420" w:firstLine="0"/>
      </w:pPr>
      <w:r>
        <w:rPr>
          <w:rStyle w:val="25"/>
        </w:rPr>
        <w:t>В каждом случае гипертонической болезни проводится дифференциальная диагностика с симптоматическими гипертензиями. Освидетельствование лиц с симптоматической артериальной гипертензией проводится по основному заболеванию.</w:t>
      </w:r>
    </w:p>
    <w:p w:rsidR="009F73A8" w:rsidRDefault="004E21B4">
      <w:pPr>
        <w:framePr w:h="2256" w:wrap="notBeside" w:vAnchor="text" w:hAnchor="text" w:xAlign="center" w:y="1"/>
        <w:jc w:val="center"/>
        <w:rPr>
          <w:sz w:val="2"/>
          <w:szCs w:val="2"/>
        </w:rPr>
      </w:pPr>
      <w:r>
        <w:rPr>
          <w:noProof/>
          <w:lang w:bidi="ar-SA"/>
        </w:rPr>
        <w:drawing>
          <wp:inline distT="0" distB="0" distL="0" distR="0">
            <wp:extent cx="6039485" cy="1435100"/>
            <wp:effectExtent l="0" t="0" r="0" b="0"/>
            <wp:docPr id="69" name="Рисунок 69" descr="C:\Users\gs5_ksnpa\Desktop\НПА СМ ДНР\2015\№ 17-26-02.09.2015 -\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gs5_ksnpa\Desktop\НПА СМ ДНР\2015\№ 17-26-02.09.2015 -\media\image72.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9485" cy="143510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5" w:after="273"/>
        <w:ind w:firstLine="0"/>
        <w:jc w:val="left"/>
      </w:pPr>
      <w:r>
        <w:rPr>
          <w:rStyle w:val="25"/>
        </w:rPr>
        <w:t>Наличие ишемической болезни сердца должно быть подтверждено инстру</w:t>
      </w:r>
      <w:r>
        <w:rPr>
          <w:rStyle w:val="25"/>
        </w:rPr>
        <w:softHyphen/>
        <w:t>ментальными методами исследования (обязательные - ЭКГ в покое и с нагру</w:t>
      </w:r>
      <w:r>
        <w:rPr>
          <w:rStyle w:val="25"/>
        </w:rPr>
        <w:softHyphen/>
        <w:t>зочными пробами, эхокардиография; дополнительные - стресс</w:t>
      </w:r>
      <w:r>
        <w:rPr>
          <w:rStyle w:val="25"/>
        </w:rPr>
        <w:softHyphen/>
        <w:t>эхокардиография, коронарография и др.).</w:t>
      </w:r>
    </w:p>
    <w:p w:rsidR="009F73A8" w:rsidRDefault="001C241B">
      <w:pPr>
        <w:pStyle w:val="23"/>
        <w:shd w:val="clear" w:color="auto" w:fill="auto"/>
        <w:spacing w:before="0" w:after="267" w:line="280" w:lineRule="exact"/>
        <w:ind w:firstLine="0"/>
      </w:pPr>
      <w:r>
        <w:rPr>
          <w:rStyle w:val="25"/>
        </w:rPr>
        <w:t>К пункту "а" относятся:</w:t>
      </w:r>
    </w:p>
    <w:p w:rsidR="009F73A8" w:rsidRDefault="001C241B" w:rsidP="00493906">
      <w:pPr>
        <w:pStyle w:val="23"/>
        <w:numPr>
          <w:ilvl w:val="0"/>
          <w:numId w:val="27"/>
        </w:numPr>
        <w:shd w:val="clear" w:color="auto" w:fill="auto"/>
        <w:tabs>
          <w:tab w:val="left" w:pos="860"/>
        </w:tabs>
        <w:spacing w:before="0" w:after="27" w:line="280" w:lineRule="exact"/>
        <w:ind w:left="500" w:firstLine="0"/>
      </w:pPr>
      <w:r>
        <w:rPr>
          <w:rStyle w:val="25"/>
        </w:rPr>
        <w:t>стенокардия IV и III ФК;</w:t>
      </w:r>
    </w:p>
    <w:p w:rsidR="009F73A8" w:rsidRDefault="001C241B" w:rsidP="00493906">
      <w:pPr>
        <w:pStyle w:val="23"/>
        <w:numPr>
          <w:ilvl w:val="0"/>
          <w:numId w:val="27"/>
        </w:numPr>
        <w:shd w:val="clear" w:color="auto" w:fill="auto"/>
        <w:tabs>
          <w:tab w:val="left" w:pos="860"/>
        </w:tabs>
        <w:spacing w:before="0" w:line="280" w:lineRule="exact"/>
        <w:ind w:left="500" w:firstLine="0"/>
      </w:pPr>
      <w:r>
        <w:rPr>
          <w:rStyle w:val="25"/>
        </w:rPr>
        <w:t>сердечная недостаточность IV ФК и III ФК.</w:t>
      </w:r>
    </w:p>
    <w:p w:rsidR="009F73A8" w:rsidRDefault="001C241B" w:rsidP="00493906">
      <w:pPr>
        <w:pStyle w:val="23"/>
        <w:numPr>
          <w:ilvl w:val="0"/>
          <w:numId w:val="28"/>
        </w:numPr>
        <w:shd w:val="clear" w:color="auto" w:fill="auto"/>
        <w:tabs>
          <w:tab w:val="left" w:pos="858"/>
        </w:tabs>
        <w:spacing w:before="0" w:after="236" w:line="317" w:lineRule="exact"/>
        <w:ind w:left="840" w:hanging="340"/>
        <w:jc w:val="left"/>
      </w:pPr>
      <w:r>
        <w:rPr>
          <w:rStyle w:val="25"/>
        </w:rPr>
        <w:t>К этому же пункту относятся (независимо от выраженности стенокар</w:t>
      </w:r>
      <w:r>
        <w:rPr>
          <w:rStyle w:val="25"/>
        </w:rPr>
        <w:softHyphen/>
        <w:t>дии и сердечной недостаточности):</w:t>
      </w:r>
    </w:p>
    <w:p w:rsidR="009F73A8" w:rsidRDefault="001C241B" w:rsidP="00493906">
      <w:pPr>
        <w:pStyle w:val="23"/>
        <w:numPr>
          <w:ilvl w:val="0"/>
          <w:numId w:val="28"/>
        </w:numPr>
        <w:shd w:val="clear" w:color="auto" w:fill="auto"/>
        <w:tabs>
          <w:tab w:val="left" w:pos="858"/>
        </w:tabs>
        <w:spacing w:before="0"/>
        <w:ind w:left="840" w:hanging="340"/>
        <w:jc w:val="left"/>
      </w:pPr>
      <w:r>
        <w:rPr>
          <w:rStyle w:val="25"/>
        </w:rPr>
        <w:t>аневризма сердца или крупноочаговый кардиосклероз, развившийся в результате трансмурального или повторных инфарктов миокарда;</w:t>
      </w:r>
    </w:p>
    <w:p w:rsidR="009F73A8" w:rsidRDefault="001C241B" w:rsidP="00493906">
      <w:pPr>
        <w:pStyle w:val="23"/>
        <w:numPr>
          <w:ilvl w:val="0"/>
          <w:numId w:val="28"/>
        </w:numPr>
        <w:shd w:val="clear" w:color="auto" w:fill="auto"/>
        <w:tabs>
          <w:tab w:val="left" w:pos="858"/>
        </w:tabs>
        <w:spacing w:before="0"/>
        <w:ind w:left="840" w:hanging="340"/>
        <w:jc w:val="left"/>
      </w:pPr>
      <w:r>
        <w:rPr>
          <w:rStyle w:val="25"/>
        </w:rPr>
        <w:t>стойкие не поддающиеся лечению формы нарушения ритма и прово</w:t>
      </w:r>
      <w:r>
        <w:rPr>
          <w:rStyle w:val="25"/>
        </w:rPr>
        <w:softHyphen/>
        <w:t xml:space="preserve">димости сердца (полная </w:t>
      </w:r>
      <w:r>
        <w:rPr>
          <w:rStyle w:val="25"/>
          <w:lang w:val="en-US" w:eastAsia="en-US" w:bidi="en-US"/>
        </w:rPr>
        <w:t>AV</w:t>
      </w:r>
      <w:r>
        <w:rPr>
          <w:rStyle w:val="25"/>
        </w:rPr>
        <w:t xml:space="preserve">-блокада, </w:t>
      </w:r>
      <w:r>
        <w:rPr>
          <w:rStyle w:val="25"/>
          <w:lang w:val="en-US" w:eastAsia="en-US" w:bidi="en-US"/>
        </w:rPr>
        <w:t>AV</w:t>
      </w:r>
      <w:r>
        <w:rPr>
          <w:rStyle w:val="25"/>
        </w:rPr>
        <w:t>-блокада II степени, паро</w:t>
      </w:r>
      <w:r>
        <w:rPr>
          <w:rStyle w:val="25"/>
        </w:rPr>
        <w:softHyphen/>
        <w:t>ксизмальные тахиаритмии, политопная желудочковая экстрасистолия, синдром слабости синусового узла) вследствие ишемической болезни сердца;</w:t>
      </w:r>
    </w:p>
    <w:p w:rsidR="009F73A8" w:rsidRDefault="001C241B" w:rsidP="00493906">
      <w:pPr>
        <w:pStyle w:val="23"/>
        <w:numPr>
          <w:ilvl w:val="0"/>
          <w:numId w:val="28"/>
        </w:numPr>
        <w:shd w:val="clear" w:color="auto" w:fill="auto"/>
        <w:tabs>
          <w:tab w:val="left" w:pos="858"/>
        </w:tabs>
        <w:spacing w:before="0" w:after="240"/>
        <w:ind w:left="840" w:hanging="340"/>
        <w:jc w:val="left"/>
      </w:pPr>
      <w:r>
        <w:rPr>
          <w:rStyle w:val="25"/>
        </w:rPr>
        <w:t>распространенный стенозирующий процесс (свыше 75 процентов в двух и более коронарных артериях); стеноз (более 50 процентов) ствола левой коронарной артерии и (или) высокий изолированный стеноз (бо</w:t>
      </w:r>
      <w:r>
        <w:rPr>
          <w:rStyle w:val="25"/>
        </w:rPr>
        <w:softHyphen/>
        <w:t>лее 50 процентов) передней межжелудочковой ветви левой коронарной артерии; стеноз (более 75 процентов) правой коронарной артерии при правом типе кровоснабжения миокарда.</w:t>
      </w:r>
    </w:p>
    <w:p w:rsidR="009F73A8" w:rsidRDefault="001C241B">
      <w:pPr>
        <w:pStyle w:val="23"/>
        <w:shd w:val="clear" w:color="auto" w:fill="auto"/>
        <w:spacing w:before="0"/>
        <w:ind w:firstLine="0"/>
        <w:jc w:val="left"/>
      </w:pPr>
      <w:r>
        <w:rPr>
          <w:rStyle w:val="25"/>
        </w:rPr>
        <w:t xml:space="preserve">Освидетельствуемым по графам </w:t>
      </w:r>
      <w:r>
        <w:rPr>
          <w:rStyle w:val="25"/>
          <w:lang w:val="en-US" w:eastAsia="en-US" w:bidi="en-US"/>
        </w:rPr>
        <w:t>I</w:t>
      </w:r>
      <w:r w:rsidRPr="00D70EA4">
        <w:rPr>
          <w:rStyle w:val="25"/>
          <w:lang w:eastAsia="en-US" w:bidi="en-US"/>
        </w:rPr>
        <w:t xml:space="preserve">, </w:t>
      </w:r>
      <w:r>
        <w:rPr>
          <w:rStyle w:val="25"/>
        </w:rPr>
        <w:t>II, III расписания болезней после имплан</w:t>
      </w:r>
      <w:r>
        <w:rPr>
          <w:rStyle w:val="25"/>
        </w:rPr>
        <w:softHyphen/>
        <w:t>тации искусственного водителя ритма, перенесшим коронарное шунтирова</w:t>
      </w:r>
      <w:r>
        <w:rPr>
          <w:rStyle w:val="25"/>
        </w:rPr>
        <w:softHyphen/>
        <w:t xml:space="preserve">ние, </w:t>
      </w:r>
      <w:r>
        <w:rPr>
          <w:rStyle w:val="25"/>
        </w:rPr>
        <w:lastRenderedPageBreak/>
        <w:t>коронарную ангиопластику, заключение выносится по пункту "а". Офи</w:t>
      </w:r>
      <w:r>
        <w:rPr>
          <w:rStyle w:val="25"/>
        </w:rPr>
        <w:softHyphen/>
        <w:t>церы, не достигшие предельного возраста пребывания на военной службе, при сохраненной способности исполнять обязанности военной службы могут быть освидетельствованы по пункту "б" через 4 месяца после операции.</w:t>
      </w:r>
    </w:p>
    <w:p w:rsidR="009F73A8" w:rsidRDefault="001C241B">
      <w:pPr>
        <w:pStyle w:val="23"/>
        <w:shd w:val="clear" w:color="auto" w:fill="auto"/>
        <w:spacing w:before="0" w:after="267" w:line="280" w:lineRule="exact"/>
        <w:ind w:firstLine="0"/>
        <w:jc w:val="left"/>
      </w:pPr>
      <w:r>
        <w:rPr>
          <w:rStyle w:val="25"/>
        </w:rPr>
        <w:t>К пункту "б" относятся:</w:t>
      </w:r>
    </w:p>
    <w:p w:rsidR="009F73A8" w:rsidRDefault="001C241B" w:rsidP="00493906">
      <w:pPr>
        <w:pStyle w:val="23"/>
        <w:numPr>
          <w:ilvl w:val="0"/>
          <w:numId w:val="28"/>
        </w:numPr>
        <w:shd w:val="clear" w:color="auto" w:fill="auto"/>
        <w:tabs>
          <w:tab w:val="left" w:pos="858"/>
        </w:tabs>
        <w:spacing w:before="0" w:line="280" w:lineRule="exact"/>
        <w:ind w:left="500" w:firstLine="0"/>
      </w:pPr>
      <w:r>
        <w:rPr>
          <w:rStyle w:val="25"/>
        </w:rPr>
        <w:t>стенокардия II ФК;</w:t>
      </w:r>
    </w:p>
    <w:p w:rsidR="009F73A8" w:rsidRDefault="001C241B" w:rsidP="00493906">
      <w:pPr>
        <w:pStyle w:val="23"/>
        <w:numPr>
          <w:ilvl w:val="0"/>
          <w:numId w:val="28"/>
        </w:numPr>
        <w:shd w:val="clear" w:color="auto" w:fill="auto"/>
        <w:tabs>
          <w:tab w:val="left" w:pos="858"/>
        </w:tabs>
        <w:spacing w:before="0" w:line="331" w:lineRule="exact"/>
        <w:ind w:left="500" w:firstLine="0"/>
      </w:pPr>
      <w:r>
        <w:rPr>
          <w:rStyle w:val="25"/>
        </w:rPr>
        <w:t>сердечная недостаточность II ФК;</w:t>
      </w:r>
    </w:p>
    <w:p w:rsidR="009F73A8" w:rsidRDefault="001C241B" w:rsidP="00493906">
      <w:pPr>
        <w:pStyle w:val="23"/>
        <w:numPr>
          <w:ilvl w:val="0"/>
          <w:numId w:val="28"/>
        </w:numPr>
        <w:shd w:val="clear" w:color="auto" w:fill="auto"/>
        <w:tabs>
          <w:tab w:val="left" w:pos="858"/>
        </w:tabs>
        <w:spacing w:before="0" w:after="248" w:line="331" w:lineRule="exact"/>
        <w:ind w:left="840" w:hanging="340"/>
        <w:jc w:val="left"/>
      </w:pPr>
      <w:r>
        <w:rPr>
          <w:rStyle w:val="25"/>
        </w:rPr>
        <w:t>окклюзия или стеноз (более 75 процентов) одной крупной коронарной артерии (кроме указанных в пункте "а").</w:t>
      </w:r>
    </w:p>
    <w:p w:rsidR="009F73A8" w:rsidRDefault="001C241B">
      <w:pPr>
        <w:pStyle w:val="23"/>
        <w:shd w:val="clear" w:color="auto" w:fill="auto"/>
        <w:spacing w:before="0" w:after="273"/>
        <w:ind w:right="520" w:firstLine="0"/>
      </w:pPr>
      <w:r>
        <w:rPr>
          <w:rStyle w:val="25"/>
        </w:rPr>
        <w:t>Освидетельствуемым, перенесшим инфаркт миокарда (кроме указанных в пункте "а"), а также со стойкими нарушениями ритма сердца и проводимо</w:t>
      </w:r>
      <w:r>
        <w:rPr>
          <w:rStyle w:val="25"/>
        </w:rPr>
        <w:softHyphen/>
        <w:t>сти, с пароксизмальными тахиаритмиями, синдромом слабости синусового узла, освидетельствование проводится по пункту "а" или "б" в зависимости от степени выраженности сердечной недостаточности и (или) стенокардии.</w:t>
      </w:r>
    </w:p>
    <w:p w:rsidR="009F73A8" w:rsidRDefault="001C241B">
      <w:pPr>
        <w:pStyle w:val="23"/>
        <w:shd w:val="clear" w:color="auto" w:fill="auto"/>
        <w:spacing w:before="0" w:after="267" w:line="280" w:lineRule="exact"/>
        <w:ind w:firstLine="0"/>
        <w:jc w:val="left"/>
      </w:pPr>
      <w:r>
        <w:rPr>
          <w:rStyle w:val="25"/>
        </w:rPr>
        <w:t>К пункту "в" относятся:</w:t>
      </w:r>
    </w:p>
    <w:p w:rsidR="009F73A8" w:rsidRDefault="001C241B" w:rsidP="00493906">
      <w:pPr>
        <w:pStyle w:val="23"/>
        <w:numPr>
          <w:ilvl w:val="0"/>
          <w:numId w:val="28"/>
        </w:numPr>
        <w:shd w:val="clear" w:color="auto" w:fill="auto"/>
        <w:tabs>
          <w:tab w:val="left" w:pos="858"/>
        </w:tabs>
        <w:spacing w:before="0" w:after="27" w:line="280" w:lineRule="exact"/>
        <w:ind w:left="500" w:firstLine="0"/>
      </w:pPr>
      <w:r>
        <w:rPr>
          <w:rStyle w:val="25"/>
        </w:rPr>
        <w:t>стенокардия I ФК;</w:t>
      </w:r>
    </w:p>
    <w:p w:rsidR="009F73A8" w:rsidRDefault="001C241B" w:rsidP="00493906">
      <w:pPr>
        <w:pStyle w:val="23"/>
        <w:numPr>
          <w:ilvl w:val="0"/>
          <w:numId w:val="28"/>
        </w:numPr>
        <w:shd w:val="clear" w:color="auto" w:fill="auto"/>
        <w:tabs>
          <w:tab w:val="left" w:pos="858"/>
        </w:tabs>
        <w:spacing w:before="0" w:line="280" w:lineRule="exact"/>
        <w:ind w:left="500" w:firstLine="0"/>
      </w:pPr>
      <w:r>
        <w:rPr>
          <w:rStyle w:val="25"/>
        </w:rPr>
        <w:t>сердечная недостаточность I ФК.</w:t>
      </w:r>
    </w:p>
    <w:p w:rsidR="009F73A8" w:rsidRDefault="004E21B4">
      <w:pPr>
        <w:framePr w:h="2222" w:wrap="notBeside" w:vAnchor="text" w:hAnchor="text" w:xAlign="center" w:y="1"/>
        <w:jc w:val="center"/>
        <w:rPr>
          <w:sz w:val="2"/>
          <w:szCs w:val="2"/>
        </w:rPr>
      </w:pPr>
      <w:r>
        <w:rPr>
          <w:noProof/>
          <w:lang w:bidi="ar-SA"/>
        </w:rPr>
        <w:drawing>
          <wp:inline distT="0" distB="0" distL="0" distR="0">
            <wp:extent cx="6102985" cy="1414145"/>
            <wp:effectExtent l="0" t="0" r="0" b="0"/>
            <wp:docPr id="70" name="Рисунок 70" descr="C:\Users\gs5_ksnpa\Desktop\НПА СМ ДНР\2015\№ 17-26-02.09.2015 -\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s5_ksnpa\Desktop\НПА СМ ДНР\2015\№ 17-26-02.09.2015 -\media\image73.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02985" cy="1414145"/>
                    </a:xfrm>
                    <a:prstGeom prst="rect">
                      <a:avLst/>
                    </a:prstGeom>
                    <a:noFill/>
                    <a:ln>
                      <a:noFill/>
                    </a:ln>
                  </pic:spPr>
                </pic:pic>
              </a:graphicData>
            </a:graphic>
          </wp:inline>
        </w:drawing>
      </w:r>
    </w:p>
    <w:p w:rsidR="009F73A8" w:rsidRDefault="009F73A8">
      <w:pPr>
        <w:rPr>
          <w:sz w:val="2"/>
          <w:szCs w:val="2"/>
        </w:rPr>
      </w:pPr>
    </w:p>
    <w:p w:rsidR="009F73A8" w:rsidRDefault="004E21B4">
      <w:pPr>
        <w:framePr w:h="917" w:wrap="notBeside" w:vAnchor="text" w:hAnchor="text" w:xAlign="center" w:y="1"/>
        <w:jc w:val="center"/>
        <w:rPr>
          <w:sz w:val="2"/>
          <w:szCs w:val="2"/>
        </w:rPr>
      </w:pPr>
      <w:r>
        <w:rPr>
          <w:noProof/>
          <w:lang w:bidi="ar-SA"/>
        </w:rPr>
        <w:drawing>
          <wp:inline distT="0" distB="0" distL="0" distR="0">
            <wp:extent cx="6124575" cy="584835"/>
            <wp:effectExtent l="0" t="0" r="0" b="0"/>
            <wp:docPr id="71" name="Рисунок 71" descr="C:\Users\gs5_ksnpa\Desktop\НПА СМ ДНР\2015\№ 17-26-02.09.2015 -\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gs5_ksnpa\Desktop\НПА СМ ДНР\2015\№ 17-26-02.09.2015 -\media\image74.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4575" cy="58483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80" w:right="140" w:firstLine="0"/>
      </w:pPr>
      <w:r>
        <w:rPr>
          <w:rStyle w:val="25"/>
        </w:rPr>
        <w:t xml:space="preserve">При наличии показаний освидетельствуемым по графам </w:t>
      </w:r>
      <w:r>
        <w:rPr>
          <w:rStyle w:val="25"/>
          <w:lang w:val="en-US" w:eastAsia="en-US" w:bidi="en-US"/>
        </w:rPr>
        <w:t>I</w:t>
      </w:r>
      <w:r w:rsidRPr="00D70EA4">
        <w:rPr>
          <w:rStyle w:val="25"/>
          <w:lang w:eastAsia="en-US" w:bidi="en-US"/>
        </w:rPr>
        <w:t xml:space="preserve">, </w:t>
      </w:r>
      <w:r>
        <w:rPr>
          <w:rStyle w:val="25"/>
        </w:rPr>
        <w:t>II, III расписания болезней предлагается хирургическое или консервативное лечение. В случае неудовлетворительных результатов лечения или отказа от него освидетельст</w:t>
      </w:r>
      <w:r>
        <w:rPr>
          <w:rStyle w:val="25"/>
        </w:rPr>
        <w:softHyphen/>
        <w:t>вование проводится по пункту "а", "б" или "в" в зависимости от выраженно</w:t>
      </w:r>
      <w:r>
        <w:rPr>
          <w:rStyle w:val="25"/>
        </w:rPr>
        <w:softHyphen/>
        <w:t>сти вторичной анемии и частоты обострений.</w:t>
      </w:r>
    </w:p>
    <w:p w:rsidR="009F73A8" w:rsidRDefault="001C241B">
      <w:pPr>
        <w:pStyle w:val="23"/>
        <w:shd w:val="clear" w:color="auto" w:fill="auto"/>
        <w:spacing w:before="0"/>
        <w:ind w:left="180" w:right="140" w:firstLine="0"/>
      </w:pPr>
      <w:r>
        <w:rPr>
          <w:rStyle w:val="25"/>
        </w:rPr>
        <w:t>К частым обострениям геморроя относятся случаи, когда освидетельствуе- мый 3 и более раза в год находится на стационарном лечении с длительными (1 месяц и более) сроками госпитализации по поводу кровотечения, тромбоза и воспаления II - III степени или выпадения геморроидальных узлов, а также когда заболевание осложняется повторными кровотечениями, требующими стационарного лечения.</w:t>
      </w:r>
    </w:p>
    <w:p w:rsidR="009F73A8" w:rsidRDefault="004E21B4">
      <w:pPr>
        <w:framePr w:h="2688" w:wrap="notBeside" w:vAnchor="text" w:hAnchor="text" w:xAlign="center" w:y="1"/>
        <w:jc w:val="center"/>
        <w:rPr>
          <w:sz w:val="2"/>
          <w:szCs w:val="2"/>
        </w:rPr>
      </w:pPr>
      <w:r>
        <w:rPr>
          <w:noProof/>
          <w:lang w:bidi="ar-SA"/>
        </w:rPr>
        <w:lastRenderedPageBreak/>
        <w:drawing>
          <wp:inline distT="0" distB="0" distL="0" distR="0">
            <wp:extent cx="6102985" cy="1701165"/>
            <wp:effectExtent l="0" t="0" r="0" b="0"/>
            <wp:docPr id="72" name="Рисунок 72" descr="C:\Users\gs5_ksnpa\Desktop\НПА СМ ДНР\2015\№ 17-26-02.09.2015 -\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s5_ksnpa\Desktop\НПА СМ ДНР\2015\№ 17-26-02.09.2015 -\media\image75.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02985" cy="170116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0" w:after="240"/>
        <w:ind w:left="180" w:right="140" w:firstLine="0"/>
      </w:pPr>
      <w:r>
        <w:rPr>
          <w:rStyle w:val="25"/>
        </w:rPr>
        <w:t>Для нейроциркуляторной астении характерен синдром вегетативно</w:t>
      </w:r>
      <w:r>
        <w:rPr>
          <w:rStyle w:val="25"/>
        </w:rPr>
        <w:softHyphen/>
        <w:t>сосудистых расстройств с неадекватной реакцией артериального давления на какие-либо раздражители. Нейроциркуляторную астению с гипотензивными реакциями следует отличать от физиологической гипотонии здоровых людей, которые не предъявляют никаких жалоб, сохраняют трудоспособность и спо</w:t>
      </w:r>
      <w:r>
        <w:rPr>
          <w:rStyle w:val="25"/>
        </w:rPr>
        <w:softHyphen/>
        <w:t>собность исполнять обязанности военной службы при показателях артери</w:t>
      </w:r>
      <w:r>
        <w:rPr>
          <w:rStyle w:val="25"/>
        </w:rPr>
        <w:softHyphen/>
        <w:t>ального давления 90/50 - 100/60 мм рт.ст. Во всех случаях следует исключить симптоматическую гипотонию, обусловленную болезнями эндокринной сис</w:t>
      </w:r>
      <w:r>
        <w:rPr>
          <w:rStyle w:val="25"/>
        </w:rPr>
        <w:softHyphen/>
        <w:t>темы, желудочно-кишечного тракта, легких и др.</w:t>
      </w:r>
    </w:p>
    <w:p w:rsidR="009F73A8" w:rsidRDefault="001C241B">
      <w:pPr>
        <w:pStyle w:val="23"/>
        <w:shd w:val="clear" w:color="auto" w:fill="auto"/>
        <w:spacing w:before="0" w:after="273"/>
        <w:ind w:left="180" w:right="140" w:firstLine="0"/>
      </w:pPr>
      <w:r>
        <w:rPr>
          <w:rStyle w:val="25"/>
        </w:rPr>
        <w:t xml:space="preserve">Наличие нейроциркуляторной астении у освидетельствуемых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 должно быть установлено при обследовании с участием невропатолога, окулиста, а при необходимости и врачей других специально</w:t>
      </w:r>
      <w:r>
        <w:rPr>
          <w:rStyle w:val="25"/>
        </w:rPr>
        <w:softHyphen/>
        <w:t>стей. Граждане при первоначальной постановке на воинский учет с диагно</w:t>
      </w:r>
      <w:r>
        <w:rPr>
          <w:rStyle w:val="25"/>
        </w:rPr>
        <w:softHyphen/>
        <w:t>зом "нейроциркуляторная астения" по статье 48 расписания болезней при</w:t>
      </w:r>
      <w:r>
        <w:rPr>
          <w:rStyle w:val="25"/>
        </w:rPr>
        <w:softHyphen/>
        <w:t>знаются временно не годными к военной службе и подлежат лечению.</w:t>
      </w:r>
    </w:p>
    <w:p w:rsidR="009F73A8" w:rsidRDefault="001C241B">
      <w:pPr>
        <w:pStyle w:val="23"/>
        <w:shd w:val="clear" w:color="auto" w:fill="auto"/>
        <w:spacing w:before="0" w:after="244" w:line="280" w:lineRule="exact"/>
        <w:ind w:left="180" w:firstLine="0"/>
      </w:pPr>
      <w:r>
        <w:rPr>
          <w:rStyle w:val="25"/>
        </w:rPr>
        <w:t>К пункту "а" относится нейроциркуляторная астения:</w:t>
      </w:r>
    </w:p>
    <w:p w:rsidR="009F73A8" w:rsidRDefault="001C241B">
      <w:pPr>
        <w:pStyle w:val="23"/>
        <w:shd w:val="clear" w:color="auto" w:fill="auto"/>
        <w:spacing w:before="0"/>
        <w:ind w:left="900"/>
        <w:jc w:val="left"/>
      </w:pPr>
      <w:r>
        <w:rPr>
          <w:rStyle w:val="25"/>
        </w:rPr>
        <w:t>• с гипертензивными реакциями и лабильностью артериального давления при наличии постоянных жалоб и стойких резко выраженных вегета</w:t>
      </w:r>
      <w:r>
        <w:rPr>
          <w:rStyle w:val="25"/>
        </w:rPr>
        <w:softHyphen/>
        <w:t>тивно-сосудистых расстройств, не поддающихся лечению и значитель</w:t>
      </w:r>
      <w:r>
        <w:rPr>
          <w:rStyle w:val="25"/>
        </w:rPr>
        <w:softHyphen/>
        <w:t>но снижающих трудоспособность и способность исполнять обязанно</w:t>
      </w:r>
      <w:r>
        <w:rPr>
          <w:rStyle w:val="25"/>
        </w:rPr>
        <w:softHyphen/>
        <w:t>сти военной службы;</w:t>
      </w:r>
    </w:p>
    <w:p w:rsidR="009F73A8" w:rsidRDefault="001C241B" w:rsidP="00493906">
      <w:pPr>
        <w:pStyle w:val="23"/>
        <w:numPr>
          <w:ilvl w:val="0"/>
          <w:numId w:val="29"/>
        </w:numPr>
        <w:shd w:val="clear" w:color="auto" w:fill="auto"/>
        <w:tabs>
          <w:tab w:val="left" w:pos="880"/>
        </w:tabs>
        <w:spacing w:before="0"/>
        <w:ind w:left="860" w:hanging="340"/>
        <w:jc w:val="left"/>
      </w:pPr>
      <w:r>
        <w:rPr>
          <w:rStyle w:val="25"/>
        </w:rPr>
        <w:t>с гипотензивными реакциями и стойкой фиксацией артериального дав</w:t>
      </w:r>
      <w:r>
        <w:rPr>
          <w:rStyle w:val="25"/>
        </w:rPr>
        <w:softHyphen/>
        <w:t>ления ниже 100/60 мм рт. ст. при наличии постоянных жалоб, стойких резко выраженных вегетативно-сосудистых расстройств, стойкого на</w:t>
      </w:r>
      <w:r>
        <w:rPr>
          <w:rStyle w:val="25"/>
        </w:rPr>
        <w:softHyphen/>
        <w:t>рушения сердечного ритма, не поддающихся лечению и значительно снижающих трудоспособность и способность исполнять обязанности военной службы;</w:t>
      </w:r>
    </w:p>
    <w:p w:rsidR="009F73A8" w:rsidRDefault="001C241B" w:rsidP="00493906">
      <w:pPr>
        <w:pStyle w:val="23"/>
        <w:numPr>
          <w:ilvl w:val="0"/>
          <w:numId w:val="29"/>
        </w:numPr>
        <w:shd w:val="clear" w:color="auto" w:fill="auto"/>
        <w:tabs>
          <w:tab w:val="left" w:pos="880"/>
        </w:tabs>
        <w:spacing w:before="0" w:after="240"/>
        <w:ind w:left="860" w:hanging="340"/>
        <w:jc w:val="left"/>
      </w:pPr>
      <w:r>
        <w:rPr>
          <w:rStyle w:val="25"/>
        </w:rPr>
        <w:t>с наличием стойких кардиалгий, сопровождающихся выраженными ве</w:t>
      </w:r>
      <w:r>
        <w:rPr>
          <w:rStyle w:val="25"/>
        </w:rPr>
        <w:softHyphen/>
        <w:t>гетативно-сосудистыми расстройствами, стойкими нарушениями сер</w:t>
      </w:r>
      <w:r>
        <w:rPr>
          <w:rStyle w:val="25"/>
        </w:rPr>
        <w:softHyphen/>
        <w:t>дечного ритма при безуспешности повторного стационарного лечения (характеристика стойких нарушений сердечного ритма приведена в статье 42 расписания болезней).</w:t>
      </w:r>
    </w:p>
    <w:p w:rsidR="009F73A8" w:rsidRDefault="001C241B">
      <w:pPr>
        <w:pStyle w:val="23"/>
        <w:shd w:val="clear" w:color="auto" w:fill="auto"/>
        <w:spacing w:before="0" w:after="240"/>
        <w:ind w:left="140" w:firstLine="0"/>
        <w:jc w:val="left"/>
      </w:pPr>
      <w:r>
        <w:rPr>
          <w:rStyle w:val="25"/>
        </w:rPr>
        <w:t>К пункту "б" относится нейроциркуляторная астения с умеренно выражен</w:t>
      </w:r>
      <w:r>
        <w:rPr>
          <w:rStyle w:val="25"/>
        </w:rPr>
        <w:softHyphen/>
        <w:t>ными проявлениями, в том числе преходящими нарушениями сердечного ритма, не снижающими трудоспособность и способность исполнять обязан</w:t>
      </w:r>
      <w:r>
        <w:rPr>
          <w:rStyle w:val="25"/>
        </w:rPr>
        <w:softHyphen/>
        <w:t>ности военной службы.</w:t>
      </w:r>
    </w:p>
    <w:p w:rsidR="009F73A8" w:rsidRDefault="001C241B" w:rsidP="00F64D06">
      <w:pPr>
        <w:pStyle w:val="23"/>
        <w:widowControl/>
        <w:shd w:val="clear" w:color="auto" w:fill="auto"/>
        <w:spacing w:before="0" w:after="240"/>
        <w:ind w:left="142" w:firstLine="0"/>
        <w:jc w:val="left"/>
      </w:pPr>
      <w:r>
        <w:rPr>
          <w:rStyle w:val="25"/>
        </w:rPr>
        <w:lastRenderedPageBreak/>
        <w:t>Редкие одиночные экстрасистолы покоя и синусовая аритмия функциональ</w:t>
      </w:r>
      <w:r>
        <w:rPr>
          <w:rStyle w:val="25"/>
        </w:rPr>
        <w:softHyphen/>
        <w:t>ного характера не являются основанием для применения настоящей статьи, не препятствуют прохождению военной службы, поступлению в военно</w:t>
      </w:r>
      <w:r>
        <w:rPr>
          <w:rStyle w:val="25"/>
        </w:rPr>
        <w:softHyphen/>
        <w:t>учебные заведения и училища.</w:t>
      </w:r>
    </w:p>
    <w:p w:rsidR="009F73A8" w:rsidRDefault="001C241B">
      <w:pPr>
        <w:pStyle w:val="23"/>
        <w:shd w:val="clear" w:color="auto" w:fill="auto"/>
        <w:spacing w:before="0"/>
        <w:ind w:left="140" w:firstLine="0"/>
        <w:jc w:val="left"/>
      </w:pPr>
      <w:r>
        <w:rPr>
          <w:rStyle w:val="25"/>
        </w:rPr>
        <w:t>При нарушениях сердечного ритма вследствие органических изменений мио</w:t>
      </w:r>
      <w:r>
        <w:rPr>
          <w:rStyle w:val="25"/>
        </w:rPr>
        <w:softHyphen/>
        <w:t>карда освидетельствование проводится по статье 42 расписания болезней.</w:t>
      </w:r>
    </w:p>
    <w:p w:rsidR="009F73A8" w:rsidRDefault="004E21B4">
      <w:pPr>
        <w:framePr w:h="1114" w:wrap="notBeside" w:vAnchor="text" w:hAnchor="text" w:xAlign="center" w:y="1"/>
        <w:jc w:val="center"/>
        <w:rPr>
          <w:sz w:val="2"/>
          <w:szCs w:val="2"/>
        </w:rPr>
      </w:pPr>
      <w:r>
        <w:rPr>
          <w:noProof/>
          <w:lang w:bidi="ar-SA"/>
        </w:rPr>
        <w:drawing>
          <wp:inline distT="0" distB="0" distL="0" distR="0">
            <wp:extent cx="6102985" cy="712470"/>
            <wp:effectExtent l="0" t="0" r="0" b="0"/>
            <wp:docPr id="73" name="Рисунок 73" descr="C:\Users\gs5_ksnpa\Desktop\НПА СМ ДНР\2015\№ 17-26-02.09.2015 -\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s5_ksnpa\Desktop\НПА СМ ДНР\2015\№ 17-26-02.09.2015 -\media\image76.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2985" cy="71247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5" w:after="244"/>
        <w:ind w:left="140" w:firstLine="0"/>
        <w:jc w:val="left"/>
      </w:pPr>
      <w:r>
        <w:rPr>
          <w:rStyle w:val="25"/>
        </w:rPr>
        <w:t>Военнослужащие, проходящие военную службу по призыву, признаются временно не годными к военной службе в случаях, когда у них по заверше</w:t>
      </w:r>
      <w:r>
        <w:rPr>
          <w:rStyle w:val="25"/>
        </w:rPr>
        <w:softHyphen/>
        <w:t>нии стационарного лечения по поводу неревматических миокардитов не вы</w:t>
      </w:r>
      <w:r>
        <w:rPr>
          <w:rStyle w:val="25"/>
        </w:rPr>
        <w:softHyphen/>
        <w:t>явлено стойких признаков поражения сердца (недостаточность кровообраще</w:t>
      </w:r>
      <w:r>
        <w:rPr>
          <w:rStyle w:val="25"/>
        </w:rPr>
        <w:softHyphen/>
        <w:t>ния, различные формы нарушения сердечного ритма и проводимости).</w:t>
      </w:r>
    </w:p>
    <w:p w:rsidR="009F73A8" w:rsidRDefault="001C241B">
      <w:pPr>
        <w:pStyle w:val="23"/>
        <w:shd w:val="clear" w:color="auto" w:fill="auto"/>
        <w:spacing w:before="0" w:after="236" w:line="317" w:lineRule="exact"/>
        <w:ind w:left="140" w:firstLine="0"/>
        <w:jc w:val="left"/>
      </w:pPr>
      <w:r>
        <w:rPr>
          <w:rStyle w:val="25"/>
        </w:rPr>
        <w:t>Освидетельствуемые по графе I расписания болезней после перенесенного неревматического миокардита признаются временно не годными к военной службе на 6 месяцев после выписки из медицинского учреждения.</w:t>
      </w:r>
    </w:p>
    <w:p w:rsidR="009F73A8" w:rsidRDefault="001C241B">
      <w:pPr>
        <w:pStyle w:val="23"/>
        <w:shd w:val="clear" w:color="auto" w:fill="auto"/>
        <w:spacing w:before="0"/>
        <w:ind w:left="140" w:right="220" w:firstLine="0"/>
      </w:pPr>
      <w:r>
        <w:rPr>
          <w:rStyle w:val="25"/>
        </w:rPr>
        <w:t>В отношении освидетельствуемых по графе III расписания болезней после активного ревматизма, неревматических миокардитов, инфаркта миокарда, а также после операции на сердце, коронарных сосудах, крупных магистраль</w:t>
      </w:r>
      <w:r>
        <w:rPr>
          <w:rStyle w:val="25"/>
        </w:rPr>
        <w:softHyphen/>
        <w:t>ных и периферических сосудах с нарушением функций временного характе</w:t>
      </w:r>
      <w:r>
        <w:rPr>
          <w:rStyle w:val="25"/>
        </w:rPr>
        <w:softHyphen/>
        <w:t>ра, когда для завершения реабилитационного лечения и полного восстанов</w:t>
      </w:r>
      <w:r>
        <w:rPr>
          <w:rStyle w:val="25"/>
        </w:rPr>
        <w:softHyphen/>
        <w:t>ления способности исполнять обязанности военной службы требуется срок</w:t>
      </w:r>
    </w:p>
    <w:p w:rsidR="009F73A8" w:rsidRDefault="001C241B">
      <w:pPr>
        <w:pStyle w:val="23"/>
        <w:shd w:val="clear" w:color="auto" w:fill="auto"/>
        <w:spacing w:before="0" w:after="236" w:line="317" w:lineRule="exact"/>
        <w:ind w:firstLine="0"/>
        <w:jc w:val="left"/>
      </w:pPr>
      <w:r>
        <w:rPr>
          <w:rStyle w:val="25"/>
        </w:rPr>
        <w:t>не менее месяца, выносится заключение о необходимости предоставления отпуска по болезни.</w:t>
      </w:r>
    </w:p>
    <w:p w:rsidR="009F73A8" w:rsidRDefault="001C241B">
      <w:pPr>
        <w:pStyle w:val="23"/>
        <w:shd w:val="clear" w:color="auto" w:fill="auto"/>
        <w:spacing w:before="0" w:after="8625"/>
        <w:ind w:firstLine="0"/>
        <w:jc w:val="left"/>
      </w:pPr>
      <w:r>
        <w:rPr>
          <w:rStyle w:val="25"/>
        </w:rPr>
        <w:t>В отношении освидетельствуемых по графе III расписания болезней после обострения хронической ишемической болезни (затяжные приступы стено</w:t>
      </w:r>
      <w:r>
        <w:rPr>
          <w:rStyle w:val="25"/>
        </w:rPr>
        <w:softHyphen/>
        <w:t>кардии, преходящие нарушения сердечного ритма и проводимости, преходя</w:t>
      </w:r>
      <w:r>
        <w:rPr>
          <w:rStyle w:val="25"/>
        </w:rPr>
        <w:softHyphen/>
        <w:t>щие формы сердечной недостаточности), гипертонической болезни (состоя</w:t>
      </w:r>
      <w:r>
        <w:rPr>
          <w:rStyle w:val="25"/>
        </w:rPr>
        <w:softHyphen/>
        <w:t>ние после гипертонических кризов), электроимпульсной терапии при купи</w:t>
      </w:r>
      <w:r>
        <w:rPr>
          <w:rStyle w:val="25"/>
        </w:rPr>
        <w:softHyphen/>
        <w:t>ровании аритмий сердца выносится заключение о необходимости предостав</w:t>
      </w:r>
      <w:r>
        <w:rPr>
          <w:rStyle w:val="25"/>
        </w:rPr>
        <w:softHyphen/>
        <w:t>ления освобождения.</w:t>
      </w:r>
    </w:p>
    <w:p w:rsidR="009F73A8" w:rsidRDefault="001C241B">
      <w:pPr>
        <w:pStyle w:val="221"/>
        <w:keepNext/>
        <w:keepLines/>
        <w:shd w:val="clear" w:color="auto" w:fill="auto"/>
        <w:spacing w:line="340" w:lineRule="exact"/>
      </w:pPr>
      <w:bookmarkStart w:id="7" w:name="bookmark9"/>
      <w:r>
        <w:rPr>
          <w:rStyle w:val="222"/>
        </w:rPr>
        <w:lastRenderedPageBreak/>
        <w:t>БОЛЕЗНИ ОРГАНОВ ДЫХАНИЯ</w:t>
      </w:r>
      <w:bookmarkEnd w:id="7"/>
    </w:p>
    <w:p w:rsidR="009F73A8" w:rsidRDefault="004E21B4">
      <w:pPr>
        <w:framePr w:h="3014" w:wrap="notBeside" w:vAnchor="text" w:hAnchor="text" w:xAlign="center" w:y="1"/>
        <w:jc w:val="center"/>
        <w:rPr>
          <w:sz w:val="2"/>
          <w:szCs w:val="2"/>
        </w:rPr>
      </w:pPr>
      <w:r>
        <w:rPr>
          <w:noProof/>
          <w:lang w:bidi="ar-SA"/>
        </w:rPr>
        <w:drawing>
          <wp:inline distT="0" distB="0" distL="0" distR="0">
            <wp:extent cx="6102985" cy="1913890"/>
            <wp:effectExtent l="0" t="0" r="0" b="0"/>
            <wp:docPr id="74" name="Рисунок 74" descr="C:\Users\gs5_ksnpa\Desktop\НПА СМ ДНР\2015\№ 17-26-02.09.2015 -\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gs5_ksnpa\Desktop\НПА СМ ДНР\2015\№ 17-26-02.09.2015 -\media\image77.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02985" cy="1913890"/>
                    </a:xfrm>
                    <a:prstGeom prst="rect">
                      <a:avLst/>
                    </a:prstGeom>
                    <a:noFill/>
                    <a:ln>
                      <a:noFill/>
                    </a:ln>
                  </pic:spPr>
                </pic:pic>
              </a:graphicData>
            </a:graphic>
          </wp:inline>
        </w:drawing>
      </w:r>
    </w:p>
    <w:p w:rsidR="009F73A8" w:rsidRDefault="009F73A8">
      <w:pPr>
        <w:rPr>
          <w:sz w:val="2"/>
          <w:szCs w:val="2"/>
        </w:rPr>
      </w:pPr>
    </w:p>
    <w:p w:rsidR="009F73A8" w:rsidRDefault="004E21B4">
      <w:pPr>
        <w:framePr w:h="14702" w:wrap="notBeside" w:vAnchor="text" w:hAnchor="text" w:xAlign="center" w:y="1"/>
        <w:jc w:val="center"/>
        <w:rPr>
          <w:sz w:val="2"/>
          <w:szCs w:val="2"/>
        </w:rPr>
      </w:pPr>
      <w:r>
        <w:rPr>
          <w:noProof/>
          <w:lang w:bidi="ar-SA"/>
        </w:rPr>
        <w:lastRenderedPageBreak/>
        <w:drawing>
          <wp:inline distT="0" distB="0" distL="0" distR="0">
            <wp:extent cx="6113780" cy="9335135"/>
            <wp:effectExtent l="0" t="0" r="0" b="0"/>
            <wp:docPr id="75" name="Рисунок 75" descr="C:\Users\gs5_ksnpa\Desktop\НПА СМ ДНР\2015\№ 17-26-02.09.2015 -\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gs5_ksnpa\Desktop\НПА СМ ДНР\2015\№ 17-26-02.09.2015 -\media\image78.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3780" cy="9335135"/>
                    </a:xfrm>
                    <a:prstGeom prst="rect">
                      <a:avLst/>
                    </a:prstGeom>
                    <a:noFill/>
                    <a:ln>
                      <a:noFill/>
                    </a:ln>
                  </pic:spPr>
                </pic:pic>
              </a:graphicData>
            </a:graphic>
          </wp:inline>
        </w:drawing>
      </w:r>
    </w:p>
    <w:p w:rsidR="009F73A8" w:rsidRDefault="009F73A8">
      <w:pPr>
        <w:rPr>
          <w:sz w:val="2"/>
          <w:szCs w:val="2"/>
        </w:rPr>
      </w:pPr>
    </w:p>
    <w:p w:rsidR="009F73A8" w:rsidRDefault="004E21B4">
      <w:pPr>
        <w:framePr w:h="5962" w:wrap="notBeside" w:vAnchor="text" w:hAnchor="text" w:xAlign="center" w:y="1"/>
        <w:jc w:val="center"/>
        <w:rPr>
          <w:sz w:val="2"/>
          <w:szCs w:val="2"/>
        </w:rPr>
      </w:pPr>
      <w:r>
        <w:rPr>
          <w:noProof/>
          <w:lang w:bidi="ar-SA"/>
        </w:rPr>
        <w:lastRenderedPageBreak/>
        <w:drawing>
          <wp:inline distT="0" distB="0" distL="0" distR="0">
            <wp:extent cx="6421755" cy="3785235"/>
            <wp:effectExtent l="0" t="0" r="0" b="0"/>
            <wp:docPr id="76" name="Рисунок 76" descr="C:\Users\gs5_ksnpa\Desktop\НПА СМ ДНР\2015\№ 17-26-02.09.2015 -\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s5_ksnpa\Desktop\НПА СМ ДНР\2015\№ 17-26-02.09.2015 -\media\image79.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21755" cy="378523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6" w:after="244" w:line="326" w:lineRule="exact"/>
        <w:ind w:left="140" w:right="640" w:firstLine="0"/>
        <w:jc w:val="left"/>
      </w:pPr>
      <w:r>
        <w:rPr>
          <w:rStyle w:val="25"/>
        </w:rPr>
        <w:t>Под частыми обострениями заболевания следует понимать обострения 2 и более раза в год.</w:t>
      </w:r>
    </w:p>
    <w:p w:rsidR="009F73A8" w:rsidRDefault="001C241B">
      <w:pPr>
        <w:pStyle w:val="23"/>
        <w:shd w:val="clear" w:color="auto" w:fill="auto"/>
        <w:spacing w:before="0" w:after="244"/>
        <w:ind w:left="140" w:right="640" w:firstLine="0"/>
        <w:jc w:val="left"/>
      </w:pPr>
      <w:r>
        <w:rPr>
          <w:rStyle w:val="25"/>
        </w:rPr>
        <w:t>Наличие хронического полипозного синусита должно быть подтверждено рентгентомографией и (или) рентгенографией околоносовых пазух с контра</w:t>
      </w:r>
      <w:r>
        <w:rPr>
          <w:rStyle w:val="25"/>
        </w:rPr>
        <w:softHyphen/>
        <w:t>стированием в двух проекциях, а хронического гнойного (негнойного) сину</w:t>
      </w:r>
      <w:r>
        <w:rPr>
          <w:rStyle w:val="25"/>
        </w:rPr>
        <w:softHyphen/>
        <w:t>сита - риноскопическими данными, рентгенографией пазух в двух проекциях, а при верхнечелюстном синусите - и диагностической пункцией.</w:t>
      </w:r>
    </w:p>
    <w:p w:rsidR="009F73A8" w:rsidRDefault="001C241B">
      <w:pPr>
        <w:pStyle w:val="23"/>
        <w:shd w:val="clear" w:color="auto" w:fill="auto"/>
        <w:spacing w:before="0" w:after="236" w:line="317" w:lineRule="exact"/>
        <w:ind w:left="140" w:right="640" w:firstLine="0"/>
        <w:jc w:val="left"/>
      </w:pPr>
      <w:r>
        <w:rPr>
          <w:rStyle w:val="25"/>
        </w:rPr>
        <w:t>Искривление носовой перегородки, нестойкие субатрофические явления сли</w:t>
      </w:r>
      <w:r>
        <w:rPr>
          <w:rStyle w:val="25"/>
        </w:rPr>
        <w:softHyphen/>
        <w:t>зистой верхних дыхательных путей при свободном носовом дыхании, при</w:t>
      </w:r>
      <w:r>
        <w:rPr>
          <w:rStyle w:val="25"/>
        </w:rPr>
        <w:softHyphen/>
        <w:t>стеночное утолщение слизистой верхнечелюстных пазух, если при диагно</w:t>
      </w:r>
      <w:r>
        <w:rPr>
          <w:rStyle w:val="25"/>
        </w:rPr>
        <w:softHyphen/>
        <w:t>стической пункции не получено гноя или транссудата и сохранена проходи</w:t>
      </w:r>
      <w:r>
        <w:rPr>
          <w:rStyle w:val="25"/>
        </w:rPr>
        <w:softHyphen/>
        <w:t>мость устья верхнечелюстной пазухи, а также остаточные явления после опе</w:t>
      </w:r>
      <w:r>
        <w:rPr>
          <w:rStyle w:val="25"/>
        </w:rPr>
        <w:softHyphen/>
        <w:t>рации на верхнечелюстных пазухах (линейный рубец переходной складки преддверья рта, соустье оперированной пазухи с носовой полостью или вуаль на рентгенограмме) не являются основанием для применения этой статьи, не препятствуют прохождению военной службы, поступлению в военно</w:t>
      </w:r>
      <w:r>
        <w:rPr>
          <w:rStyle w:val="25"/>
        </w:rPr>
        <w:softHyphen/>
        <w:t>учебные заведения и училища.</w:t>
      </w:r>
    </w:p>
    <w:p w:rsidR="009F73A8" w:rsidRDefault="001C241B">
      <w:pPr>
        <w:pStyle w:val="23"/>
        <w:shd w:val="clear" w:color="auto" w:fill="auto"/>
        <w:spacing w:before="0"/>
        <w:ind w:left="140" w:right="640" w:firstLine="0"/>
        <w:jc w:val="left"/>
      </w:pPr>
      <w:r>
        <w:rPr>
          <w:rStyle w:val="25"/>
        </w:rPr>
        <w:t>Стойкий характер нарушения барофункции околоносовых пазух устанавли</w:t>
      </w:r>
      <w:r>
        <w:rPr>
          <w:rStyle w:val="25"/>
        </w:rPr>
        <w:softHyphen/>
        <w:t>вается на основании жалоб освидетельствуемого, состояния носовой полости, испытания в барокамере на переносимость перепадов давления с рентгеноло</w:t>
      </w:r>
      <w:r>
        <w:rPr>
          <w:rStyle w:val="25"/>
        </w:rPr>
        <w:softHyphen/>
        <w:t>гическим исследованием околоносовых пазух до и после испытания, данных медицинских и служебных характеристик.</w:t>
      </w:r>
    </w:p>
    <w:p w:rsidR="009F73A8" w:rsidRDefault="001C241B" w:rsidP="00F64D06">
      <w:pPr>
        <w:pStyle w:val="23"/>
        <w:widowControl/>
        <w:shd w:val="clear" w:color="auto" w:fill="auto"/>
        <w:spacing w:before="0" w:line="317" w:lineRule="exact"/>
        <w:ind w:left="142" w:right="522" w:firstLine="0"/>
        <w:jc w:val="left"/>
      </w:pPr>
      <w:r>
        <w:rPr>
          <w:rStyle w:val="25"/>
        </w:rPr>
        <w:t>Под хроническим декомпенсированным тонзиллитом следует понимать фор</w:t>
      </w:r>
      <w:r>
        <w:rPr>
          <w:rStyle w:val="25"/>
        </w:rPr>
        <w:softHyphen/>
        <w:t>му хронического тонзиллита, характеризующуюся частыми обострениями, наличием тонзиллогенной интоксикации (субфебрилитет, быстрая утомляе</w:t>
      </w:r>
      <w:r>
        <w:rPr>
          <w:rStyle w:val="25"/>
        </w:rPr>
        <w:softHyphen/>
        <w:t xml:space="preserve">мость, вялость, недомогание), вовлечением в воспалительный процесс око- </w:t>
      </w:r>
      <w:r>
        <w:rPr>
          <w:rStyle w:val="25"/>
        </w:rPr>
        <w:lastRenderedPageBreak/>
        <w:t>ломиндаликовой ткани, регионарных лимфоузлов (паратонзиллярный абс</w:t>
      </w:r>
      <w:r>
        <w:rPr>
          <w:rStyle w:val="25"/>
        </w:rPr>
        <w:softHyphen/>
        <w:t>цесс, регионарный лимфаденит) и метатонзиллярными осложнениями.</w:t>
      </w:r>
    </w:p>
    <w:p w:rsidR="009F73A8" w:rsidRDefault="004E21B4">
      <w:pPr>
        <w:framePr w:h="3346" w:wrap="notBeside" w:vAnchor="text" w:hAnchor="text" w:xAlign="center" w:y="1"/>
        <w:jc w:val="center"/>
        <w:rPr>
          <w:sz w:val="2"/>
          <w:szCs w:val="2"/>
        </w:rPr>
      </w:pPr>
      <w:r>
        <w:rPr>
          <w:noProof/>
          <w:lang w:bidi="ar-SA"/>
        </w:rPr>
        <w:drawing>
          <wp:inline distT="0" distB="0" distL="0" distR="0">
            <wp:extent cx="6369050" cy="2137410"/>
            <wp:effectExtent l="0" t="0" r="0" b="0"/>
            <wp:docPr id="77" name="Рисунок 77" descr="C:\Users\gs5_ksnpa\Desktop\НПА СМ ДНР\2015\№ 17-26-02.09.2015 -\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gs5_ksnpa\Desktop\НПА СМ ДНР\2015\№ 17-26-02.09.2015 -\media\image80.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69050" cy="213741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40" w:right="520" w:firstLine="0"/>
        <w:jc w:val="left"/>
      </w:pPr>
      <w:r>
        <w:rPr>
          <w:rStyle w:val="25"/>
        </w:rPr>
        <w:t>Статья предусматривает врожденные и приобретенные болезни, последствия повреждений гортани или шейного отдела трахеи при неудовлетворительных результатах лечения или отказе от него.</w:t>
      </w:r>
    </w:p>
    <w:p w:rsidR="009F73A8" w:rsidRDefault="001C241B">
      <w:pPr>
        <w:pStyle w:val="23"/>
        <w:shd w:val="clear" w:color="auto" w:fill="auto"/>
        <w:spacing w:before="0" w:after="240"/>
        <w:ind w:left="140" w:right="520" w:firstLine="0"/>
        <w:jc w:val="left"/>
      </w:pPr>
      <w:r>
        <w:rPr>
          <w:rStyle w:val="25"/>
        </w:rPr>
        <w:t>К пункту "а" относится стойкое отсутствие голосообразования, дыхания че</w:t>
      </w:r>
      <w:r>
        <w:rPr>
          <w:rStyle w:val="25"/>
        </w:rPr>
        <w:softHyphen/>
        <w:t>рез естественные дыхательные пути, разделительной функции гортаноглот- ки, срединный стеноз гортани.</w:t>
      </w:r>
    </w:p>
    <w:p w:rsidR="009F73A8" w:rsidRDefault="001C241B">
      <w:pPr>
        <w:pStyle w:val="23"/>
        <w:shd w:val="clear" w:color="auto" w:fill="auto"/>
        <w:spacing w:before="0" w:after="240"/>
        <w:ind w:left="140" w:right="520" w:firstLine="0"/>
      </w:pPr>
      <w:r>
        <w:rPr>
          <w:rStyle w:val="25"/>
        </w:rPr>
        <w:t>К пункту "б" относится стойкое затруднение дыхания с дыхательной недос</w:t>
      </w:r>
      <w:r>
        <w:rPr>
          <w:rStyle w:val="25"/>
        </w:rPr>
        <w:softHyphen/>
        <w:t>таточностью II степени по обструктивному типу и (или) стойкое затруднение голосообразования (функциональная афония, охриплость, снижение звучно</w:t>
      </w:r>
      <w:r>
        <w:rPr>
          <w:rStyle w:val="25"/>
        </w:rPr>
        <w:softHyphen/>
        <w:t>сти голоса), сохраняющееся в течение 3 и более месяцев после проведенного лечения.</w:t>
      </w:r>
    </w:p>
    <w:p w:rsidR="009F73A8" w:rsidRDefault="001C241B">
      <w:pPr>
        <w:pStyle w:val="23"/>
        <w:shd w:val="clear" w:color="auto" w:fill="auto"/>
        <w:spacing w:before="0" w:after="244"/>
        <w:ind w:left="140" w:right="520" w:firstLine="0"/>
        <w:jc w:val="left"/>
      </w:pPr>
      <w:r>
        <w:rPr>
          <w:rStyle w:val="25"/>
        </w:rPr>
        <w:t>Для подтверждения стойкого затруднения голосообразования необходимы многократные (не менее 3 раз за период обследования) проверки звучности голоса.</w:t>
      </w:r>
    </w:p>
    <w:p w:rsidR="009F73A8" w:rsidRDefault="001C241B">
      <w:pPr>
        <w:pStyle w:val="23"/>
        <w:shd w:val="clear" w:color="auto" w:fill="auto"/>
        <w:spacing w:before="0" w:line="317" w:lineRule="exact"/>
        <w:ind w:left="140" w:right="520" w:firstLine="0"/>
        <w:jc w:val="left"/>
      </w:pPr>
      <w:r>
        <w:rPr>
          <w:rStyle w:val="25"/>
        </w:rPr>
        <w:t>К пункту "в" относится стойкое нарушение дыхания с дыхательной недоста</w:t>
      </w:r>
      <w:r>
        <w:rPr>
          <w:rStyle w:val="25"/>
        </w:rPr>
        <w:softHyphen/>
        <w:t>точностью I степени по обструктивному типу.</w:t>
      </w:r>
    </w:p>
    <w:p w:rsidR="009F73A8" w:rsidRDefault="004E21B4">
      <w:pPr>
        <w:framePr w:h="2237" w:wrap="notBeside" w:vAnchor="text" w:hAnchor="text" w:xAlign="center" w:y="1"/>
        <w:jc w:val="center"/>
        <w:rPr>
          <w:sz w:val="2"/>
          <w:szCs w:val="2"/>
        </w:rPr>
      </w:pPr>
      <w:r>
        <w:rPr>
          <w:noProof/>
          <w:lang w:bidi="ar-SA"/>
        </w:rPr>
        <w:drawing>
          <wp:inline distT="0" distB="0" distL="0" distR="0">
            <wp:extent cx="6017895" cy="1424940"/>
            <wp:effectExtent l="0" t="0" r="0" b="0"/>
            <wp:docPr id="78" name="Рисунок 78" descr="C:\Users\gs5_ksnpa\Desktop\НПА СМ ДНР\2015\№ 17-26-02.09.2015 -\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gs5_ksnpa\Desktop\НПА СМ ДНР\2015\№ 17-26-02.09.2015 -\media\image81.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17895" cy="1424940"/>
                    </a:xfrm>
                    <a:prstGeom prst="rect">
                      <a:avLst/>
                    </a:prstGeom>
                    <a:noFill/>
                    <a:ln>
                      <a:noFill/>
                    </a:ln>
                  </pic:spPr>
                </pic:pic>
              </a:graphicData>
            </a:graphic>
          </wp:inline>
        </w:drawing>
      </w:r>
    </w:p>
    <w:p w:rsidR="009F73A8" w:rsidRDefault="001C241B">
      <w:pPr>
        <w:pStyle w:val="29"/>
        <w:framePr w:h="2237" w:wrap="notBeside" w:vAnchor="text" w:hAnchor="text" w:xAlign="center" w:y="1"/>
        <w:shd w:val="clear" w:color="auto" w:fill="auto"/>
        <w:spacing w:line="280" w:lineRule="exact"/>
      </w:pPr>
      <w:r>
        <w:rPr>
          <w:rStyle w:val="2a"/>
        </w:rPr>
        <w:t>К пункту "а" относятся:</w:t>
      </w:r>
    </w:p>
    <w:p w:rsidR="009F73A8" w:rsidRDefault="009F73A8">
      <w:pPr>
        <w:rPr>
          <w:sz w:val="2"/>
          <w:szCs w:val="2"/>
        </w:rPr>
      </w:pPr>
    </w:p>
    <w:p w:rsidR="009F73A8" w:rsidRDefault="001C241B" w:rsidP="00493906">
      <w:pPr>
        <w:pStyle w:val="23"/>
        <w:numPr>
          <w:ilvl w:val="0"/>
          <w:numId w:val="30"/>
        </w:numPr>
        <w:shd w:val="clear" w:color="auto" w:fill="auto"/>
        <w:tabs>
          <w:tab w:val="left" w:pos="856"/>
        </w:tabs>
        <w:spacing w:before="0" w:line="317" w:lineRule="exact"/>
        <w:ind w:left="840" w:right="480" w:hanging="340"/>
      </w:pPr>
      <w:r>
        <w:rPr>
          <w:rStyle w:val="25"/>
        </w:rPr>
        <w:t>хронические заболевания бронхолегочного аппарата и плевры, нагнои- тельные заболевания легких с дыхательной (легочной) недостаточно</w:t>
      </w:r>
      <w:r>
        <w:rPr>
          <w:rStyle w:val="25"/>
        </w:rPr>
        <w:softHyphen/>
        <w:t>стью III степени;</w:t>
      </w:r>
    </w:p>
    <w:p w:rsidR="009F73A8" w:rsidRDefault="001C241B" w:rsidP="00493906">
      <w:pPr>
        <w:pStyle w:val="23"/>
        <w:numPr>
          <w:ilvl w:val="0"/>
          <w:numId w:val="30"/>
        </w:numPr>
        <w:shd w:val="clear" w:color="auto" w:fill="auto"/>
        <w:tabs>
          <w:tab w:val="left" w:pos="856"/>
        </w:tabs>
        <w:spacing w:before="0" w:line="280" w:lineRule="exact"/>
        <w:ind w:left="840" w:hanging="340"/>
      </w:pPr>
      <w:r>
        <w:rPr>
          <w:rStyle w:val="25"/>
        </w:rPr>
        <w:t>саркоидоз III стадии;</w:t>
      </w:r>
    </w:p>
    <w:p w:rsidR="009F73A8" w:rsidRDefault="001C241B" w:rsidP="00493906">
      <w:pPr>
        <w:pStyle w:val="23"/>
        <w:numPr>
          <w:ilvl w:val="0"/>
          <w:numId w:val="30"/>
        </w:numPr>
        <w:shd w:val="clear" w:color="auto" w:fill="auto"/>
        <w:tabs>
          <w:tab w:val="left" w:pos="856"/>
        </w:tabs>
        <w:spacing w:before="0" w:after="273"/>
        <w:ind w:left="840" w:right="480" w:hanging="340"/>
      </w:pPr>
      <w:r>
        <w:rPr>
          <w:rStyle w:val="25"/>
        </w:rPr>
        <w:t>альвеолярный протеиноз, легочный альвеолярный микролитиаз, идио</w:t>
      </w:r>
      <w:r>
        <w:rPr>
          <w:rStyle w:val="25"/>
        </w:rPr>
        <w:softHyphen/>
        <w:t>патический фиброзирующий альвеолит вне зависимости от степени дыхательной недостаточности, подтвержденный результатами гистоло</w:t>
      </w:r>
      <w:r>
        <w:rPr>
          <w:rStyle w:val="25"/>
        </w:rPr>
        <w:softHyphen/>
        <w:t>гического исследования.</w:t>
      </w:r>
    </w:p>
    <w:p w:rsidR="009F73A8" w:rsidRDefault="001C241B">
      <w:pPr>
        <w:pStyle w:val="23"/>
        <w:shd w:val="clear" w:color="auto" w:fill="auto"/>
        <w:spacing w:before="0" w:after="249" w:line="280" w:lineRule="exact"/>
        <w:ind w:firstLine="0"/>
      </w:pPr>
      <w:r>
        <w:rPr>
          <w:rStyle w:val="25"/>
        </w:rPr>
        <w:lastRenderedPageBreak/>
        <w:t>К пункту "б" относятся:</w:t>
      </w:r>
    </w:p>
    <w:p w:rsidR="009F73A8" w:rsidRDefault="001C241B" w:rsidP="00493906">
      <w:pPr>
        <w:pStyle w:val="23"/>
        <w:numPr>
          <w:ilvl w:val="0"/>
          <w:numId w:val="30"/>
        </w:numPr>
        <w:shd w:val="clear" w:color="auto" w:fill="auto"/>
        <w:tabs>
          <w:tab w:val="left" w:pos="856"/>
        </w:tabs>
        <w:spacing w:before="0"/>
        <w:ind w:left="840" w:right="480" w:hanging="340"/>
      </w:pPr>
      <w:r>
        <w:rPr>
          <w:rStyle w:val="25"/>
        </w:rPr>
        <w:t>хронические заболевания бронхолегочного аппарата с дыхательной (легочной) недостаточностью II степени;</w:t>
      </w:r>
    </w:p>
    <w:p w:rsidR="009F73A8" w:rsidRDefault="001C241B" w:rsidP="00493906">
      <w:pPr>
        <w:pStyle w:val="23"/>
        <w:numPr>
          <w:ilvl w:val="0"/>
          <w:numId w:val="30"/>
        </w:numPr>
        <w:shd w:val="clear" w:color="auto" w:fill="auto"/>
        <w:tabs>
          <w:tab w:val="left" w:pos="856"/>
        </w:tabs>
        <w:spacing w:before="0" w:after="244"/>
        <w:ind w:left="840" w:right="480" w:hanging="340"/>
      </w:pPr>
      <w:r>
        <w:rPr>
          <w:rStyle w:val="25"/>
        </w:rPr>
        <w:t>бронхоэктазы, саркоидоз I и II стадии, подтвержденные результатами гистологического исследования у граждан при первоначальной поста</w:t>
      </w:r>
      <w:r>
        <w:rPr>
          <w:rStyle w:val="25"/>
        </w:rPr>
        <w:softHyphen/>
        <w:t>новке на воинский учет, призыве на военную службу, поступлении на военную службу по контракту, а также у солдат, матросов, сержантов и старшин, проходящих военную службу по призыву или по контракту.</w:t>
      </w:r>
    </w:p>
    <w:p w:rsidR="009F73A8" w:rsidRDefault="001C241B">
      <w:pPr>
        <w:pStyle w:val="23"/>
        <w:shd w:val="clear" w:color="auto" w:fill="auto"/>
        <w:spacing w:before="0" w:after="236" w:line="317" w:lineRule="exact"/>
        <w:ind w:right="480" w:firstLine="0"/>
      </w:pPr>
      <w:r>
        <w:rPr>
          <w:rStyle w:val="25"/>
        </w:rPr>
        <w:t>При отказе больного от диагностической пункции диагноз устанавливается по совокупности клинических и лабораторных данных.</w:t>
      </w:r>
    </w:p>
    <w:p w:rsidR="009F73A8" w:rsidRDefault="001C241B">
      <w:pPr>
        <w:pStyle w:val="23"/>
        <w:shd w:val="clear" w:color="auto" w:fill="auto"/>
        <w:spacing w:before="0" w:after="240"/>
        <w:ind w:right="480" w:firstLine="0"/>
      </w:pPr>
      <w:r>
        <w:rPr>
          <w:rStyle w:val="25"/>
        </w:rPr>
        <w:t>Категория годности к военной службе офицеров, прапорщиков и мичманов определяется в зависимости от степени дыхательной (легочной) недостаточ</w:t>
      </w:r>
      <w:r>
        <w:rPr>
          <w:rStyle w:val="25"/>
        </w:rPr>
        <w:softHyphen/>
        <w:t>ности.</w:t>
      </w:r>
    </w:p>
    <w:p w:rsidR="009F73A8" w:rsidRDefault="001C241B">
      <w:pPr>
        <w:pStyle w:val="23"/>
        <w:shd w:val="clear" w:color="auto" w:fill="auto"/>
        <w:spacing w:before="0" w:after="273"/>
        <w:ind w:right="480" w:firstLine="0"/>
      </w:pPr>
      <w:r>
        <w:rPr>
          <w:rStyle w:val="25"/>
        </w:rPr>
        <w:t>Степень дыхательной (легочной) недостаточности определяется в соответст</w:t>
      </w:r>
      <w:r>
        <w:rPr>
          <w:rStyle w:val="25"/>
        </w:rPr>
        <w:softHyphen/>
        <w:t>вии с</w:t>
      </w:r>
      <w:r w:rsidRPr="00F64D06">
        <w:rPr>
          <w:rStyle w:val="25"/>
        </w:rPr>
        <w:t xml:space="preserve"> таблицей 2 </w:t>
      </w:r>
      <w:r>
        <w:rPr>
          <w:rStyle w:val="25"/>
        </w:rPr>
        <w:t>"Показатели степеней дыхательной (легочной) недостаточ</w:t>
      </w:r>
      <w:r>
        <w:rPr>
          <w:rStyle w:val="25"/>
        </w:rPr>
        <w:softHyphen/>
        <w:t>ности".</w:t>
      </w:r>
    </w:p>
    <w:p w:rsidR="009F73A8" w:rsidRDefault="001C241B">
      <w:pPr>
        <w:pStyle w:val="29"/>
        <w:shd w:val="clear" w:color="auto" w:fill="auto"/>
        <w:spacing w:line="280" w:lineRule="exact"/>
        <w:jc w:val="both"/>
      </w:pPr>
      <w:r>
        <w:rPr>
          <w:rStyle w:val="2a"/>
        </w:rPr>
        <w:t>Таблица 2</w:t>
      </w:r>
    </w:p>
    <w:p w:rsidR="009F73A8" w:rsidRDefault="001C241B">
      <w:pPr>
        <w:pStyle w:val="a5"/>
        <w:framePr w:h="4522" w:wrap="notBeside" w:vAnchor="text" w:hAnchor="text" w:xAlign="center" w:y="1"/>
        <w:shd w:val="clear" w:color="auto" w:fill="auto"/>
        <w:spacing w:line="220" w:lineRule="exact"/>
      </w:pPr>
      <w:r>
        <w:rPr>
          <w:rStyle w:val="a6"/>
          <w:b/>
          <w:bCs/>
        </w:rPr>
        <w:t>ПОКАЗАТЕЛИ СТЕПЕНЕЙ ДЫХАТЕЛЬНОЙ (ЛЕГОЧНОЙ) НЕДОСТАТОЧНОСТИ</w:t>
      </w:r>
    </w:p>
    <w:p w:rsidR="009F73A8" w:rsidRDefault="004E21B4">
      <w:pPr>
        <w:framePr w:h="4522" w:wrap="notBeside" w:vAnchor="text" w:hAnchor="text" w:xAlign="center" w:y="1"/>
        <w:jc w:val="center"/>
        <w:rPr>
          <w:sz w:val="2"/>
          <w:szCs w:val="2"/>
        </w:rPr>
      </w:pPr>
      <w:r>
        <w:rPr>
          <w:noProof/>
          <w:lang w:bidi="ar-SA"/>
        </w:rPr>
        <w:drawing>
          <wp:inline distT="0" distB="0" distL="0" distR="0">
            <wp:extent cx="6326505" cy="2870835"/>
            <wp:effectExtent l="0" t="0" r="0" b="0"/>
            <wp:docPr id="79" name="Рисунок 79" descr="C:\Users\gs5_ksnpa\Desktop\НПА СМ ДНР\2015\№ 17-26-02.09.2015 -\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gs5_ksnpa\Desktop\НПА СМ ДНР\2015\№ 17-26-02.09.2015 -\media\image8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26505" cy="2870835"/>
                    </a:xfrm>
                    <a:prstGeom prst="rect">
                      <a:avLst/>
                    </a:prstGeom>
                    <a:noFill/>
                    <a:ln>
                      <a:noFill/>
                    </a:ln>
                  </pic:spPr>
                </pic:pic>
              </a:graphicData>
            </a:graphic>
          </wp:inline>
        </w:drawing>
      </w:r>
    </w:p>
    <w:p w:rsidR="009F73A8" w:rsidRDefault="009F73A8">
      <w:pPr>
        <w:rPr>
          <w:sz w:val="2"/>
          <w:szCs w:val="2"/>
        </w:rPr>
      </w:pPr>
    </w:p>
    <w:p w:rsidR="009F73A8" w:rsidRDefault="004E21B4">
      <w:pPr>
        <w:framePr w:h="4224" w:wrap="notBeside" w:vAnchor="text" w:hAnchor="text" w:xAlign="center" w:y="1"/>
        <w:jc w:val="center"/>
        <w:rPr>
          <w:sz w:val="2"/>
          <w:szCs w:val="2"/>
        </w:rPr>
      </w:pPr>
      <w:r>
        <w:rPr>
          <w:noProof/>
          <w:lang w:bidi="ar-SA"/>
        </w:rPr>
        <w:drawing>
          <wp:inline distT="0" distB="0" distL="0" distR="0">
            <wp:extent cx="6379845" cy="2679700"/>
            <wp:effectExtent l="0" t="0" r="0" b="0"/>
            <wp:docPr id="80" name="Рисунок 80" descr="C:\Users\gs5_ksnpa\Desktop\НПА СМ ДНР\2015\№ 17-26-02.09.2015 -\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gs5_ksnpa\Desktop\НПА СМ ДНР\2015\№ 17-26-02.09.2015 -\media\image83.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79845" cy="2679700"/>
                    </a:xfrm>
                    <a:prstGeom prst="rect">
                      <a:avLst/>
                    </a:prstGeom>
                    <a:noFill/>
                    <a:ln>
                      <a:noFill/>
                    </a:ln>
                  </pic:spPr>
                </pic:pic>
              </a:graphicData>
            </a:graphic>
          </wp:inline>
        </w:drawing>
      </w:r>
    </w:p>
    <w:p w:rsidR="009F73A8" w:rsidRDefault="009F73A8">
      <w:pPr>
        <w:spacing w:line="660" w:lineRule="exact"/>
      </w:pPr>
    </w:p>
    <w:p w:rsidR="009F73A8" w:rsidRDefault="004E21B4">
      <w:pPr>
        <w:framePr w:h="3307" w:wrap="notBeside" w:vAnchor="text" w:hAnchor="text" w:xAlign="center" w:y="1"/>
        <w:jc w:val="center"/>
        <w:rPr>
          <w:sz w:val="2"/>
          <w:szCs w:val="2"/>
        </w:rPr>
      </w:pPr>
      <w:r>
        <w:rPr>
          <w:noProof/>
          <w:lang w:bidi="ar-SA"/>
        </w:rPr>
        <w:drawing>
          <wp:inline distT="0" distB="0" distL="0" distR="0">
            <wp:extent cx="6102985" cy="2105025"/>
            <wp:effectExtent l="0" t="0" r="0" b="0"/>
            <wp:docPr id="81" name="Рисунок 81" descr="C:\Users\gs5_ksnpa\Desktop\НПА СМ ДНР\2015\№ 17-26-02.09.2015 -\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gs5_ksnpa\Desktop\НПА СМ ДНР\2015\№ 17-26-02.09.2015 -\media\image84.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02985" cy="210502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20" w:after="540"/>
        <w:ind w:left="180" w:right="520" w:firstLine="0"/>
      </w:pPr>
      <w:r>
        <w:rPr>
          <w:rStyle w:val="25"/>
        </w:rPr>
        <w:t>К пункту "а" относится бронхиальная астма с частыми обострениями заболе</w:t>
      </w:r>
      <w:r>
        <w:rPr>
          <w:rStyle w:val="25"/>
        </w:rPr>
        <w:softHyphen/>
        <w:t>вания, постоянными симптомами в течение дня или астматическим состоя</w:t>
      </w:r>
      <w:r>
        <w:rPr>
          <w:rStyle w:val="25"/>
        </w:rPr>
        <w:softHyphen/>
        <w:t>нием, значительным ограничением физической активности, с суточными ко</w:t>
      </w:r>
      <w:r>
        <w:rPr>
          <w:rStyle w:val="25"/>
        </w:rPr>
        <w:softHyphen/>
        <w:t>лебаниями пиковой скорости выдоха (ПСВ) или объема форсированного вы</w:t>
      </w:r>
      <w:r>
        <w:rPr>
          <w:rStyle w:val="25"/>
        </w:rPr>
        <w:softHyphen/>
        <w:t>доха за первую секунду (ОФВ1) более 30 процентов и ПСВ или ОФВ1 менее 60 процентов должных значений в межприступный период.</w:t>
      </w:r>
    </w:p>
    <w:p w:rsidR="009F73A8" w:rsidRDefault="001C241B">
      <w:pPr>
        <w:pStyle w:val="23"/>
        <w:shd w:val="clear" w:color="auto" w:fill="auto"/>
        <w:tabs>
          <w:tab w:val="left" w:pos="751"/>
          <w:tab w:val="left" w:pos="1130"/>
        </w:tabs>
        <w:spacing w:before="0" w:after="544"/>
        <w:ind w:left="180" w:right="520" w:firstLine="0"/>
      </w:pPr>
      <w:r>
        <w:rPr>
          <w:rStyle w:val="25"/>
        </w:rPr>
        <w:t>К пункту "б" относится бронхиальная астма с ежедневными симптомами, ко</w:t>
      </w:r>
      <w:r>
        <w:rPr>
          <w:rStyle w:val="25"/>
        </w:rPr>
        <w:softHyphen/>
        <w:t>торые купируются введением различных бронхорасширяющих средств, с су</w:t>
      </w:r>
      <w:r>
        <w:rPr>
          <w:rStyle w:val="25"/>
        </w:rPr>
        <w:softHyphen/>
        <w:t>точными колебаниями ПСВ или ОФВ1 более</w:t>
      </w:r>
      <w:r w:rsidR="00B94389">
        <w:rPr>
          <w:rStyle w:val="25"/>
        </w:rPr>
        <w:t xml:space="preserve"> 30 процентов и ПСВ или ОФВ1 60</w:t>
      </w:r>
      <w:r>
        <w:rPr>
          <w:rStyle w:val="25"/>
        </w:rPr>
        <w:t>-80 процентов должных значений в межприступный период.</w:t>
      </w:r>
    </w:p>
    <w:p w:rsidR="009F73A8" w:rsidRDefault="001C241B">
      <w:pPr>
        <w:pStyle w:val="23"/>
        <w:shd w:val="clear" w:color="auto" w:fill="auto"/>
        <w:spacing w:before="0" w:line="317" w:lineRule="exact"/>
        <w:ind w:left="180" w:right="520" w:firstLine="0"/>
      </w:pPr>
      <w:r>
        <w:rPr>
          <w:rStyle w:val="25"/>
        </w:rPr>
        <w:t>К пункту "в" относится бронхиальная астма с непродолжительными симпто</w:t>
      </w:r>
      <w:r>
        <w:rPr>
          <w:rStyle w:val="25"/>
        </w:rPr>
        <w:softHyphen/>
        <w:t>мами реже 1 раза в день, которые легко купируются бронхорасширяющими средствами, при отсутствии симптомов и нормальной функцией легких меж</w:t>
      </w:r>
      <w:r>
        <w:rPr>
          <w:rStyle w:val="25"/>
        </w:rPr>
        <w:softHyphen/>
        <w:t>ду обострениями, с суточными колебаниями ПСВ или ОФВ1 менее 30 про</w:t>
      </w:r>
      <w:r>
        <w:rPr>
          <w:rStyle w:val="25"/>
        </w:rPr>
        <w:softHyphen/>
        <w:t>центов и ПСВ или ОФВ1 более 80 процентов должных значений в межпри</w:t>
      </w:r>
      <w:r>
        <w:rPr>
          <w:rStyle w:val="25"/>
        </w:rPr>
        <w:softHyphen/>
        <w:t>ступный период.</w:t>
      </w:r>
    </w:p>
    <w:p w:rsidR="009F73A8" w:rsidRDefault="001C241B">
      <w:pPr>
        <w:pStyle w:val="23"/>
        <w:shd w:val="clear" w:color="auto" w:fill="auto"/>
        <w:spacing w:before="0" w:after="240"/>
        <w:ind w:left="140" w:right="520" w:firstLine="0"/>
      </w:pPr>
      <w:r>
        <w:rPr>
          <w:rStyle w:val="25"/>
        </w:rPr>
        <w:t>Освидетельствование при впервые выявленных признаках бронхиальной ас</w:t>
      </w:r>
      <w:r>
        <w:rPr>
          <w:rStyle w:val="25"/>
        </w:rPr>
        <w:softHyphen/>
        <w:t>тмы проводится только после стационарного обследования. При наличии бронхиальной астмы, подтвержденной медицинскими документами о ста</w:t>
      </w:r>
      <w:r>
        <w:rPr>
          <w:rStyle w:val="25"/>
        </w:rPr>
        <w:softHyphen/>
        <w:t>ционарном лечении и обращениях за меди</w:t>
      </w:r>
      <w:r>
        <w:rPr>
          <w:rStyle w:val="27"/>
        </w:rPr>
        <w:t>ц</w:t>
      </w:r>
      <w:r>
        <w:rPr>
          <w:rStyle w:val="25"/>
        </w:rPr>
        <w:t>инской помощью, заключение о категории годности к военной службе граждан, освидетельствуемых по графе I, а также граждан, проходящих военную службу по контракту и поступаю</w:t>
      </w:r>
      <w:r>
        <w:rPr>
          <w:rStyle w:val="25"/>
        </w:rPr>
        <w:softHyphen/>
        <w:t>щих на военную службу по контракту, может быть вынесено без стационар</w:t>
      </w:r>
      <w:r>
        <w:rPr>
          <w:rStyle w:val="25"/>
        </w:rPr>
        <w:softHyphen/>
        <w:t>ного обследования.</w:t>
      </w:r>
    </w:p>
    <w:p w:rsidR="009F73A8" w:rsidRDefault="001C241B">
      <w:pPr>
        <w:pStyle w:val="23"/>
        <w:shd w:val="clear" w:color="auto" w:fill="auto"/>
        <w:spacing w:before="0"/>
        <w:ind w:left="140" w:right="520" w:firstLine="0"/>
      </w:pPr>
      <w:r>
        <w:rPr>
          <w:rStyle w:val="25"/>
        </w:rPr>
        <w:t>В случае, когда бронхоспастические синдромы (обтурационный, эндокринно</w:t>
      </w:r>
      <w:r>
        <w:rPr>
          <w:rStyle w:val="25"/>
        </w:rPr>
        <w:softHyphen/>
        <w:t>гуморальный, неврогенный, токсический и др.) являются осложнением дру</w:t>
      </w:r>
      <w:r>
        <w:rPr>
          <w:rStyle w:val="25"/>
        </w:rPr>
        <w:softHyphen/>
        <w:t>гих заболеваний, категория годности к военной службе определяется в зави</w:t>
      </w:r>
      <w:r>
        <w:rPr>
          <w:rStyle w:val="25"/>
        </w:rPr>
        <w:softHyphen/>
        <w:t>симости от течения основного заболевания по соответствующим статьям расписания болезней.</w:t>
      </w:r>
    </w:p>
    <w:p w:rsidR="009F73A8" w:rsidRDefault="004E21B4">
      <w:pPr>
        <w:framePr w:h="1142" w:wrap="notBeside" w:vAnchor="text" w:hAnchor="text" w:xAlign="center" w:y="1"/>
        <w:jc w:val="center"/>
        <w:rPr>
          <w:sz w:val="2"/>
          <w:szCs w:val="2"/>
        </w:rPr>
      </w:pPr>
      <w:r>
        <w:rPr>
          <w:noProof/>
          <w:lang w:bidi="ar-SA"/>
        </w:rPr>
        <w:lastRenderedPageBreak/>
        <w:drawing>
          <wp:inline distT="0" distB="0" distL="0" distR="0">
            <wp:extent cx="6134735" cy="723265"/>
            <wp:effectExtent l="0" t="0" r="0" b="0"/>
            <wp:docPr id="82" name="Рисунок 82" descr="C:\Users\gs5_ksnpa\Desktop\НПА СМ ДНР\2015\№ 17-26-02.09.2015 -\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gs5_ksnpa\Desktop\НПА СМ ДНР\2015\№ 17-26-02.09.2015 -\media\image85.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34735" cy="72326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825"/>
        <w:ind w:left="140" w:right="520" w:firstLine="0"/>
      </w:pPr>
      <w:r>
        <w:rPr>
          <w:rStyle w:val="25"/>
        </w:rPr>
        <w:t>В случае осложненного течения острых пневмоний (инфекционный токсиче</w:t>
      </w:r>
      <w:r>
        <w:rPr>
          <w:rStyle w:val="25"/>
        </w:rPr>
        <w:softHyphen/>
        <w:t>ский шок, нагноения, плевриты, ателектазы, обширные плевральные наложе</w:t>
      </w:r>
      <w:r>
        <w:rPr>
          <w:rStyle w:val="25"/>
        </w:rPr>
        <w:softHyphen/>
        <w:t>ния и др.) в отношении военнослужащих выносится заключение о необходи</w:t>
      </w:r>
      <w:r>
        <w:rPr>
          <w:rStyle w:val="25"/>
        </w:rPr>
        <w:softHyphen/>
        <w:t>мости предоставления отпуска по болезни, а в отношении граждан при пер</w:t>
      </w:r>
      <w:r>
        <w:rPr>
          <w:rStyle w:val="25"/>
        </w:rPr>
        <w:softHyphen/>
        <w:t>воначальной постановке на воинский учет и призыве на военную службу - заключение о временной негодности к военной службе.</w:t>
      </w:r>
    </w:p>
    <w:p w:rsidR="009F73A8" w:rsidRDefault="001C241B">
      <w:pPr>
        <w:pStyle w:val="221"/>
        <w:keepNext/>
        <w:keepLines/>
        <w:shd w:val="clear" w:color="auto" w:fill="auto"/>
        <w:spacing w:line="340" w:lineRule="exact"/>
        <w:ind w:left="140"/>
        <w:jc w:val="both"/>
      </w:pPr>
      <w:bookmarkStart w:id="8" w:name="bookmark10"/>
      <w:r>
        <w:rPr>
          <w:rStyle w:val="222"/>
        </w:rPr>
        <w:t>БОЛЕЗНИ ОРГАНОВ ПИЩЕВАРЕНИЯ</w:t>
      </w:r>
      <w:bookmarkEnd w:id="8"/>
    </w:p>
    <w:p w:rsidR="009F73A8" w:rsidRDefault="004E21B4">
      <w:pPr>
        <w:framePr w:h="5842" w:wrap="notBeside" w:vAnchor="text" w:hAnchor="text" w:xAlign="center" w:y="1"/>
        <w:jc w:val="center"/>
        <w:rPr>
          <w:sz w:val="2"/>
          <w:szCs w:val="2"/>
        </w:rPr>
      </w:pPr>
      <w:r>
        <w:rPr>
          <w:noProof/>
          <w:lang w:bidi="ar-SA"/>
        </w:rPr>
        <w:drawing>
          <wp:inline distT="0" distB="0" distL="0" distR="0">
            <wp:extent cx="6358255" cy="3700145"/>
            <wp:effectExtent l="0" t="0" r="0" b="0"/>
            <wp:docPr id="83" name="Рисунок 83" descr="C:\Users\gs5_ksnpa\Desktop\НПА СМ ДНР\2015\№ 17-26-02.09.2015 -\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gs5_ksnpa\Desktop\НПА СМ ДНР\2015\№ 17-26-02.09.2015 -\media\image86.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8255" cy="3700145"/>
                    </a:xfrm>
                    <a:prstGeom prst="rect">
                      <a:avLst/>
                    </a:prstGeom>
                    <a:noFill/>
                    <a:ln>
                      <a:noFill/>
                    </a:ln>
                  </pic:spPr>
                </pic:pic>
              </a:graphicData>
            </a:graphic>
          </wp:inline>
        </w:drawing>
      </w:r>
    </w:p>
    <w:p w:rsidR="009F73A8" w:rsidRDefault="009F73A8">
      <w:pPr>
        <w:rPr>
          <w:sz w:val="2"/>
          <w:szCs w:val="2"/>
        </w:rPr>
      </w:pPr>
    </w:p>
    <w:p w:rsidR="009F73A8" w:rsidRDefault="004E21B4">
      <w:pPr>
        <w:framePr w:h="15254" w:wrap="notBeside" w:vAnchor="text" w:hAnchor="text" w:xAlign="center" w:y="1"/>
        <w:jc w:val="center"/>
        <w:rPr>
          <w:sz w:val="2"/>
          <w:szCs w:val="2"/>
        </w:rPr>
      </w:pPr>
      <w:r>
        <w:rPr>
          <w:noProof/>
          <w:lang w:bidi="ar-SA"/>
        </w:rPr>
        <w:lastRenderedPageBreak/>
        <w:drawing>
          <wp:inline distT="0" distB="0" distL="0" distR="0">
            <wp:extent cx="6390005" cy="9686290"/>
            <wp:effectExtent l="0" t="0" r="0" b="0"/>
            <wp:docPr id="84" name="Рисунок 84" descr="C:\Users\gs5_ksnpa\Desktop\НПА СМ ДНР\2015\№ 17-26-02.09.2015 -\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gs5_ksnpa\Desktop\НПА СМ ДНР\2015\№ 17-26-02.09.2015 -\media\image87.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0005" cy="9686290"/>
                    </a:xfrm>
                    <a:prstGeom prst="rect">
                      <a:avLst/>
                    </a:prstGeom>
                    <a:noFill/>
                    <a:ln>
                      <a:noFill/>
                    </a:ln>
                  </pic:spPr>
                </pic:pic>
              </a:graphicData>
            </a:graphic>
          </wp:inline>
        </w:drawing>
      </w:r>
    </w:p>
    <w:p w:rsidR="009F73A8" w:rsidRDefault="009F73A8">
      <w:pPr>
        <w:rPr>
          <w:sz w:val="2"/>
          <w:szCs w:val="2"/>
        </w:rPr>
      </w:pPr>
    </w:p>
    <w:p w:rsidR="009F73A8" w:rsidRDefault="004E21B4">
      <w:pPr>
        <w:framePr w:h="15480" w:wrap="notBeside" w:vAnchor="text" w:hAnchor="text" w:xAlign="center" w:y="1"/>
        <w:jc w:val="center"/>
        <w:rPr>
          <w:sz w:val="2"/>
          <w:szCs w:val="2"/>
        </w:rPr>
      </w:pPr>
      <w:r>
        <w:rPr>
          <w:noProof/>
          <w:lang w:bidi="ar-SA"/>
        </w:rPr>
        <w:lastRenderedPageBreak/>
        <w:drawing>
          <wp:inline distT="0" distB="0" distL="0" distR="0">
            <wp:extent cx="6188075" cy="9834880"/>
            <wp:effectExtent l="0" t="0" r="0" b="0"/>
            <wp:docPr id="85" name="Рисунок 85" descr="C:\Users\gs5_ksnpa\Desktop\НПА СМ ДНР\2015\№ 17-26-02.09.2015 -\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s5_ksnpa\Desktop\НПА СМ ДНР\2015\№ 17-26-02.09.2015 -\media\image88.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88075" cy="9834880"/>
                    </a:xfrm>
                    <a:prstGeom prst="rect">
                      <a:avLst/>
                    </a:prstGeom>
                    <a:noFill/>
                    <a:ln>
                      <a:noFill/>
                    </a:ln>
                  </pic:spPr>
                </pic:pic>
              </a:graphicData>
            </a:graphic>
          </wp:inline>
        </w:drawing>
      </w:r>
    </w:p>
    <w:p w:rsidR="009F73A8" w:rsidRDefault="009F73A8">
      <w:pPr>
        <w:rPr>
          <w:sz w:val="2"/>
          <w:szCs w:val="2"/>
        </w:rPr>
      </w:pPr>
    </w:p>
    <w:p w:rsidR="009F73A8" w:rsidRDefault="004E21B4">
      <w:pPr>
        <w:framePr w:h="1349" w:wrap="notBeside" w:vAnchor="text" w:hAnchor="text" w:xAlign="center" w:y="1"/>
        <w:jc w:val="center"/>
        <w:rPr>
          <w:sz w:val="2"/>
          <w:szCs w:val="2"/>
        </w:rPr>
      </w:pPr>
      <w:r>
        <w:rPr>
          <w:noProof/>
          <w:lang w:bidi="ar-SA"/>
        </w:rPr>
        <w:lastRenderedPageBreak/>
        <w:drawing>
          <wp:inline distT="0" distB="0" distL="0" distR="0">
            <wp:extent cx="6198870" cy="871855"/>
            <wp:effectExtent l="0" t="0" r="0" b="0"/>
            <wp:docPr id="86" name="Рисунок 86" descr="C:\Users\gs5_ksnpa\Desktop\НПА СМ ДНР\2015\№ 17-26-02.09.2015 -\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gs5_ksnpa\Desktop\НПА СМ ДНР\2015\№ 17-26-02.09.2015 -\media\image89.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8870" cy="87185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ind w:left="160" w:firstLine="0"/>
        <w:jc w:val="left"/>
      </w:pPr>
      <w:r>
        <w:rPr>
          <w:rStyle w:val="25"/>
        </w:rPr>
        <w:t>Пункт "в" применяется в случае, когда общее количество кариозных, плом</w:t>
      </w:r>
      <w:r>
        <w:rPr>
          <w:rStyle w:val="25"/>
        </w:rPr>
        <w:softHyphen/>
        <w:t>бированных и удаленных зубов составляет более 9, при этом не менее 4 зубов - с клиническими или рентгенологическими признаками хронического воспа</w:t>
      </w:r>
      <w:r>
        <w:rPr>
          <w:rStyle w:val="25"/>
        </w:rPr>
        <w:softHyphen/>
        <w:t>ления с поражением пульпы и периодонта, включая зубы с пломбированны</w:t>
      </w:r>
      <w:r>
        <w:rPr>
          <w:rStyle w:val="25"/>
        </w:rPr>
        <w:softHyphen/>
        <w:t>ми корневыми каналами.</w:t>
      </w:r>
    </w:p>
    <w:p w:rsidR="009F73A8" w:rsidRDefault="004E21B4">
      <w:pPr>
        <w:framePr w:h="4162" w:wrap="notBeside" w:vAnchor="text" w:hAnchor="text" w:xAlign="center" w:y="1"/>
        <w:jc w:val="center"/>
        <w:rPr>
          <w:sz w:val="2"/>
          <w:szCs w:val="2"/>
        </w:rPr>
      </w:pPr>
      <w:r>
        <w:rPr>
          <w:noProof/>
          <w:lang w:bidi="ar-SA"/>
        </w:rPr>
        <w:drawing>
          <wp:inline distT="0" distB="0" distL="0" distR="0">
            <wp:extent cx="6241415" cy="2647315"/>
            <wp:effectExtent l="0" t="0" r="0" b="0"/>
            <wp:docPr id="87" name="Рисунок 87" descr="C:\Users\gs5_ksnpa\Desktop\НПА СМ ДНР\2015\№ 17-26-02.09.2015 -\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gs5_ksnpa\Desktop\НПА СМ ДНР\2015\№ 17-26-02.09.2015 -\media\image90.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41415" cy="264731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44"/>
        <w:ind w:left="160" w:firstLine="0"/>
        <w:jc w:val="left"/>
      </w:pPr>
      <w:r>
        <w:rPr>
          <w:rStyle w:val="25"/>
        </w:rPr>
        <w:t>Статья применяется при наличии у освидетельствуемых генерализованной формы пародонтита или пародонтоза с частыми обострениями и (или) абсце</w:t>
      </w:r>
      <w:r>
        <w:rPr>
          <w:rStyle w:val="25"/>
        </w:rPr>
        <w:softHyphen/>
        <w:t>дированием.</w:t>
      </w:r>
    </w:p>
    <w:p w:rsidR="009F73A8" w:rsidRDefault="001C241B">
      <w:pPr>
        <w:pStyle w:val="23"/>
        <w:shd w:val="clear" w:color="auto" w:fill="auto"/>
        <w:spacing w:before="0" w:after="236" w:line="317" w:lineRule="exact"/>
        <w:ind w:left="160" w:firstLine="0"/>
        <w:jc w:val="left"/>
      </w:pPr>
      <w:r>
        <w:rPr>
          <w:rStyle w:val="25"/>
        </w:rPr>
        <w:t>Наличие пародонтита, пародонтоза устанавливается после исследования всей зубочелюстной системы с рентгенографией и выявлением сопутствующих заболеваний. При пародонтозе и пародонтите граждане при первоначальной постановке на воинский учет направляются на лечение.</w:t>
      </w:r>
    </w:p>
    <w:p w:rsidR="009F73A8" w:rsidRDefault="001C241B">
      <w:pPr>
        <w:pStyle w:val="23"/>
        <w:shd w:val="clear" w:color="auto" w:fill="auto"/>
        <w:spacing w:before="0" w:after="244"/>
        <w:ind w:left="160" w:firstLine="0"/>
        <w:jc w:val="left"/>
      </w:pPr>
      <w:r>
        <w:rPr>
          <w:rStyle w:val="25"/>
        </w:rPr>
        <w:t>К пункту "а" относится пародонтит с глубиной зубодесневого кармана 5 мм и более, резорбцией костной ткани лунки зуба на 2/3 длины корня, подвижно</w:t>
      </w:r>
      <w:r>
        <w:rPr>
          <w:rStyle w:val="25"/>
        </w:rPr>
        <w:softHyphen/>
        <w:t>стью зуба II - III степени.</w:t>
      </w:r>
    </w:p>
    <w:p w:rsidR="009F73A8" w:rsidRDefault="001C241B">
      <w:pPr>
        <w:pStyle w:val="23"/>
        <w:shd w:val="clear" w:color="auto" w:fill="auto"/>
        <w:spacing w:before="0" w:after="236" w:line="317" w:lineRule="exact"/>
        <w:ind w:left="160" w:firstLine="0"/>
        <w:jc w:val="left"/>
      </w:pPr>
      <w:r>
        <w:rPr>
          <w:rStyle w:val="25"/>
        </w:rPr>
        <w:t>К пункту "б" относятся заболевания слизистой оболочки полости рта, не поддающиеся лечению. При наличии стоматитов, хейлитов, гингивитов, лей</w:t>
      </w:r>
      <w:r>
        <w:rPr>
          <w:rStyle w:val="25"/>
        </w:rPr>
        <w:softHyphen/>
        <w:t>коплакий и других заболеваний, включая преканцерозы, граждане при пер</w:t>
      </w:r>
      <w:r>
        <w:rPr>
          <w:rStyle w:val="25"/>
        </w:rPr>
        <w:softHyphen/>
        <w:t>воначальной постановке на воинский учет направляются на лечение.</w:t>
      </w:r>
    </w:p>
    <w:p w:rsidR="009F73A8" w:rsidRDefault="001C241B">
      <w:pPr>
        <w:pStyle w:val="23"/>
        <w:shd w:val="clear" w:color="auto" w:fill="auto"/>
        <w:spacing w:before="0"/>
        <w:ind w:left="160" w:firstLine="0"/>
        <w:jc w:val="left"/>
      </w:pPr>
      <w:r>
        <w:rPr>
          <w:rStyle w:val="25"/>
        </w:rPr>
        <w:t>К пункту "в" относится пародонтит легкой степени с глубиной зубодесневого кармана до 3 мм преимущественно в области межзубного промежутка, име</w:t>
      </w:r>
      <w:r>
        <w:rPr>
          <w:rStyle w:val="25"/>
        </w:rPr>
        <w:softHyphen/>
        <w:t>ется начальная степень деструкции костной ткани межзубных перегородок, снижена высота межзубных перегородок менее чем на 1/3, но подвижности зубов нет.</w:t>
      </w:r>
    </w:p>
    <w:p w:rsidR="009F73A8" w:rsidRDefault="004E21B4">
      <w:pPr>
        <w:framePr w:h="5722" w:wrap="notBeside" w:vAnchor="text" w:hAnchor="text" w:xAlign="center" w:y="1"/>
        <w:jc w:val="center"/>
        <w:rPr>
          <w:sz w:val="2"/>
          <w:szCs w:val="2"/>
        </w:rPr>
      </w:pPr>
      <w:r>
        <w:rPr>
          <w:noProof/>
          <w:lang w:bidi="ar-SA"/>
        </w:rPr>
        <w:lastRenderedPageBreak/>
        <w:drawing>
          <wp:inline distT="0" distB="0" distL="0" distR="0">
            <wp:extent cx="6124575" cy="3636645"/>
            <wp:effectExtent l="0" t="0" r="0" b="0"/>
            <wp:docPr id="88" name="Рисунок 88" descr="C:\Users\gs5_ksnpa\Desktop\НПА СМ ДНР\2015\№ 17-26-02.09.2015 -\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s5_ksnpa\Desktop\НПА СМ ДНР\2015\№ 17-26-02.09.2015 -\media\image91.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4575" cy="363664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748" w:after="244" w:line="280" w:lineRule="exact"/>
        <w:ind w:left="160" w:firstLine="0"/>
        <w:jc w:val="left"/>
      </w:pPr>
      <w:r>
        <w:rPr>
          <w:rStyle w:val="25"/>
        </w:rPr>
        <w:t>К пункту "а" относятся:</w:t>
      </w:r>
    </w:p>
    <w:p w:rsidR="009F73A8" w:rsidRDefault="001C241B" w:rsidP="00493906">
      <w:pPr>
        <w:pStyle w:val="23"/>
        <w:numPr>
          <w:ilvl w:val="0"/>
          <w:numId w:val="31"/>
        </w:numPr>
        <w:shd w:val="clear" w:color="auto" w:fill="auto"/>
        <w:tabs>
          <w:tab w:val="left" w:pos="895"/>
        </w:tabs>
        <w:spacing w:before="0"/>
        <w:ind w:left="900"/>
        <w:jc w:val="left"/>
      </w:pPr>
      <w:r>
        <w:rPr>
          <w:rStyle w:val="25"/>
        </w:rPr>
        <w:t>дефекты верхней и (или) нижней челюстей, не замещенные трансплан</w:t>
      </w:r>
      <w:r>
        <w:rPr>
          <w:rStyle w:val="25"/>
        </w:rPr>
        <w:softHyphen/>
        <w:t>тантами после хирургического лечения;</w:t>
      </w:r>
    </w:p>
    <w:p w:rsidR="009F73A8" w:rsidRDefault="001C241B" w:rsidP="00493906">
      <w:pPr>
        <w:pStyle w:val="23"/>
        <w:numPr>
          <w:ilvl w:val="0"/>
          <w:numId w:val="31"/>
        </w:numPr>
        <w:shd w:val="clear" w:color="auto" w:fill="auto"/>
        <w:tabs>
          <w:tab w:val="left" w:pos="895"/>
        </w:tabs>
        <w:spacing w:before="0"/>
        <w:ind w:left="900"/>
        <w:jc w:val="left"/>
      </w:pPr>
      <w:r>
        <w:rPr>
          <w:rStyle w:val="25"/>
        </w:rPr>
        <w:t xml:space="preserve">хронические часто обостряющиеся (более 2 раз в год для освидетельст- 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 и более 4 раз в год для ос- видетельствуемых по графе III расписания болезней) заболевания че</w:t>
      </w:r>
      <w:r>
        <w:rPr>
          <w:rStyle w:val="25"/>
        </w:rPr>
        <w:softHyphen/>
        <w:t>люстей, слюнных желез, височно-челюстных суставов, анкилозы ви</w:t>
      </w:r>
      <w:r>
        <w:rPr>
          <w:rStyle w:val="25"/>
        </w:rPr>
        <w:softHyphen/>
        <w:t>сочно-нижнечелюстных суставов, контрактуры и ложные суставы нижней челюсти при отсутствии эффекта от лечения (в том числе хи</w:t>
      </w:r>
      <w:r>
        <w:rPr>
          <w:rStyle w:val="25"/>
        </w:rPr>
        <w:softHyphen/>
        <w:t>рургического) или отказе от него;</w:t>
      </w:r>
    </w:p>
    <w:p w:rsidR="009F73A8" w:rsidRDefault="001C241B" w:rsidP="00493906">
      <w:pPr>
        <w:pStyle w:val="23"/>
        <w:numPr>
          <w:ilvl w:val="0"/>
          <w:numId w:val="31"/>
        </w:numPr>
        <w:shd w:val="clear" w:color="auto" w:fill="auto"/>
        <w:tabs>
          <w:tab w:val="left" w:pos="895"/>
        </w:tabs>
        <w:spacing w:before="0" w:after="244" w:line="280" w:lineRule="exact"/>
        <w:ind w:left="900"/>
      </w:pPr>
      <w:r>
        <w:rPr>
          <w:rStyle w:val="25"/>
        </w:rPr>
        <w:t>не поддающийся лечению актиномикоз челюстно-лицевой области.</w:t>
      </w:r>
    </w:p>
    <w:p w:rsidR="009F73A8" w:rsidRDefault="001C241B">
      <w:pPr>
        <w:pStyle w:val="23"/>
        <w:shd w:val="clear" w:color="auto" w:fill="auto"/>
        <w:spacing w:before="0" w:after="273"/>
        <w:ind w:left="160" w:firstLine="0"/>
        <w:jc w:val="left"/>
      </w:pPr>
      <w:r>
        <w:rPr>
          <w:rStyle w:val="25"/>
        </w:rPr>
        <w:t>В отдельных случаях при приобретенных дефектах и деформациях челюстно</w:t>
      </w:r>
      <w:r>
        <w:rPr>
          <w:rStyle w:val="25"/>
        </w:rPr>
        <w:softHyphen/>
        <w:t>лицевой области после ортопедического лечения с удовлетворительными ре</w:t>
      </w:r>
      <w:r>
        <w:rPr>
          <w:rStyle w:val="25"/>
        </w:rPr>
        <w:softHyphen/>
        <w:t>зультатами, когда сохранена способность исполнять обязанности военной службы, офицер может быть освидетельствован по пункту "б".</w:t>
      </w:r>
    </w:p>
    <w:p w:rsidR="009F73A8" w:rsidRDefault="001C241B">
      <w:pPr>
        <w:pStyle w:val="23"/>
        <w:shd w:val="clear" w:color="auto" w:fill="auto"/>
        <w:spacing w:before="0" w:after="244" w:line="280" w:lineRule="exact"/>
        <w:ind w:left="160" w:firstLine="0"/>
        <w:jc w:val="left"/>
      </w:pPr>
      <w:r>
        <w:rPr>
          <w:rStyle w:val="25"/>
        </w:rPr>
        <w:t>К пункту "б" относятся:</w:t>
      </w:r>
    </w:p>
    <w:p w:rsidR="009F73A8" w:rsidRDefault="001C241B" w:rsidP="00493906">
      <w:pPr>
        <w:pStyle w:val="23"/>
        <w:numPr>
          <w:ilvl w:val="0"/>
          <w:numId w:val="31"/>
        </w:numPr>
        <w:shd w:val="clear" w:color="auto" w:fill="auto"/>
        <w:tabs>
          <w:tab w:val="left" w:pos="895"/>
        </w:tabs>
        <w:spacing w:before="0"/>
        <w:ind w:left="900" w:right="500"/>
      </w:pPr>
      <w:r>
        <w:rPr>
          <w:rStyle w:val="25"/>
        </w:rPr>
        <w:t>аномалии прикуса II - III степени с разобщением прикуса более 5 мм или с жевательной эффективностью менее 60 процентов по Н.И. Ага</w:t>
      </w:r>
      <w:r>
        <w:rPr>
          <w:rStyle w:val="25"/>
        </w:rPr>
        <w:softHyphen/>
        <w:t>пову;</w:t>
      </w:r>
    </w:p>
    <w:p w:rsidR="009F73A8" w:rsidRDefault="001C241B" w:rsidP="00493906">
      <w:pPr>
        <w:pStyle w:val="23"/>
        <w:numPr>
          <w:ilvl w:val="0"/>
          <w:numId w:val="31"/>
        </w:numPr>
        <w:shd w:val="clear" w:color="auto" w:fill="auto"/>
        <w:tabs>
          <w:tab w:val="left" w:pos="895"/>
        </w:tabs>
        <w:spacing w:before="0" w:after="4" w:line="280" w:lineRule="exact"/>
        <w:ind w:left="900"/>
      </w:pPr>
      <w:r>
        <w:rPr>
          <w:rStyle w:val="25"/>
        </w:rPr>
        <w:t>хронические сиалоадениты с частыми обострениями;</w:t>
      </w:r>
    </w:p>
    <w:p w:rsidR="009F73A8" w:rsidRDefault="001C241B" w:rsidP="00493906">
      <w:pPr>
        <w:pStyle w:val="23"/>
        <w:numPr>
          <w:ilvl w:val="0"/>
          <w:numId w:val="31"/>
        </w:numPr>
        <w:shd w:val="clear" w:color="auto" w:fill="auto"/>
        <w:tabs>
          <w:tab w:val="left" w:pos="895"/>
        </w:tabs>
        <w:spacing w:before="0"/>
        <w:ind w:left="900" w:right="500"/>
      </w:pPr>
      <w:r>
        <w:rPr>
          <w:rStyle w:val="25"/>
        </w:rPr>
        <w:t>актиномикоз челюстно-лицевой области с удовлетворительными ре</w:t>
      </w:r>
      <w:r>
        <w:rPr>
          <w:rStyle w:val="25"/>
        </w:rPr>
        <w:softHyphen/>
        <w:t>зультатами лечения, хронический остеомиелит челюстей с наличием секвестральных полостей и секвестров;</w:t>
      </w:r>
    </w:p>
    <w:p w:rsidR="009F73A8" w:rsidRDefault="001C241B">
      <w:pPr>
        <w:pStyle w:val="23"/>
        <w:shd w:val="clear" w:color="auto" w:fill="auto"/>
        <w:spacing w:before="0" w:after="240"/>
        <w:ind w:left="840" w:hanging="340"/>
        <w:jc w:val="left"/>
      </w:pPr>
      <w:r>
        <w:rPr>
          <w:rStyle w:val="25"/>
        </w:rPr>
        <w:t>• дефекты нижней челюсти, замещенные трансплантантами после хирур</w:t>
      </w:r>
      <w:r>
        <w:rPr>
          <w:rStyle w:val="25"/>
        </w:rPr>
        <w:softHyphen/>
        <w:t xml:space="preserve">гического лечения, у освидетельствуемых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w:t>
      </w:r>
    </w:p>
    <w:p w:rsidR="009F73A8" w:rsidRDefault="001C241B" w:rsidP="009E0CD1">
      <w:pPr>
        <w:pStyle w:val="23"/>
        <w:widowControl/>
        <w:shd w:val="clear" w:color="auto" w:fill="auto"/>
        <w:spacing w:before="0" w:after="240"/>
        <w:ind w:firstLine="0"/>
        <w:jc w:val="left"/>
      </w:pPr>
      <w:r>
        <w:rPr>
          <w:rStyle w:val="25"/>
        </w:rPr>
        <w:lastRenderedPageBreak/>
        <w:t>Граждане при первоначальной постановке на воинский учет с указанными в пункте "б" заболеваниями направляются на лечение. Военнослужащие после лечения освидетельствуются по статье 61 расписания болезней. При отказе от хирургического лечения или неудовлетворительном результате операции освидетельствование проводится по пункту "а" или "б".</w:t>
      </w:r>
    </w:p>
    <w:p w:rsidR="009F73A8" w:rsidRDefault="001C241B">
      <w:pPr>
        <w:pStyle w:val="23"/>
        <w:shd w:val="clear" w:color="auto" w:fill="auto"/>
        <w:spacing w:before="0" w:after="240"/>
        <w:ind w:firstLine="0"/>
        <w:jc w:val="left"/>
      </w:pPr>
      <w:r>
        <w:rPr>
          <w:rStyle w:val="25"/>
        </w:rPr>
        <w:t>Граждане при первоначальной постановке на воинский учет, призыве на во</w:t>
      </w:r>
      <w:r>
        <w:rPr>
          <w:rStyle w:val="25"/>
        </w:rPr>
        <w:softHyphen/>
        <w:t>енную службу, поступлении на военную службу по контракту признаются временно не годными к военной службе, если после оперативного лечения по поводу аномалий прикуса прошло менее 6 месяцев.</w:t>
      </w:r>
    </w:p>
    <w:p w:rsidR="009F73A8" w:rsidRDefault="001C241B">
      <w:pPr>
        <w:pStyle w:val="23"/>
        <w:shd w:val="clear" w:color="auto" w:fill="auto"/>
        <w:spacing w:before="0" w:after="244"/>
        <w:ind w:firstLine="0"/>
        <w:jc w:val="left"/>
      </w:pPr>
      <w:r>
        <w:rPr>
          <w:rStyle w:val="25"/>
        </w:rPr>
        <w:t>При аномалии прикуса II степени с разобщением прикуса от 5 до 10 мм с же</w:t>
      </w:r>
      <w:r>
        <w:rPr>
          <w:rStyle w:val="25"/>
        </w:rPr>
        <w:softHyphen/>
        <w:t>вательной эффективностью менее 60 процентов по Н.И. Агапову или при аномалии прикуса II степени с разобщением прикуса более 10 мм (без учета жевательной эффективности) заключение о категории годности к военной службе выносится по пункту "б", а при аномалии прикуса II степени с разоб</w:t>
      </w:r>
      <w:r>
        <w:rPr>
          <w:rStyle w:val="25"/>
        </w:rPr>
        <w:softHyphen/>
        <w:t>щением прикуса от 5 до 10 мм с жевательной эффективностью 60 и более процентов - по пункту "г".</w:t>
      </w:r>
    </w:p>
    <w:p w:rsidR="009F73A8" w:rsidRDefault="001C241B">
      <w:pPr>
        <w:pStyle w:val="23"/>
        <w:shd w:val="clear" w:color="auto" w:fill="auto"/>
        <w:spacing w:before="0" w:line="317" w:lineRule="exact"/>
        <w:ind w:firstLine="0"/>
        <w:jc w:val="left"/>
      </w:pPr>
      <w:r>
        <w:rPr>
          <w:rStyle w:val="25"/>
        </w:rPr>
        <w:t>Наличие аномалии прикуса I степени (смещение зубных рядов до 5 мм вклю</w:t>
      </w:r>
      <w:r>
        <w:rPr>
          <w:rStyle w:val="25"/>
        </w:rPr>
        <w:softHyphen/>
        <w:t>чительно) не является основанием для применения настоящей статьи, не пре</w:t>
      </w:r>
      <w:r>
        <w:rPr>
          <w:rStyle w:val="25"/>
        </w:rPr>
        <w:softHyphen/>
        <w:t>пятствует прохождению военной службы, поступлению в военно-учебные заведения и училища.</w:t>
      </w:r>
    </w:p>
    <w:p w:rsidR="009F73A8" w:rsidRDefault="004E21B4">
      <w:pPr>
        <w:framePr w:h="3499" w:wrap="notBeside" w:vAnchor="text" w:hAnchor="text" w:xAlign="center" w:y="1"/>
        <w:jc w:val="center"/>
        <w:rPr>
          <w:sz w:val="2"/>
          <w:szCs w:val="2"/>
        </w:rPr>
      </w:pPr>
      <w:r>
        <w:rPr>
          <w:noProof/>
          <w:lang w:bidi="ar-SA"/>
        </w:rPr>
        <w:drawing>
          <wp:inline distT="0" distB="0" distL="0" distR="0">
            <wp:extent cx="6102985" cy="2222500"/>
            <wp:effectExtent l="0" t="0" r="0" b="0"/>
            <wp:docPr id="89" name="Рисунок 89" descr="C:\Users\gs5_ksnpa\Desktop\НПА СМ ДНР\2015\№ 17-26-02.09.2015 -\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gs5_ksnpa\Desktop\НПА СМ ДНР\2015\№ 17-26-02.09.2015 -\media\image92.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02985" cy="222250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45" w:line="280" w:lineRule="exact"/>
        <w:ind w:firstLine="0"/>
        <w:jc w:val="left"/>
      </w:pPr>
      <w:r>
        <w:rPr>
          <w:rStyle w:val="25"/>
        </w:rPr>
        <w:t>К пункту "а" относятся:</w:t>
      </w:r>
    </w:p>
    <w:p w:rsidR="009F73A8" w:rsidRDefault="001C241B" w:rsidP="00493906">
      <w:pPr>
        <w:pStyle w:val="23"/>
        <w:numPr>
          <w:ilvl w:val="0"/>
          <w:numId w:val="32"/>
        </w:numPr>
        <w:shd w:val="clear" w:color="auto" w:fill="auto"/>
        <w:tabs>
          <w:tab w:val="left" w:pos="855"/>
        </w:tabs>
        <w:spacing w:before="0" w:line="326" w:lineRule="exact"/>
        <w:ind w:left="840" w:hanging="340"/>
        <w:jc w:val="left"/>
      </w:pPr>
      <w:r>
        <w:rPr>
          <w:rStyle w:val="25"/>
        </w:rPr>
        <w:t>приобретенные пищеводно-трахеальные или пищеводно-бронхиальные свищи;</w:t>
      </w:r>
    </w:p>
    <w:p w:rsidR="009F73A8" w:rsidRDefault="001C241B" w:rsidP="00493906">
      <w:pPr>
        <w:pStyle w:val="23"/>
        <w:numPr>
          <w:ilvl w:val="0"/>
          <w:numId w:val="32"/>
        </w:numPr>
        <w:shd w:val="clear" w:color="auto" w:fill="auto"/>
        <w:tabs>
          <w:tab w:val="left" w:pos="855"/>
        </w:tabs>
        <w:spacing w:before="0" w:line="326" w:lineRule="exact"/>
        <w:ind w:left="840" w:right="180" w:hanging="340"/>
      </w:pPr>
      <w:r>
        <w:rPr>
          <w:rStyle w:val="25"/>
        </w:rPr>
        <w:t>рубцовые сужения или нервно-мышечные заболевания пищевода со значительными клиническими проявлениями, требующие систематиче</w:t>
      </w:r>
      <w:r>
        <w:rPr>
          <w:rStyle w:val="25"/>
        </w:rPr>
        <w:softHyphen/>
        <w:t>ского бужирования, баллонной дилятации или хирургического лече</w:t>
      </w:r>
      <w:r>
        <w:rPr>
          <w:rStyle w:val="25"/>
        </w:rPr>
        <w:softHyphen/>
        <w:t>ния;</w:t>
      </w:r>
    </w:p>
    <w:p w:rsidR="009F73A8" w:rsidRDefault="001C241B" w:rsidP="00493906">
      <w:pPr>
        <w:pStyle w:val="23"/>
        <w:numPr>
          <w:ilvl w:val="0"/>
          <w:numId w:val="33"/>
        </w:numPr>
        <w:shd w:val="clear" w:color="auto" w:fill="auto"/>
        <w:tabs>
          <w:tab w:val="left" w:pos="755"/>
        </w:tabs>
        <w:spacing w:before="0" w:line="326" w:lineRule="exact"/>
        <w:ind w:left="760"/>
      </w:pPr>
      <w:r>
        <w:rPr>
          <w:rStyle w:val="25"/>
        </w:rPr>
        <w:t>тяжелые формы хронических неспецифических язвенных колитов и эн</w:t>
      </w:r>
      <w:r>
        <w:rPr>
          <w:rStyle w:val="25"/>
        </w:rPr>
        <w:softHyphen/>
        <w:t>теритов с резким нарушением функции пищеварения;</w:t>
      </w:r>
    </w:p>
    <w:p w:rsidR="009F73A8" w:rsidRDefault="001C241B" w:rsidP="00493906">
      <w:pPr>
        <w:pStyle w:val="23"/>
        <w:numPr>
          <w:ilvl w:val="0"/>
          <w:numId w:val="33"/>
        </w:numPr>
        <w:shd w:val="clear" w:color="auto" w:fill="auto"/>
        <w:tabs>
          <w:tab w:val="left" w:pos="755"/>
        </w:tabs>
        <w:spacing w:before="0" w:line="326" w:lineRule="exact"/>
        <w:ind w:left="760"/>
      </w:pPr>
      <w:r>
        <w:rPr>
          <w:rStyle w:val="25"/>
        </w:rPr>
        <w:t>состояния после резекции тонкой (не менее 1,5 м) или толстой (не ме</w:t>
      </w:r>
      <w:r>
        <w:rPr>
          <w:rStyle w:val="25"/>
        </w:rPr>
        <w:softHyphen/>
        <w:t>нее 30 см) кишки, сопровождающиеся нарушением пищеварения и на</w:t>
      </w:r>
      <w:r>
        <w:rPr>
          <w:rStyle w:val="25"/>
        </w:rPr>
        <w:softHyphen/>
        <w:t>рушением питания (ИМТ 18,5 - 19,0 и менее);</w:t>
      </w:r>
    </w:p>
    <w:p w:rsidR="009F73A8" w:rsidRDefault="001C241B" w:rsidP="00493906">
      <w:pPr>
        <w:pStyle w:val="23"/>
        <w:numPr>
          <w:ilvl w:val="0"/>
          <w:numId w:val="33"/>
        </w:numPr>
        <w:shd w:val="clear" w:color="auto" w:fill="auto"/>
        <w:tabs>
          <w:tab w:val="left" w:pos="755"/>
        </w:tabs>
        <w:spacing w:before="0" w:line="326" w:lineRule="exact"/>
        <w:ind w:left="760"/>
      </w:pPr>
      <w:r>
        <w:rPr>
          <w:rStyle w:val="25"/>
        </w:rPr>
        <w:t>выпадение всех слоев прямой кишки при ходьбе или перемещении тела в вертикальное положение (III стадия);</w:t>
      </w:r>
    </w:p>
    <w:p w:rsidR="009F73A8" w:rsidRDefault="001C241B" w:rsidP="00493906">
      <w:pPr>
        <w:pStyle w:val="23"/>
        <w:numPr>
          <w:ilvl w:val="0"/>
          <w:numId w:val="33"/>
        </w:numPr>
        <w:shd w:val="clear" w:color="auto" w:fill="auto"/>
        <w:tabs>
          <w:tab w:val="left" w:pos="755"/>
        </w:tabs>
        <w:spacing w:before="0" w:line="326" w:lineRule="exact"/>
        <w:ind w:left="760"/>
      </w:pPr>
      <w:r>
        <w:rPr>
          <w:rStyle w:val="25"/>
        </w:rPr>
        <w:t>противоестественный задний проход, кишечный или каловый свищи как завершающий этап хирургического лечения;</w:t>
      </w:r>
    </w:p>
    <w:p w:rsidR="009F73A8" w:rsidRDefault="001C241B" w:rsidP="00493906">
      <w:pPr>
        <w:pStyle w:val="23"/>
        <w:numPr>
          <w:ilvl w:val="0"/>
          <w:numId w:val="33"/>
        </w:numPr>
        <w:shd w:val="clear" w:color="auto" w:fill="auto"/>
        <w:tabs>
          <w:tab w:val="left" w:pos="755"/>
        </w:tabs>
        <w:spacing w:before="0" w:line="326" w:lineRule="exact"/>
        <w:ind w:left="760"/>
      </w:pPr>
      <w:r>
        <w:rPr>
          <w:rStyle w:val="25"/>
        </w:rPr>
        <w:lastRenderedPageBreak/>
        <w:t>недостаточность сфинктера заднего прохода III степени;</w:t>
      </w:r>
    </w:p>
    <w:p w:rsidR="009F73A8" w:rsidRDefault="001C241B" w:rsidP="00493906">
      <w:pPr>
        <w:pStyle w:val="23"/>
        <w:numPr>
          <w:ilvl w:val="0"/>
          <w:numId w:val="33"/>
        </w:numPr>
        <w:shd w:val="clear" w:color="auto" w:fill="auto"/>
        <w:tabs>
          <w:tab w:val="left" w:pos="755"/>
        </w:tabs>
        <w:spacing w:before="0" w:after="273"/>
        <w:ind w:left="760"/>
      </w:pPr>
      <w:r>
        <w:rPr>
          <w:rStyle w:val="25"/>
        </w:rPr>
        <w:t>хронический парапроктит со стойкими или часто открывающимися свищами (офицеры освидетельствуются по пункту "б").</w:t>
      </w:r>
    </w:p>
    <w:p w:rsidR="009F73A8" w:rsidRDefault="001C241B">
      <w:pPr>
        <w:pStyle w:val="23"/>
        <w:shd w:val="clear" w:color="auto" w:fill="auto"/>
        <w:spacing w:before="0" w:after="240" w:line="280" w:lineRule="exact"/>
        <w:ind w:firstLine="0"/>
        <w:jc w:val="left"/>
      </w:pPr>
      <w:r>
        <w:rPr>
          <w:rStyle w:val="25"/>
        </w:rPr>
        <w:t>К пункту "б" относятся:</w:t>
      </w:r>
    </w:p>
    <w:p w:rsidR="009F73A8" w:rsidRDefault="001C241B" w:rsidP="00493906">
      <w:pPr>
        <w:pStyle w:val="23"/>
        <w:numPr>
          <w:ilvl w:val="0"/>
          <w:numId w:val="33"/>
        </w:numPr>
        <w:shd w:val="clear" w:color="auto" w:fill="auto"/>
        <w:tabs>
          <w:tab w:val="left" w:pos="755"/>
        </w:tabs>
        <w:spacing w:before="0" w:line="326" w:lineRule="exact"/>
        <w:ind w:left="760"/>
      </w:pPr>
      <w:r>
        <w:rPr>
          <w:rStyle w:val="25"/>
        </w:rPr>
        <w:t>дивертикулы пищевода с клиническими проявлениями, не требующие хирургического лечения;</w:t>
      </w:r>
    </w:p>
    <w:p w:rsidR="009F73A8" w:rsidRDefault="001C241B" w:rsidP="00493906">
      <w:pPr>
        <w:pStyle w:val="23"/>
        <w:numPr>
          <w:ilvl w:val="0"/>
          <w:numId w:val="33"/>
        </w:numPr>
        <w:shd w:val="clear" w:color="auto" w:fill="auto"/>
        <w:tabs>
          <w:tab w:val="left" w:pos="755"/>
        </w:tabs>
        <w:spacing w:before="0" w:line="326" w:lineRule="exact"/>
        <w:ind w:left="760"/>
      </w:pPr>
      <w:r>
        <w:rPr>
          <w:rStyle w:val="25"/>
        </w:rPr>
        <w:t>рубцовые сужения и нервно-мышечные заболевания пищевода при удовлетворительных результатах консервативного лечения;</w:t>
      </w:r>
    </w:p>
    <w:p w:rsidR="009F73A8" w:rsidRDefault="001C241B" w:rsidP="00493906">
      <w:pPr>
        <w:pStyle w:val="23"/>
        <w:numPr>
          <w:ilvl w:val="0"/>
          <w:numId w:val="33"/>
        </w:numPr>
        <w:shd w:val="clear" w:color="auto" w:fill="auto"/>
        <w:tabs>
          <w:tab w:val="left" w:pos="755"/>
        </w:tabs>
        <w:spacing w:before="0" w:line="326" w:lineRule="exact"/>
        <w:ind w:left="760"/>
      </w:pPr>
      <w:r>
        <w:rPr>
          <w:rStyle w:val="25"/>
        </w:rPr>
        <w:t>энтериты с нарушением секреторной, кислотообразующей функций, частыми обострениями и нарушением питания (ИМТ 18,5 - 19,0 и ме</w:t>
      </w:r>
      <w:r>
        <w:rPr>
          <w:rStyle w:val="25"/>
        </w:rPr>
        <w:softHyphen/>
        <w:t>нее), требующими повторной и длительной госпитализации (более 2 месяцев) при безуспешном стационарном лечении;</w:t>
      </w:r>
    </w:p>
    <w:p w:rsidR="009F73A8" w:rsidRDefault="001C241B" w:rsidP="00493906">
      <w:pPr>
        <w:pStyle w:val="23"/>
        <w:numPr>
          <w:ilvl w:val="0"/>
          <w:numId w:val="33"/>
        </w:numPr>
        <w:shd w:val="clear" w:color="auto" w:fill="auto"/>
        <w:tabs>
          <w:tab w:val="left" w:pos="755"/>
        </w:tabs>
        <w:spacing w:before="0"/>
        <w:ind w:left="760" w:right="200"/>
      </w:pPr>
      <w:r>
        <w:rPr>
          <w:rStyle w:val="25"/>
        </w:rPr>
        <w:t>хронические рецидивирующие неспецифические язвенные колиты, бо</w:t>
      </w:r>
      <w:r>
        <w:rPr>
          <w:rStyle w:val="25"/>
        </w:rPr>
        <w:softHyphen/>
        <w:t>лезнь Крона независимо от степени нарушения функции пищеварения и частоты обострений;</w:t>
      </w:r>
    </w:p>
    <w:p w:rsidR="009F73A8" w:rsidRDefault="001C241B" w:rsidP="00493906">
      <w:pPr>
        <w:pStyle w:val="23"/>
        <w:numPr>
          <w:ilvl w:val="0"/>
          <w:numId w:val="33"/>
        </w:numPr>
        <w:shd w:val="clear" w:color="auto" w:fill="auto"/>
        <w:tabs>
          <w:tab w:val="left" w:pos="755"/>
        </w:tabs>
        <w:spacing w:before="0"/>
        <w:ind w:left="760" w:right="200"/>
      </w:pPr>
      <w:r>
        <w:rPr>
          <w:rStyle w:val="25"/>
        </w:rPr>
        <w:t>резекция тонкой кишки (не менее 1 м) или толстой кишки (не менее 20 см), наложение желудочно-кишечного соустья с редкими проявления</w:t>
      </w:r>
      <w:r>
        <w:rPr>
          <w:rStyle w:val="25"/>
        </w:rPr>
        <w:softHyphen/>
        <w:t>ми демпинг-синдрома;</w:t>
      </w:r>
    </w:p>
    <w:p w:rsidR="009F73A8" w:rsidRDefault="001C241B" w:rsidP="00493906">
      <w:pPr>
        <w:pStyle w:val="23"/>
        <w:numPr>
          <w:ilvl w:val="0"/>
          <w:numId w:val="33"/>
        </w:numPr>
        <w:shd w:val="clear" w:color="auto" w:fill="auto"/>
        <w:tabs>
          <w:tab w:val="left" w:pos="755"/>
        </w:tabs>
        <w:spacing w:before="0"/>
        <w:ind w:left="760"/>
        <w:jc w:val="left"/>
      </w:pPr>
      <w:r>
        <w:rPr>
          <w:rStyle w:val="25"/>
        </w:rPr>
        <w:t>брюшинные спайки с нарушениями эвакуаторной функции, требую</w:t>
      </w:r>
      <w:r>
        <w:rPr>
          <w:rStyle w:val="25"/>
        </w:rPr>
        <w:softHyphen/>
        <w:t>щими повторного стационарного лечения (спаечный процесс должен быть подтвержден данными рентгенологического или эндоскопическо</w:t>
      </w:r>
      <w:r>
        <w:rPr>
          <w:rStyle w:val="25"/>
        </w:rPr>
        <w:softHyphen/>
        <w:t>го исследования или при лапаротомии);</w:t>
      </w:r>
    </w:p>
    <w:p w:rsidR="009F73A8" w:rsidRDefault="001C241B" w:rsidP="00493906">
      <w:pPr>
        <w:pStyle w:val="23"/>
        <w:numPr>
          <w:ilvl w:val="0"/>
          <w:numId w:val="33"/>
        </w:numPr>
        <w:shd w:val="clear" w:color="auto" w:fill="auto"/>
        <w:tabs>
          <w:tab w:val="left" w:pos="755"/>
        </w:tabs>
        <w:spacing w:before="0" w:line="280" w:lineRule="exact"/>
        <w:ind w:left="760"/>
      </w:pPr>
      <w:r>
        <w:rPr>
          <w:rStyle w:val="25"/>
        </w:rPr>
        <w:t>выпадение прямой кишки при физической нагрузке (II стадия);</w:t>
      </w:r>
    </w:p>
    <w:p w:rsidR="009F73A8" w:rsidRDefault="001C241B" w:rsidP="00493906">
      <w:pPr>
        <w:pStyle w:val="23"/>
        <w:numPr>
          <w:ilvl w:val="0"/>
          <w:numId w:val="33"/>
        </w:numPr>
        <w:shd w:val="clear" w:color="auto" w:fill="auto"/>
        <w:tabs>
          <w:tab w:val="left" w:pos="755"/>
        </w:tabs>
        <w:spacing w:before="0" w:line="280" w:lineRule="exact"/>
        <w:ind w:left="760"/>
      </w:pPr>
      <w:r>
        <w:rPr>
          <w:rStyle w:val="25"/>
        </w:rPr>
        <w:t>недостаточность сфинктера заднего прохода I - II степени;</w:t>
      </w:r>
    </w:p>
    <w:p w:rsidR="009F73A8" w:rsidRDefault="001C241B" w:rsidP="00493906">
      <w:pPr>
        <w:pStyle w:val="23"/>
        <w:numPr>
          <w:ilvl w:val="0"/>
          <w:numId w:val="33"/>
        </w:numPr>
        <w:shd w:val="clear" w:color="auto" w:fill="auto"/>
        <w:tabs>
          <w:tab w:val="left" w:pos="755"/>
        </w:tabs>
        <w:spacing w:before="0" w:after="273"/>
        <w:ind w:left="760" w:right="200"/>
      </w:pPr>
      <w:r>
        <w:rPr>
          <w:rStyle w:val="25"/>
        </w:rPr>
        <w:t>хронический парапроктит с частыми (2 и более раза в год) обострения</w:t>
      </w:r>
      <w:r>
        <w:rPr>
          <w:rStyle w:val="25"/>
        </w:rPr>
        <w:softHyphen/>
        <w:t>ми.</w:t>
      </w:r>
    </w:p>
    <w:p w:rsidR="009F73A8" w:rsidRDefault="001C241B">
      <w:pPr>
        <w:pStyle w:val="23"/>
        <w:shd w:val="clear" w:color="auto" w:fill="auto"/>
        <w:spacing w:before="0" w:after="245" w:line="280" w:lineRule="exact"/>
        <w:ind w:firstLine="0"/>
        <w:jc w:val="left"/>
      </w:pPr>
      <w:r>
        <w:rPr>
          <w:rStyle w:val="25"/>
        </w:rPr>
        <w:t>К пункту "в" относятся:</w:t>
      </w:r>
    </w:p>
    <w:p w:rsidR="009F73A8" w:rsidRDefault="001C241B" w:rsidP="00493906">
      <w:pPr>
        <w:pStyle w:val="23"/>
        <w:numPr>
          <w:ilvl w:val="0"/>
          <w:numId w:val="33"/>
        </w:numPr>
        <w:shd w:val="clear" w:color="auto" w:fill="auto"/>
        <w:tabs>
          <w:tab w:val="left" w:pos="755"/>
        </w:tabs>
        <w:spacing w:before="0" w:line="326" w:lineRule="exact"/>
        <w:ind w:left="760" w:right="200"/>
      </w:pPr>
      <w:r>
        <w:rPr>
          <w:rStyle w:val="25"/>
        </w:rPr>
        <w:t>болезни пищевода, кишечника, брюшинные спайки с незначительным нарушением функций;</w:t>
      </w:r>
    </w:p>
    <w:p w:rsidR="009F73A8" w:rsidRDefault="001C241B" w:rsidP="00493906">
      <w:pPr>
        <w:pStyle w:val="23"/>
        <w:numPr>
          <w:ilvl w:val="0"/>
          <w:numId w:val="33"/>
        </w:numPr>
        <w:shd w:val="clear" w:color="auto" w:fill="auto"/>
        <w:tabs>
          <w:tab w:val="left" w:pos="755"/>
        </w:tabs>
        <w:spacing w:before="0" w:after="277" w:line="326" w:lineRule="exact"/>
        <w:ind w:left="760"/>
      </w:pPr>
      <w:r>
        <w:rPr>
          <w:rStyle w:val="25"/>
        </w:rPr>
        <w:t>выпадение прямой кишки при дефекации (I стадия), хронический пара</w:t>
      </w:r>
      <w:r>
        <w:rPr>
          <w:rStyle w:val="25"/>
        </w:rPr>
        <w:softHyphen/>
        <w:t>проктит, протекающий с редкими обострениями.</w:t>
      </w:r>
    </w:p>
    <w:p w:rsidR="009F73A8" w:rsidRDefault="001C241B" w:rsidP="009E0CD1">
      <w:pPr>
        <w:pStyle w:val="23"/>
        <w:shd w:val="clear" w:color="auto" w:fill="auto"/>
        <w:spacing w:before="0" w:line="280" w:lineRule="exact"/>
        <w:ind w:firstLine="0"/>
        <w:jc w:val="left"/>
      </w:pPr>
      <w:r>
        <w:rPr>
          <w:rStyle w:val="25"/>
        </w:rPr>
        <w:t>При выпадении прямой кишки, кишечных или каловых свищах, сужении</w:t>
      </w:r>
      <w:r w:rsidR="009E0CD1">
        <w:t xml:space="preserve"> </w:t>
      </w:r>
      <w:r>
        <w:rPr>
          <w:rStyle w:val="25"/>
        </w:rPr>
        <w:t>заднего прохода или недостаточности сфинктера освидетельствуемым пред</w:t>
      </w:r>
      <w:r>
        <w:rPr>
          <w:rStyle w:val="25"/>
        </w:rPr>
        <w:softHyphen/>
        <w:t>лагается хирургическое лечение. После операции в отношении военнослу</w:t>
      </w:r>
      <w:r>
        <w:rPr>
          <w:rStyle w:val="25"/>
        </w:rPr>
        <w:softHyphen/>
        <w:t>жащих по статье 61 расписания болезней выносится заключение о необходи</w:t>
      </w:r>
      <w:r>
        <w:rPr>
          <w:rStyle w:val="25"/>
        </w:rPr>
        <w:softHyphen/>
        <w:t>мости предоставления отпуска по болезни, а граждане при первоначальной постановке на воинский учет и призыве на военную службу признаются вре</w:t>
      </w:r>
      <w:r>
        <w:rPr>
          <w:rStyle w:val="25"/>
        </w:rPr>
        <w:softHyphen/>
        <w:t>менно не годными к военной службе на 6 месяцев, если после операции про</w:t>
      </w:r>
      <w:r>
        <w:rPr>
          <w:rStyle w:val="25"/>
        </w:rPr>
        <w:softHyphen/>
        <w:t>шло менее 6 месяцев. Категория годности к военной службе определяется в зависимости от результатов лечения. В случае рецидива заболевания или от</w:t>
      </w:r>
      <w:r>
        <w:rPr>
          <w:rStyle w:val="25"/>
        </w:rPr>
        <w:softHyphen/>
        <w:t>каза от лечения заключение выносится по пункту "а", "б" или "в".</w:t>
      </w:r>
    </w:p>
    <w:p w:rsidR="009F73A8" w:rsidRDefault="004E21B4">
      <w:pPr>
        <w:framePr w:h="3600" w:wrap="notBeside" w:vAnchor="text" w:hAnchor="text" w:xAlign="center" w:y="1"/>
        <w:jc w:val="center"/>
        <w:rPr>
          <w:sz w:val="2"/>
          <w:szCs w:val="2"/>
        </w:rPr>
      </w:pPr>
      <w:r>
        <w:rPr>
          <w:noProof/>
          <w:lang w:bidi="ar-SA"/>
        </w:rPr>
        <w:lastRenderedPageBreak/>
        <w:drawing>
          <wp:inline distT="0" distB="0" distL="0" distR="0">
            <wp:extent cx="6102985" cy="2296795"/>
            <wp:effectExtent l="0" t="0" r="0" b="0"/>
            <wp:docPr id="90" name="Рисунок 90" descr="C:\Users\gs5_ksnpa\Desktop\НПА СМ ДНР\2015\№ 17-26-02.09.2015 -\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gs5_ksnpa\Desktop\НПА СМ ДНР\2015\№ 17-26-02.09.2015 -\media\image93.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02985" cy="229679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73"/>
        <w:ind w:right="160" w:firstLine="0"/>
      </w:pPr>
      <w:r>
        <w:rPr>
          <w:rStyle w:val="25"/>
        </w:rPr>
        <w:t>Наличие язвенной болезни должно быть подтверждено обязательным эндо</w:t>
      </w:r>
      <w:r>
        <w:rPr>
          <w:rStyle w:val="25"/>
        </w:rPr>
        <w:softHyphen/>
        <w:t>скопическим исследованием и (или) рентгенологическим исследованием в условиях гипотонии.</w:t>
      </w:r>
    </w:p>
    <w:p w:rsidR="009F73A8" w:rsidRDefault="001C241B">
      <w:pPr>
        <w:pStyle w:val="23"/>
        <w:shd w:val="clear" w:color="auto" w:fill="auto"/>
        <w:spacing w:before="0" w:after="240" w:line="280" w:lineRule="exact"/>
        <w:ind w:firstLine="0"/>
      </w:pPr>
      <w:r>
        <w:rPr>
          <w:rStyle w:val="25"/>
        </w:rPr>
        <w:t>К пункту "а" относятся:</w:t>
      </w:r>
    </w:p>
    <w:p w:rsidR="009F73A8" w:rsidRDefault="001C241B" w:rsidP="00493906">
      <w:pPr>
        <w:pStyle w:val="23"/>
        <w:numPr>
          <w:ilvl w:val="0"/>
          <w:numId w:val="34"/>
        </w:numPr>
        <w:shd w:val="clear" w:color="auto" w:fill="auto"/>
        <w:tabs>
          <w:tab w:val="left" w:pos="852"/>
        </w:tabs>
        <w:spacing w:before="0" w:line="326" w:lineRule="exact"/>
        <w:ind w:left="840" w:right="160" w:hanging="340"/>
      </w:pPr>
      <w:r>
        <w:rPr>
          <w:rStyle w:val="25"/>
        </w:rPr>
        <w:t>язвенная болезнь желудка и двенадцатиперстной кишки, осложненная пенетрацией, стенозом пилоробульбарной зоны (задержка контрастно</w:t>
      </w:r>
      <w:r>
        <w:rPr>
          <w:rStyle w:val="25"/>
        </w:rPr>
        <w:softHyphen/>
        <w:t>го вещества в желудке больше 24 часов), сопровождающаяся наруше</w:t>
      </w:r>
      <w:r>
        <w:rPr>
          <w:rStyle w:val="25"/>
        </w:rPr>
        <w:softHyphen/>
        <w:t>нием питания (ИМТ 18,5 - 19,0 и менее), при наличии противопоказа</w:t>
      </w:r>
      <w:r>
        <w:rPr>
          <w:rStyle w:val="25"/>
        </w:rPr>
        <w:softHyphen/>
        <w:t>ний к хирургическому лечению или отказе от него;</w:t>
      </w:r>
    </w:p>
    <w:p w:rsidR="009F73A8" w:rsidRDefault="001C241B" w:rsidP="00493906">
      <w:pPr>
        <w:pStyle w:val="23"/>
        <w:numPr>
          <w:ilvl w:val="0"/>
          <w:numId w:val="34"/>
        </w:numPr>
        <w:shd w:val="clear" w:color="auto" w:fill="auto"/>
        <w:tabs>
          <w:tab w:val="left" w:pos="852"/>
        </w:tabs>
        <w:spacing w:before="0" w:line="326" w:lineRule="exact"/>
        <w:ind w:left="840" w:right="160" w:hanging="340"/>
      </w:pPr>
      <w:r>
        <w:rPr>
          <w:rStyle w:val="25"/>
        </w:rPr>
        <w:t>язвенная болезнь, осложненная массивным гастродуоденальным кро</w:t>
      </w:r>
      <w:r>
        <w:rPr>
          <w:rStyle w:val="25"/>
        </w:rPr>
        <w:softHyphen/>
        <w:t>вотечением (снижение объема циркулирующей крови до 30 процентов и более), в течение первого года после указанного осложнения;</w:t>
      </w:r>
    </w:p>
    <w:p w:rsidR="009F73A8" w:rsidRDefault="001C241B" w:rsidP="00493906">
      <w:pPr>
        <w:pStyle w:val="23"/>
        <w:numPr>
          <w:ilvl w:val="0"/>
          <w:numId w:val="34"/>
        </w:numPr>
        <w:shd w:val="clear" w:color="auto" w:fill="auto"/>
        <w:tabs>
          <w:tab w:val="left" w:pos="852"/>
        </w:tabs>
        <w:spacing w:before="0" w:line="326" w:lineRule="exact"/>
        <w:ind w:left="840" w:hanging="340"/>
      </w:pPr>
      <w:r>
        <w:rPr>
          <w:rStyle w:val="25"/>
        </w:rPr>
        <w:t>экстирпация желудка или его субтотальная резекция;</w:t>
      </w:r>
    </w:p>
    <w:p w:rsidR="009F73A8" w:rsidRDefault="001C241B" w:rsidP="00493906">
      <w:pPr>
        <w:pStyle w:val="23"/>
        <w:numPr>
          <w:ilvl w:val="0"/>
          <w:numId w:val="34"/>
        </w:numPr>
        <w:shd w:val="clear" w:color="auto" w:fill="auto"/>
        <w:tabs>
          <w:tab w:val="left" w:pos="852"/>
        </w:tabs>
        <w:spacing w:before="0"/>
        <w:ind w:left="840" w:right="160" w:hanging="340"/>
      </w:pPr>
      <w:r>
        <w:rPr>
          <w:rStyle w:val="25"/>
        </w:rPr>
        <w:t>последствия резекции желудка, наложения желудочно-кишечного со</w:t>
      </w:r>
      <w:r>
        <w:rPr>
          <w:rStyle w:val="25"/>
        </w:rPr>
        <w:softHyphen/>
        <w:t>устья с нарушением питания (ИМТ 18,5 - 19,0 и менее);</w:t>
      </w:r>
    </w:p>
    <w:p w:rsidR="009F73A8" w:rsidRDefault="001C241B" w:rsidP="00493906">
      <w:pPr>
        <w:pStyle w:val="23"/>
        <w:numPr>
          <w:ilvl w:val="0"/>
          <w:numId w:val="34"/>
        </w:numPr>
        <w:shd w:val="clear" w:color="auto" w:fill="auto"/>
        <w:tabs>
          <w:tab w:val="left" w:pos="852"/>
        </w:tabs>
        <w:spacing w:before="0" w:after="273"/>
        <w:ind w:left="840" w:right="160" w:hanging="340"/>
      </w:pPr>
      <w:r>
        <w:rPr>
          <w:rStyle w:val="25"/>
        </w:rPr>
        <w:t>последствия стволовой или селективной ваготомии с наложением же</w:t>
      </w:r>
      <w:r>
        <w:rPr>
          <w:rStyle w:val="25"/>
        </w:rPr>
        <w:softHyphen/>
        <w:t>лудочно-кишечного соустья со значительным нарушением функции пищеварения (не поддающиеся лечению демпинг-синдром, упорные поносы, нарушение питания (ИМТ 18,5 - 19,0 и менее), стойкие ана- стомозиты, язвы анастомозов).</w:t>
      </w:r>
    </w:p>
    <w:p w:rsidR="009F73A8" w:rsidRDefault="001C241B">
      <w:pPr>
        <w:pStyle w:val="23"/>
        <w:shd w:val="clear" w:color="auto" w:fill="auto"/>
        <w:spacing w:before="0" w:after="277" w:line="280" w:lineRule="exact"/>
        <w:ind w:firstLine="0"/>
      </w:pPr>
      <w:r>
        <w:rPr>
          <w:rStyle w:val="25"/>
        </w:rPr>
        <w:t>К пункту "б" относятся:</w:t>
      </w:r>
    </w:p>
    <w:p w:rsidR="009F73A8" w:rsidRDefault="001C241B" w:rsidP="00493906">
      <w:pPr>
        <w:pStyle w:val="23"/>
        <w:numPr>
          <w:ilvl w:val="0"/>
          <w:numId w:val="34"/>
        </w:numPr>
        <w:shd w:val="clear" w:color="auto" w:fill="auto"/>
        <w:tabs>
          <w:tab w:val="left" w:pos="852"/>
        </w:tabs>
        <w:spacing w:before="0" w:line="280" w:lineRule="exact"/>
        <w:ind w:left="840" w:hanging="340"/>
      </w:pPr>
      <w:r>
        <w:rPr>
          <w:rStyle w:val="25"/>
        </w:rPr>
        <w:t>язвенная болезнь с частыми (2 и более раза в год) рецидивами язвы;</w:t>
      </w:r>
    </w:p>
    <w:p w:rsidR="009F73A8" w:rsidRDefault="001C241B" w:rsidP="00493906">
      <w:pPr>
        <w:pStyle w:val="23"/>
        <w:numPr>
          <w:ilvl w:val="0"/>
          <w:numId w:val="33"/>
        </w:numPr>
        <w:shd w:val="clear" w:color="auto" w:fill="auto"/>
        <w:tabs>
          <w:tab w:val="left" w:pos="752"/>
        </w:tabs>
        <w:spacing w:before="0"/>
        <w:ind w:left="760"/>
      </w:pPr>
      <w:r>
        <w:rPr>
          <w:rStyle w:val="25"/>
        </w:rPr>
        <w:t>язвенная болезнь с гигантскими (3 см и более в желудке или 2 см и бо</w:t>
      </w:r>
      <w:r>
        <w:rPr>
          <w:rStyle w:val="25"/>
        </w:rPr>
        <w:softHyphen/>
        <w:t>лее в двенадцатиперстной кишке) язвами;</w:t>
      </w:r>
    </w:p>
    <w:p w:rsidR="009F73A8" w:rsidRDefault="001C241B" w:rsidP="00493906">
      <w:pPr>
        <w:pStyle w:val="23"/>
        <w:numPr>
          <w:ilvl w:val="0"/>
          <w:numId w:val="33"/>
        </w:numPr>
        <w:shd w:val="clear" w:color="auto" w:fill="auto"/>
        <w:tabs>
          <w:tab w:val="left" w:pos="752"/>
        </w:tabs>
        <w:spacing w:before="0" w:line="326" w:lineRule="exact"/>
        <w:ind w:left="760"/>
      </w:pPr>
      <w:r>
        <w:rPr>
          <w:rStyle w:val="25"/>
        </w:rPr>
        <w:t>язвенная болезнь с каллезными язвами желудка;</w:t>
      </w:r>
    </w:p>
    <w:p w:rsidR="009F73A8" w:rsidRDefault="001C241B" w:rsidP="00493906">
      <w:pPr>
        <w:pStyle w:val="23"/>
        <w:numPr>
          <w:ilvl w:val="0"/>
          <w:numId w:val="33"/>
        </w:numPr>
        <w:shd w:val="clear" w:color="auto" w:fill="auto"/>
        <w:tabs>
          <w:tab w:val="left" w:pos="752"/>
        </w:tabs>
        <w:spacing w:before="0" w:line="326" w:lineRule="exact"/>
        <w:ind w:left="760"/>
      </w:pPr>
      <w:r>
        <w:rPr>
          <w:rStyle w:val="25"/>
        </w:rPr>
        <w:t>язвенная болезнь с внелуковичной язвой;</w:t>
      </w:r>
    </w:p>
    <w:p w:rsidR="009F73A8" w:rsidRDefault="001C241B" w:rsidP="00493906">
      <w:pPr>
        <w:pStyle w:val="23"/>
        <w:numPr>
          <w:ilvl w:val="0"/>
          <w:numId w:val="33"/>
        </w:numPr>
        <w:shd w:val="clear" w:color="auto" w:fill="auto"/>
        <w:tabs>
          <w:tab w:val="left" w:pos="752"/>
        </w:tabs>
        <w:spacing w:before="0" w:line="326" w:lineRule="exact"/>
        <w:ind w:left="760"/>
      </w:pPr>
      <w:r>
        <w:rPr>
          <w:rStyle w:val="25"/>
        </w:rPr>
        <w:t>язвенная болезнь с множественными язвами луковицы и вне ее;</w:t>
      </w:r>
    </w:p>
    <w:p w:rsidR="009F73A8" w:rsidRDefault="001C241B" w:rsidP="00493906">
      <w:pPr>
        <w:pStyle w:val="23"/>
        <w:numPr>
          <w:ilvl w:val="0"/>
          <w:numId w:val="33"/>
        </w:numPr>
        <w:shd w:val="clear" w:color="auto" w:fill="auto"/>
        <w:tabs>
          <w:tab w:val="left" w:pos="752"/>
        </w:tabs>
        <w:spacing w:before="0" w:line="326" w:lineRule="exact"/>
        <w:ind w:left="760"/>
      </w:pPr>
      <w:r>
        <w:rPr>
          <w:rStyle w:val="25"/>
        </w:rPr>
        <w:t>язвенная болезнь с длительно не рубцующимися язвами (с локализаци</w:t>
      </w:r>
      <w:r>
        <w:rPr>
          <w:rStyle w:val="25"/>
        </w:rPr>
        <w:softHyphen/>
        <w:t>ей в желудке - 3 месяца и более, с локализацией в двенадцатиперстной кишке - 2 месяца и более);</w:t>
      </w:r>
    </w:p>
    <w:p w:rsidR="009F73A8" w:rsidRDefault="001C241B" w:rsidP="00493906">
      <w:pPr>
        <w:pStyle w:val="23"/>
        <w:numPr>
          <w:ilvl w:val="0"/>
          <w:numId w:val="33"/>
        </w:numPr>
        <w:shd w:val="clear" w:color="auto" w:fill="auto"/>
        <w:tabs>
          <w:tab w:val="left" w:pos="752"/>
        </w:tabs>
        <w:spacing w:before="0" w:line="326" w:lineRule="exact"/>
        <w:ind w:left="760"/>
      </w:pPr>
      <w:r>
        <w:rPr>
          <w:rStyle w:val="25"/>
        </w:rPr>
        <w:t>язвенная болезнь, осложненная перфорацией или кровотечением, с раз</w:t>
      </w:r>
      <w:r>
        <w:rPr>
          <w:rStyle w:val="25"/>
        </w:rPr>
        <w:softHyphen/>
        <w:t>витием постгеморрагической анемии (в течение 5 лет после указанных осложнений) или грубой рубцовой деформацией луковицы двенадца</w:t>
      </w:r>
      <w:r>
        <w:rPr>
          <w:rStyle w:val="25"/>
        </w:rPr>
        <w:softHyphen/>
        <w:t>типерстной кишки;</w:t>
      </w:r>
    </w:p>
    <w:p w:rsidR="009F73A8" w:rsidRDefault="001C241B" w:rsidP="00493906">
      <w:pPr>
        <w:pStyle w:val="23"/>
        <w:numPr>
          <w:ilvl w:val="0"/>
          <w:numId w:val="33"/>
        </w:numPr>
        <w:shd w:val="clear" w:color="auto" w:fill="auto"/>
        <w:tabs>
          <w:tab w:val="left" w:pos="752"/>
        </w:tabs>
        <w:spacing w:before="0" w:line="326" w:lineRule="exact"/>
        <w:ind w:left="760"/>
      </w:pPr>
      <w:r>
        <w:rPr>
          <w:rStyle w:val="25"/>
        </w:rPr>
        <w:lastRenderedPageBreak/>
        <w:t>непрерывно рецидивирующая язвенная болезнь двенадцатиперстной кишки (рецидивы язвы в сроки до 2 месяцев после ее заживления);</w:t>
      </w:r>
    </w:p>
    <w:p w:rsidR="009F73A8" w:rsidRDefault="001C241B" w:rsidP="00493906">
      <w:pPr>
        <w:pStyle w:val="23"/>
        <w:numPr>
          <w:ilvl w:val="0"/>
          <w:numId w:val="33"/>
        </w:numPr>
        <w:shd w:val="clear" w:color="auto" w:fill="auto"/>
        <w:tabs>
          <w:tab w:val="left" w:pos="752"/>
        </w:tabs>
        <w:spacing w:before="0" w:after="244" w:line="326" w:lineRule="exact"/>
        <w:ind w:left="760"/>
      </w:pPr>
      <w:r>
        <w:rPr>
          <w:rStyle w:val="25"/>
        </w:rPr>
        <w:t>последствия стволовой или селективной ваготомии, резекции желудка, наложения желудочно-кишечного соустья.</w:t>
      </w:r>
    </w:p>
    <w:p w:rsidR="009F73A8" w:rsidRDefault="001C241B">
      <w:pPr>
        <w:pStyle w:val="23"/>
        <w:shd w:val="clear" w:color="auto" w:fill="auto"/>
        <w:spacing w:before="0" w:after="244"/>
        <w:ind w:firstLine="0"/>
      </w:pPr>
      <w:r>
        <w:rPr>
          <w:rStyle w:val="25"/>
        </w:rPr>
        <w:t>Грубой деформацией луковицы двенадцатиперстной кишки считается де</w:t>
      </w:r>
      <w:r>
        <w:rPr>
          <w:rStyle w:val="25"/>
        </w:rPr>
        <w:softHyphen/>
        <w:t>формация, отчетливо выявляемая при полноценно выполненной дуоденогра- фии в условиях искусственной гипотонии, сопровождающаяся замедленной эвакуацией (задержка контрастного вещества в желудке более 2 часов).</w:t>
      </w:r>
    </w:p>
    <w:p w:rsidR="009F73A8" w:rsidRDefault="001C241B">
      <w:pPr>
        <w:pStyle w:val="23"/>
        <w:shd w:val="clear" w:color="auto" w:fill="auto"/>
        <w:spacing w:before="0" w:after="236" w:line="317" w:lineRule="exact"/>
        <w:ind w:firstLine="0"/>
      </w:pPr>
      <w:r>
        <w:rPr>
          <w:rStyle w:val="25"/>
        </w:rPr>
        <w:t>Военнослужащие, проходящие военную службу по контракту, с язвенной бо</w:t>
      </w:r>
      <w:r>
        <w:rPr>
          <w:rStyle w:val="25"/>
        </w:rPr>
        <w:softHyphen/>
        <w:t>лезнью желудка или двенадцатиперстной кишки при наличии незначитель</w:t>
      </w:r>
      <w:r>
        <w:rPr>
          <w:rStyle w:val="25"/>
        </w:rPr>
        <w:softHyphen/>
        <w:t>ной деформации луковицы двенадцатиперстной кишки с редкими (раз в год и реже) обострениями, без нарушения функции пищеварения освидетельству</w:t>
      </w:r>
      <w:r>
        <w:rPr>
          <w:rStyle w:val="25"/>
        </w:rPr>
        <w:softHyphen/>
        <w:t>ются по пункту "в".</w:t>
      </w:r>
    </w:p>
    <w:p w:rsidR="009F73A8" w:rsidRDefault="001C241B">
      <w:pPr>
        <w:pStyle w:val="23"/>
        <w:shd w:val="clear" w:color="auto" w:fill="auto"/>
        <w:spacing w:before="0" w:after="244"/>
        <w:ind w:firstLine="0"/>
      </w:pPr>
      <w:r>
        <w:rPr>
          <w:rStyle w:val="25"/>
        </w:rPr>
        <w:t xml:space="preserve">В отношении освидетельствуемых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 при язвенной болезни желудка или двенадцатиперстной кишки с незначительным нарушением функций независимо от длительности (стойкости) ремиссии, за</w:t>
      </w:r>
      <w:r>
        <w:rPr>
          <w:rStyle w:val="25"/>
        </w:rPr>
        <w:softHyphen/>
        <w:t>ключение о категории годности к военной службе выносится по пункту "в".</w:t>
      </w:r>
    </w:p>
    <w:p w:rsidR="009F73A8" w:rsidRDefault="001C241B">
      <w:pPr>
        <w:pStyle w:val="23"/>
        <w:shd w:val="clear" w:color="auto" w:fill="auto"/>
        <w:spacing w:before="0" w:after="236" w:line="317" w:lineRule="exact"/>
        <w:ind w:firstLine="0"/>
      </w:pPr>
      <w:r>
        <w:rPr>
          <w:rStyle w:val="25"/>
        </w:rPr>
        <w:t>В фазе ремиссии заболевания достоверным признаком перенесенной язвы луковицы двенадцатиперстной кишки является наличие постязвенного рубца при фиброгастроскопии и (или) грубой рубцовой деформации луковицы, вы</w:t>
      </w:r>
      <w:r>
        <w:rPr>
          <w:rStyle w:val="25"/>
        </w:rPr>
        <w:softHyphen/>
        <w:t>являемой при дуоденографии в условиях искусственной гипотонии, а перене</w:t>
      </w:r>
      <w:r>
        <w:rPr>
          <w:rStyle w:val="25"/>
        </w:rPr>
        <w:softHyphen/>
        <w:t>сенной язвы желудка - наличие постязвенного рубца при фиброгастроскопии.</w:t>
      </w:r>
    </w:p>
    <w:p w:rsidR="009F73A8" w:rsidRDefault="001C241B">
      <w:pPr>
        <w:pStyle w:val="23"/>
        <w:shd w:val="clear" w:color="auto" w:fill="auto"/>
        <w:spacing w:before="0"/>
        <w:ind w:firstLine="0"/>
      </w:pPr>
      <w:r>
        <w:rPr>
          <w:rStyle w:val="25"/>
        </w:rPr>
        <w:t>При неосложненных симптоматических язвах желудка и двенадцатиперстной кишки категория годности к военной службе определяется в зависимости от тяжести и течения основного заболевания по соответствующим статьям рас</w:t>
      </w:r>
      <w:r>
        <w:rPr>
          <w:rStyle w:val="25"/>
        </w:rPr>
        <w:softHyphen/>
        <w:t xml:space="preserve">писания болезней. При осложненных симптоматических язвах в отношении освидетельствуемых по графам </w:t>
      </w:r>
      <w:r>
        <w:rPr>
          <w:rStyle w:val="25"/>
          <w:lang w:val="en-US" w:eastAsia="en-US" w:bidi="en-US"/>
        </w:rPr>
        <w:t>I</w:t>
      </w:r>
      <w:r w:rsidRPr="00D70EA4">
        <w:rPr>
          <w:rStyle w:val="25"/>
          <w:lang w:eastAsia="en-US" w:bidi="en-US"/>
        </w:rPr>
        <w:t xml:space="preserve">, </w:t>
      </w:r>
      <w:r>
        <w:rPr>
          <w:rStyle w:val="25"/>
        </w:rPr>
        <w:t>II, III расписания болезней заключение о категории годности к военной службе выносится по пункту "а", "б" или "в" в зависимости от нарушения функций пищеварения.</w:t>
      </w:r>
    </w:p>
    <w:p w:rsidR="009F73A8" w:rsidRDefault="004E21B4">
      <w:pPr>
        <w:framePr w:h="3365" w:wrap="notBeside" w:vAnchor="text" w:hAnchor="text" w:xAlign="center" w:y="1"/>
        <w:jc w:val="center"/>
        <w:rPr>
          <w:sz w:val="2"/>
          <w:szCs w:val="2"/>
        </w:rPr>
      </w:pPr>
      <w:r>
        <w:rPr>
          <w:noProof/>
          <w:lang w:bidi="ar-SA"/>
        </w:rPr>
        <w:drawing>
          <wp:inline distT="0" distB="0" distL="0" distR="0">
            <wp:extent cx="6124575" cy="2147570"/>
            <wp:effectExtent l="0" t="0" r="0" b="0"/>
            <wp:docPr id="91" name="Рисунок 91" descr="C:\Users\gs5_ksnpa\Desktop\НПА СМ ДНР\2015\№ 17-26-02.09.2015 -\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gs5_ksnpa\Desktop\НПА СМ ДНР\2015\№ 17-26-02.09.2015 -\media\image94.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4575" cy="214757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79" w:line="280" w:lineRule="exact"/>
        <w:ind w:left="180" w:firstLine="0"/>
      </w:pPr>
      <w:r>
        <w:rPr>
          <w:rStyle w:val="25"/>
        </w:rPr>
        <w:t>К пункту "а" относятся:</w:t>
      </w:r>
    </w:p>
    <w:p w:rsidR="009F73A8" w:rsidRDefault="001C241B" w:rsidP="00493906">
      <w:pPr>
        <w:pStyle w:val="23"/>
        <w:numPr>
          <w:ilvl w:val="0"/>
          <w:numId w:val="35"/>
        </w:numPr>
        <w:shd w:val="clear" w:color="auto" w:fill="auto"/>
        <w:tabs>
          <w:tab w:val="left" w:pos="894"/>
        </w:tabs>
        <w:spacing w:before="0" w:after="99" w:line="280" w:lineRule="exact"/>
        <w:ind w:left="900"/>
      </w:pPr>
      <w:r>
        <w:rPr>
          <w:rStyle w:val="25"/>
        </w:rPr>
        <w:t>цирроз печени;</w:t>
      </w:r>
    </w:p>
    <w:p w:rsidR="009F73A8" w:rsidRDefault="001C241B" w:rsidP="00493906">
      <w:pPr>
        <w:pStyle w:val="23"/>
        <w:numPr>
          <w:ilvl w:val="0"/>
          <w:numId w:val="35"/>
        </w:numPr>
        <w:shd w:val="clear" w:color="auto" w:fill="auto"/>
        <w:tabs>
          <w:tab w:val="left" w:pos="894"/>
        </w:tabs>
        <w:spacing w:before="0" w:after="9" w:line="280" w:lineRule="exact"/>
        <w:ind w:left="900"/>
      </w:pPr>
      <w:r>
        <w:rPr>
          <w:rStyle w:val="25"/>
        </w:rPr>
        <w:t>хронические прогрессирующие активные гепатиты;</w:t>
      </w:r>
    </w:p>
    <w:p w:rsidR="009F73A8" w:rsidRDefault="001C241B" w:rsidP="00493906">
      <w:pPr>
        <w:pStyle w:val="23"/>
        <w:numPr>
          <w:ilvl w:val="0"/>
          <w:numId w:val="35"/>
        </w:numPr>
        <w:shd w:val="clear" w:color="auto" w:fill="auto"/>
        <w:tabs>
          <w:tab w:val="left" w:pos="894"/>
        </w:tabs>
        <w:spacing w:before="0"/>
        <w:ind w:left="900" w:right="140"/>
      </w:pPr>
      <w:r>
        <w:rPr>
          <w:rStyle w:val="25"/>
        </w:rPr>
        <w:t>хронические рецидивирующие панкреатиты тяжелого течения (упор</w:t>
      </w:r>
      <w:r>
        <w:rPr>
          <w:rStyle w:val="25"/>
        </w:rPr>
        <w:softHyphen/>
        <w:t xml:space="preserve">ные панкреатические или панкреатогенные поносы, прогрессирующее </w:t>
      </w:r>
      <w:r>
        <w:rPr>
          <w:rStyle w:val="25"/>
        </w:rPr>
        <w:lastRenderedPageBreak/>
        <w:t>истощение, полигиповитаминозы);</w:t>
      </w:r>
    </w:p>
    <w:p w:rsidR="009F73A8" w:rsidRDefault="001C241B" w:rsidP="00493906">
      <w:pPr>
        <w:pStyle w:val="23"/>
        <w:numPr>
          <w:ilvl w:val="0"/>
          <w:numId w:val="35"/>
        </w:numPr>
        <w:shd w:val="clear" w:color="auto" w:fill="auto"/>
        <w:tabs>
          <w:tab w:val="left" w:pos="894"/>
        </w:tabs>
        <w:spacing w:before="0" w:line="326" w:lineRule="exact"/>
        <w:ind w:left="900" w:right="140"/>
      </w:pPr>
      <w:r>
        <w:rPr>
          <w:rStyle w:val="25"/>
        </w:rPr>
        <w:t>состояния после резекции поджелудочной железы, наложения билио- дигестивных анастомозов;</w:t>
      </w:r>
    </w:p>
    <w:p w:rsidR="009F73A8" w:rsidRDefault="001C241B" w:rsidP="00493906">
      <w:pPr>
        <w:pStyle w:val="23"/>
        <w:numPr>
          <w:ilvl w:val="0"/>
          <w:numId w:val="35"/>
        </w:numPr>
        <w:shd w:val="clear" w:color="auto" w:fill="auto"/>
        <w:tabs>
          <w:tab w:val="left" w:pos="894"/>
        </w:tabs>
        <w:spacing w:before="0" w:after="277" w:line="326" w:lineRule="exact"/>
        <w:ind w:left="900" w:right="140"/>
      </w:pPr>
      <w:r>
        <w:rPr>
          <w:rStyle w:val="25"/>
        </w:rPr>
        <w:t>осложнения после хирургического лечения (желчный, панкреатический свищи и др.).</w:t>
      </w:r>
    </w:p>
    <w:p w:rsidR="009F73A8" w:rsidRDefault="001C241B">
      <w:pPr>
        <w:pStyle w:val="23"/>
        <w:shd w:val="clear" w:color="auto" w:fill="auto"/>
        <w:spacing w:before="0" w:after="300" w:line="280" w:lineRule="exact"/>
        <w:ind w:left="180" w:firstLine="0"/>
      </w:pPr>
      <w:r>
        <w:rPr>
          <w:rStyle w:val="25"/>
        </w:rPr>
        <w:t>К пункту "б" относятся:</w:t>
      </w:r>
    </w:p>
    <w:p w:rsidR="009F73A8" w:rsidRDefault="001C241B" w:rsidP="00493906">
      <w:pPr>
        <w:pStyle w:val="23"/>
        <w:numPr>
          <w:ilvl w:val="0"/>
          <w:numId w:val="35"/>
        </w:numPr>
        <w:shd w:val="clear" w:color="auto" w:fill="auto"/>
        <w:tabs>
          <w:tab w:val="left" w:pos="894"/>
        </w:tabs>
        <w:spacing w:before="0" w:line="326" w:lineRule="exact"/>
        <w:ind w:left="900" w:right="140"/>
      </w:pPr>
      <w:r>
        <w:rPr>
          <w:rStyle w:val="25"/>
        </w:rPr>
        <w:t>гастриты, гастродуодениты с нарушением секреторной, кислотообра</w:t>
      </w:r>
      <w:r>
        <w:rPr>
          <w:rStyle w:val="25"/>
        </w:rPr>
        <w:softHyphen/>
        <w:t>зующей функций, частыми обострениями и нарушением питания (ИМТ 18,5 - 19,0 и менее), требующими повторной и длительной госпитали</w:t>
      </w:r>
      <w:r>
        <w:rPr>
          <w:rStyle w:val="25"/>
        </w:rPr>
        <w:softHyphen/>
        <w:t>зации (более 2 месяцев) при безуспешном стационарном лечении;</w:t>
      </w:r>
    </w:p>
    <w:p w:rsidR="009F73A8" w:rsidRDefault="001C241B" w:rsidP="00493906">
      <w:pPr>
        <w:pStyle w:val="23"/>
        <w:numPr>
          <w:ilvl w:val="0"/>
          <w:numId w:val="35"/>
        </w:numPr>
        <w:shd w:val="clear" w:color="auto" w:fill="auto"/>
        <w:tabs>
          <w:tab w:val="left" w:pos="894"/>
        </w:tabs>
        <w:spacing w:before="0" w:line="326" w:lineRule="exact"/>
        <w:ind w:left="900" w:right="140"/>
      </w:pPr>
      <w:r>
        <w:rPr>
          <w:rStyle w:val="25"/>
        </w:rPr>
        <w:t>хронические лобулярные и персистирующие гепатиты с нарушением функции печени и (или) умеренной активностью;</w:t>
      </w:r>
    </w:p>
    <w:p w:rsidR="009F73A8" w:rsidRDefault="001C241B" w:rsidP="00493906">
      <w:pPr>
        <w:pStyle w:val="23"/>
        <w:numPr>
          <w:ilvl w:val="0"/>
          <w:numId w:val="35"/>
        </w:numPr>
        <w:shd w:val="clear" w:color="auto" w:fill="auto"/>
        <w:tabs>
          <w:tab w:val="left" w:pos="894"/>
        </w:tabs>
        <w:spacing w:before="0" w:line="326" w:lineRule="exact"/>
        <w:ind w:left="900" w:right="140"/>
      </w:pPr>
      <w:r>
        <w:rPr>
          <w:rStyle w:val="25"/>
        </w:rPr>
        <w:t>хронические холециститы с частыми (2 и более раза в год) обостре</w:t>
      </w:r>
      <w:r>
        <w:rPr>
          <w:rStyle w:val="25"/>
        </w:rPr>
        <w:softHyphen/>
        <w:t>ниями, требующими стационарного лечения;</w:t>
      </w:r>
    </w:p>
    <w:p w:rsidR="009F73A8" w:rsidRDefault="001C241B" w:rsidP="00493906">
      <w:pPr>
        <w:pStyle w:val="23"/>
        <w:numPr>
          <w:ilvl w:val="0"/>
          <w:numId w:val="35"/>
        </w:numPr>
        <w:shd w:val="clear" w:color="auto" w:fill="auto"/>
        <w:tabs>
          <w:tab w:val="left" w:pos="894"/>
        </w:tabs>
        <w:spacing w:before="0" w:line="326" w:lineRule="exact"/>
        <w:ind w:left="900" w:right="140"/>
      </w:pPr>
      <w:r>
        <w:rPr>
          <w:rStyle w:val="25"/>
        </w:rPr>
        <w:t>хронические панкреатиты с частыми (2 и более раза в год) обострения</w:t>
      </w:r>
      <w:r>
        <w:rPr>
          <w:rStyle w:val="25"/>
        </w:rPr>
        <w:softHyphen/>
        <w:t>ми и нарушением секреторной или инкреторной функции;</w:t>
      </w:r>
    </w:p>
    <w:p w:rsidR="009F73A8" w:rsidRDefault="001C241B" w:rsidP="00493906">
      <w:pPr>
        <w:pStyle w:val="23"/>
        <w:numPr>
          <w:ilvl w:val="0"/>
          <w:numId w:val="35"/>
        </w:numPr>
        <w:shd w:val="clear" w:color="auto" w:fill="auto"/>
        <w:tabs>
          <w:tab w:val="left" w:pos="894"/>
        </w:tabs>
        <w:spacing w:before="0" w:after="244" w:line="326" w:lineRule="exact"/>
        <w:ind w:left="900" w:right="140"/>
      </w:pPr>
      <w:r>
        <w:rPr>
          <w:rStyle w:val="25"/>
        </w:rPr>
        <w:t>последствия хирургического лечения панкреатитов с исходом в псев</w:t>
      </w:r>
      <w:r>
        <w:rPr>
          <w:rStyle w:val="25"/>
        </w:rPr>
        <w:softHyphen/>
        <w:t>докисту (марсупилизация и др.).</w:t>
      </w:r>
    </w:p>
    <w:p w:rsidR="009F73A8" w:rsidRDefault="001C241B">
      <w:pPr>
        <w:pStyle w:val="23"/>
        <w:shd w:val="clear" w:color="auto" w:fill="auto"/>
        <w:spacing w:before="0" w:after="273"/>
        <w:ind w:left="180" w:right="140" w:firstLine="0"/>
      </w:pPr>
      <w:r>
        <w:rPr>
          <w:rStyle w:val="25"/>
        </w:rPr>
        <w:t>После удаления желчного пузыря или хирургического лечения болезней желчных протоков, поджелудочной железы с хорошим исходом граждане при первоначальной постановке на воинский учет, призыве на военную службу, поступлении на военную службу по контракту, военнослужащие, проходящие военную службу по призыву, освидетельствуются по пункту "б", а военнослужащие, проходящие военную службу по контракту, - по пункту "в".</w:t>
      </w:r>
    </w:p>
    <w:p w:rsidR="009F73A8" w:rsidRDefault="001C241B">
      <w:pPr>
        <w:pStyle w:val="23"/>
        <w:shd w:val="clear" w:color="auto" w:fill="auto"/>
        <w:spacing w:before="0" w:line="280" w:lineRule="exact"/>
        <w:ind w:left="180" w:firstLine="0"/>
      </w:pPr>
      <w:r>
        <w:rPr>
          <w:rStyle w:val="25"/>
        </w:rPr>
        <w:t>К пункту "в" относятся:</w:t>
      </w:r>
    </w:p>
    <w:p w:rsidR="009F73A8" w:rsidRDefault="001C241B" w:rsidP="00493906">
      <w:pPr>
        <w:pStyle w:val="23"/>
        <w:numPr>
          <w:ilvl w:val="0"/>
          <w:numId w:val="36"/>
        </w:numPr>
        <w:shd w:val="clear" w:color="auto" w:fill="auto"/>
        <w:tabs>
          <w:tab w:val="left" w:pos="875"/>
        </w:tabs>
        <w:spacing w:before="0"/>
        <w:ind w:left="880"/>
        <w:jc w:val="left"/>
      </w:pPr>
      <w:r>
        <w:rPr>
          <w:rStyle w:val="25"/>
        </w:rPr>
        <w:t>хронические гастриты, гастродуодениты с незначительным нарушени</w:t>
      </w:r>
      <w:r>
        <w:rPr>
          <w:rStyle w:val="25"/>
        </w:rPr>
        <w:softHyphen/>
        <w:t>ем секреторной функции с редкими обострениями;</w:t>
      </w:r>
    </w:p>
    <w:p w:rsidR="009F73A8" w:rsidRDefault="001C241B" w:rsidP="00493906">
      <w:pPr>
        <w:pStyle w:val="23"/>
        <w:numPr>
          <w:ilvl w:val="0"/>
          <w:numId w:val="36"/>
        </w:numPr>
        <w:shd w:val="clear" w:color="auto" w:fill="auto"/>
        <w:tabs>
          <w:tab w:val="left" w:pos="875"/>
        </w:tabs>
        <w:spacing w:before="0" w:after="42" w:line="280" w:lineRule="exact"/>
        <w:ind w:left="520" w:firstLine="0"/>
      </w:pPr>
      <w:r>
        <w:rPr>
          <w:rStyle w:val="25"/>
        </w:rPr>
        <w:t>дискинезии желчевыводящих путей;</w:t>
      </w:r>
    </w:p>
    <w:p w:rsidR="009F73A8" w:rsidRDefault="001C241B" w:rsidP="00493906">
      <w:pPr>
        <w:pStyle w:val="23"/>
        <w:numPr>
          <w:ilvl w:val="0"/>
          <w:numId w:val="36"/>
        </w:numPr>
        <w:shd w:val="clear" w:color="auto" w:fill="auto"/>
        <w:tabs>
          <w:tab w:val="left" w:pos="875"/>
        </w:tabs>
        <w:spacing w:before="0" w:after="4" w:line="280" w:lineRule="exact"/>
        <w:ind w:left="520" w:firstLine="0"/>
      </w:pPr>
      <w:r>
        <w:rPr>
          <w:rStyle w:val="25"/>
        </w:rPr>
        <w:t>ферментопатические (доброкачественные) гипербилирубинемии;</w:t>
      </w:r>
    </w:p>
    <w:p w:rsidR="009F73A8" w:rsidRDefault="001C241B" w:rsidP="00493906">
      <w:pPr>
        <w:pStyle w:val="23"/>
        <w:numPr>
          <w:ilvl w:val="0"/>
          <w:numId w:val="36"/>
        </w:numPr>
        <w:shd w:val="clear" w:color="auto" w:fill="auto"/>
        <w:tabs>
          <w:tab w:val="left" w:pos="875"/>
        </w:tabs>
        <w:spacing w:before="0" w:after="240"/>
        <w:ind w:left="880"/>
        <w:jc w:val="left"/>
      </w:pPr>
      <w:r>
        <w:rPr>
          <w:rStyle w:val="25"/>
        </w:rPr>
        <w:t>хронические холециститы, панкреатиты с редкими обострениями при хороших результатах лечения.</w:t>
      </w:r>
    </w:p>
    <w:p w:rsidR="009F73A8" w:rsidRDefault="001C241B">
      <w:pPr>
        <w:pStyle w:val="23"/>
        <w:shd w:val="clear" w:color="auto" w:fill="auto"/>
        <w:spacing w:before="0" w:after="240"/>
        <w:ind w:left="160" w:right="160" w:firstLine="0"/>
      </w:pPr>
      <w:r>
        <w:rPr>
          <w:rStyle w:val="25"/>
        </w:rPr>
        <w:t>При хроническом гепатите без нарушения функции печени и (или) с его ми</w:t>
      </w:r>
      <w:r>
        <w:rPr>
          <w:rStyle w:val="25"/>
        </w:rPr>
        <w:softHyphen/>
        <w:t>нимальной активностью граждане при первоначальной постановке на воин</w:t>
      </w:r>
      <w:r>
        <w:rPr>
          <w:rStyle w:val="25"/>
        </w:rPr>
        <w:softHyphen/>
        <w:t>ский учет, призыве на военную службу, поступлении на военную службу по контракту, солдаты, матросы, сержанты и старшины, проходящие военную службу по призыву или по контракту, освидетельствуются по пункту "б", а офицеры и прапорщики (мичманы) - по пункту "в".</w:t>
      </w:r>
    </w:p>
    <w:p w:rsidR="009F73A8" w:rsidRDefault="001C241B">
      <w:pPr>
        <w:pStyle w:val="23"/>
        <w:shd w:val="clear" w:color="auto" w:fill="auto"/>
        <w:spacing w:before="0"/>
        <w:ind w:left="160" w:right="160" w:firstLine="0"/>
      </w:pPr>
      <w:r>
        <w:rPr>
          <w:rStyle w:val="25"/>
        </w:rPr>
        <w:t>Наличие хронического гепатита должно быть подтверждено обследованием в условиях специализированного отделения и результатами пункционной био</w:t>
      </w:r>
      <w:r>
        <w:rPr>
          <w:rStyle w:val="25"/>
        </w:rPr>
        <w:softHyphen/>
        <w:t>псии, а при невозможности проведения биопсии или отказе от нее - клиниче</w:t>
      </w:r>
      <w:r>
        <w:rPr>
          <w:rStyle w:val="25"/>
        </w:rPr>
        <w:softHyphen/>
        <w:t>скими, лабораторными, инструментальными данными, свидетельствующими о стабильном поражении печени, и результатами диспансерного наблюдения в течение не менее 6 месяцев.</w:t>
      </w:r>
    </w:p>
    <w:p w:rsidR="009F73A8" w:rsidRDefault="004E21B4">
      <w:pPr>
        <w:framePr w:h="2510" w:wrap="notBeside" w:vAnchor="text" w:hAnchor="text" w:xAlign="center" w:y="1"/>
        <w:jc w:val="center"/>
        <w:rPr>
          <w:sz w:val="2"/>
          <w:szCs w:val="2"/>
        </w:rPr>
      </w:pPr>
      <w:r>
        <w:rPr>
          <w:noProof/>
          <w:lang w:bidi="ar-SA"/>
        </w:rPr>
        <w:lastRenderedPageBreak/>
        <w:drawing>
          <wp:inline distT="0" distB="0" distL="0" distR="0">
            <wp:extent cx="6134735" cy="1605280"/>
            <wp:effectExtent l="0" t="0" r="0" b="0"/>
            <wp:docPr id="92" name="Рисунок 92" descr="C:\Users\gs5_ksnpa\Desktop\НПА СМ ДНР\2015\№ 17-26-02.09.2015 -\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gs5_ksnpa\Desktop\НПА СМ ДНР\2015\№ 17-26-02.09.2015 -\media\image95.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34735" cy="160528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4"/>
        <w:ind w:left="160" w:right="300" w:firstLine="0"/>
      </w:pPr>
      <w:r>
        <w:rPr>
          <w:rStyle w:val="25"/>
        </w:rPr>
        <w:t>При наличии грыжи освидетельствуемым по графам I - IV расписания болез</w:t>
      </w:r>
      <w:r>
        <w:rPr>
          <w:rStyle w:val="25"/>
        </w:rPr>
        <w:softHyphen/>
        <w:t>ней предлагается хирургическое лечение. После успешного лечения они год</w:t>
      </w:r>
      <w:r>
        <w:rPr>
          <w:rStyle w:val="25"/>
        </w:rPr>
        <w:softHyphen/>
        <w:t>ны к военной службе.</w:t>
      </w:r>
    </w:p>
    <w:p w:rsidR="009F73A8" w:rsidRDefault="001C241B">
      <w:pPr>
        <w:pStyle w:val="23"/>
        <w:shd w:val="clear" w:color="auto" w:fill="auto"/>
        <w:spacing w:before="0" w:after="270" w:line="317" w:lineRule="exact"/>
        <w:ind w:left="160" w:firstLine="0"/>
        <w:jc w:val="left"/>
      </w:pPr>
      <w:r>
        <w:rPr>
          <w:rStyle w:val="25"/>
        </w:rPr>
        <w:t>Основанием для применения настоящей статьи являются неудовлетвори</w:t>
      </w:r>
      <w:r>
        <w:rPr>
          <w:rStyle w:val="25"/>
        </w:rPr>
        <w:softHyphen/>
        <w:t>тельные результаты лечения (рецидив заболевания) или отказ от лечения, а также противопоказания для его проведения.</w:t>
      </w:r>
    </w:p>
    <w:p w:rsidR="009F73A8" w:rsidRDefault="001C241B">
      <w:pPr>
        <w:pStyle w:val="23"/>
        <w:shd w:val="clear" w:color="auto" w:fill="auto"/>
        <w:spacing w:before="0" w:after="245" w:line="280" w:lineRule="exact"/>
        <w:ind w:left="160" w:firstLine="0"/>
      </w:pPr>
      <w:r>
        <w:rPr>
          <w:rStyle w:val="25"/>
        </w:rPr>
        <w:t>К пункту "а" относятся:</w:t>
      </w:r>
    </w:p>
    <w:p w:rsidR="009F73A8" w:rsidRDefault="001C241B" w:rsidP="00493906">
      <w:pPr>
        <w:pStyle w:val="23"/>
        <w:numPr>
          <w:ilvl w:val="0"/>
          <w:numId w:val="36"/>
        </w:numPr>
        <w:shd w:val="clear" w:color="auto" w:fill="auto"/>
        <w:tabs>
          <w:tab w:val="left" w:pos="875"/>
        </w:tabs>
        <w:spacing w:before="0" w:line="326" w:lineRule="exact"/>
        <w:ind w:left="880"/>
        <w:jc w:val="left"/>
      </w:pPr>
      <w:r>
        <w:rPr>
          <w:rStyle w:val="25"/>
        </w:rPr>
        <w:t>повторно рецидивные, больших размеров наружные грыжи, требующие для вправления ручного пособия или горизонтального положения тела либо нарушающие функцию внутренних органов;</w:t>
      </w:r>
    </w:p>
    <w:p w:rsidR="009F73A8" w:rsidRDefault="001C241B" w:rsidP="00493906">
      <w:pPr>
        <w:pStyle w:val="23"/>
        <w:numPr>
          <w:ilvl w:val="0"/>
          <w:numId w:val="36"/>
        </w:numPr>
        <w:shd w:val="clear" w:color="auto" w:fill="auto"/>
        <w:tabs>
          <w:tab w:val="left" w:pos="875"/>
        </w:tabs>
        <w:spacing w:before="0" w:line="326" w:lineRule="exact"/>
        <w:ind w:left="880"/>
        <w:jc w:val="left"/>
      </w:pPr>
      <w:r>
        <w:rPr>
          <w:rStyle w:val="25"/>
        </w:rPr>
        <w:t>диафрагмальные грыжи (в том числе приобретенная релаксация диа</w:t>
      </w:r>
      <w:r>
        <w:rPr>
          <w:rStyle w:val="25"/>
        </w:rPr>
        <w:softHyphen/>
        <w:t>фрагмы), нарушающие функцию органов грудной клетки или с часты</w:t>
      </w:r>
      <w:r>
        <w:rPr>
          <w:rStyle w:val="25"/>
        </w:rPr>
        <w:softHyphen/>
        <w:t>ми (2 и более раза в год) ущемлениями;</w:t>
      </w:r>
    </w:p>
    <w:p w:rsidR="009F73A8" w:rsidRDefault="001C241B" w:rsidP="00493906">
      <w:pPr>
        <w:pStyle w:val="23"/>
        <w:numPr>
          <w:ilvl w:val="0"/>
          <w:numId w:val="36"/>
        </w:numPr>
        <w:shd w:val="clear" w:color="auto" w:fill="auto"/>
        <w:tabs>
          <w:tab w:val="left" w:pos="875"/>
        </w:tabs>
        <w:spacing w:before="0" w:line="326" w:lineRule="exact"/>
        <w:ind w:left="520" w:firstLine="0"/>
      </w:pPr>
      <w:r>
        <w:rPr>
          <w:rStyle w:val="25"/>
        </w:rPr>
        <w:t>невправимые вентральные грыжи.</w:t>
      </w:r>
    </w:p>
    <w:p w:rsidR="009F73A8" w:rsidRDefault="001C241B">
      <w:pPr>
        <w:pStyle w:val="23"/>
        <w:shd w:val="clear" w:color="auto" w:fill="auto"/>
        <w:spacing w:before="0" w:after="270" w:line="317" w:lineRule="exact"/>
        <w:ind w:firstLine="0"/>
        <w:jc w:val="left"/>
      </w:pPr>
      <w:r>
        <w:rPr>
          <w:rStyle w:val="25"/>
        </w:rPr>
        <w:t>Однократный рецидив грыжи после хирургического лечения не дает основа</w:t>
      </w:r>
      <w:r>
        <w:rPr>
          <w:rStyle w:val="25"/>
        </w:rPr>
        <w:softHyphen/>
        <w:t>ний для применения пункта "а".</w:t>
      </w:r>
    </w:p>
    <w:p w:rsidR="009F73A8" w:rsidRDefault="001C241B">
      <w:pPr>
        <w:pStyle w:val="23"/>
        <w:shd w:val="clear" w:color="auto" w:fill="auto"/>
        <w:spacing w:before="0" w:after="240" w:line="280" w:lineRule="exact"/>
        <w:ind w:firstLine="0"/>
        <w:jc w:val="left"/>
      </w:pPr>
      <w:r>
        <w:rPr>
          <w:rStyle w:val="25"/>
        </w:rPr>
        <w:t>К пункту "б" относятся:</w:t>
      </w:r>
    </w:p>
    <w:p w:rsidR="009F73A8" w:rsidRDefault="001C241B" w:rsidP="00493906">
      <w:pPr>
        <w:pStyle w:val="23"/>
        <w:numPr>
          <w:ilvl w:val="0"/>
          <w:numId w:val="33"/>
        </w:numPr>
        <w:shd w:val="clear" w:color="auto" w:fill="auto"/>
        <w:tabs>
          <w:tab w:val="left" w:pos="754"/>
        </w:tabs>
        <w:spacing w:before="0" w:line="326" w:lineRule="exact"/>
        <w:ind w:left="760"/>
        <w:jc w:val="left"/>
      </w:pPr>
      <w:r>
        <w:rPr>
          <w:rStyle w:val="25"/>
        </w:rPr>
        <w:t>грыжи пищеводного отверстия диафрагмы, не сопровождающиеся ука</w:t>
      </w:r>
      <w:r>
        <w:rPr>
          <w:rStyle w:val="25"/>
        </w:rPr>
        <w:softHyphen/>
        <w:t>занными в пункте "а" нарушениями, при удовлетворительных резуль</w:t>
      </w:r>
      <w:r>
        <w:rPr>
          <w:rStyle w:val="25"/>
        </w:rPr>
        <w:softHyphen/>
        <w:t>татах лечения;</w:t>
      </w:r>
    </w:p>
    <w:p w:rsidR="009F73A8" w:rsidRDefault="001C241B" w:rsidP="00493906">
      <w:pPr>
        <w:pStyle w:val="23"/>
        <w:numPr>
          <w:ilvl w:val="0"/>
          <w:numId w:val="33"/>
        </w:numPr>
        <w:shd w:val="clear" w:color="auto" w:fill="auto"/>
        <w:tabs>
          <w:tab w:val="left" w:pos="754"/>
        </w:tabs>
        <w:spacing w:before="0" w:line="326" w:lineRule="exact"/>
        <w:ind w:left="760"/>
        <w:jc w:val="left"/>
      </w:pPr>
      <w:r>
        <w:rPr>
          <w:rStyle w:val="25"/>
        </w:rPr>
        <w:t>умеренных размеров рецидивные наружные грыжи, появляющиеся в вертикальном положении тела при физических нагрузках, кашле;</w:t>
      </w:r>
    </w:p>
    <w:p w:rsidR="009F73A8" w:rsidRDefault="001C241B" w:rsidP="00493906">
      <w:pPr>
        <w:pStyle w:val="23"/>
        <w:numPr>
          <w:ilvl w:val="0"/>
          <w:numId w:val="33"/>
        </w:numPr>
        <w:shd w:val="clear" w:color="auto" w:fill="auto"/>
        <w:tabs>
          <w:tab w:val="left" w:pos="754"/>
        </w:tabs>
        <w:spacing w:before="0" w:after="244" w:line="326" w:lineRule="exact"/>
        <w:ind w:left="400" w:firstLine="0"/>
      </w:pPr>
      <w:r>
        <w:rPr>
          <w:rStyle w:val="25"/>
        </w:rPr>
        <w:t>вентральные грыжи, требующие ношения бандажа.</w:t>
      </w:r>
    </w:p>
    <w:p w:rsidR="009F73A8" w:rsidRDefault="001C241B">
      <w:pPr>
        <w:pStyle w:val="23"/>
        <w:shd w:val="clear" w:color="auto" w:fill="auto"/>
        <w:spacing w:before="0" w:after="240"/>
        <w:ind w:firstLine="0"/>
        <w:jc w:val="left"/>
      </w:pPr>
      <w:r>
        <w:rPr>
          <w:rStyle w:val="25"/>
        </w:rPr>
        <w:t>К пункту "в" относятся грыжи при наличии грыжевых ворот, положительно</w:t>
      </w:r>
      <w:r>
        <w:rPr>
          <w:rStyle w:val="25"/>
        </w:rPr>
        <w:softHyphen/>
        <w:t>го симптома кашлевого толчка, а также отсутствии грыжевого мешка и его содержимого.</w:t>
      </w:r>
    </w:p>
    <w:p w:rsidR="009F73A8" w:rsidRDefault="001C241B">
      <w:pPr>
        <w:pStyle w:val="23"/>
        <w:shd w:val="clear" w:color="auto" w:fill="auto"/>
        <w:spacing w:before="0"/>
        <w:ind w:firstLine="0"/>
        <w:jc w:val="left"/>
        <w:sectPr w:rsidR="009F73A8">
          <w:pgSz w:w="11900" w:h="16840"/>
          <w:pgMar w:top="692" w:right="332" w:bottom="448" w:left="1374" w:header="0" w:footer="3" w:gutter="0"/>
          <w:cols w:space="720"/>
          <w:noEndnote/>
          <w:docGrid w:linePitch="360"/>
        </w:sectPr>
      </w:pPr>
      <w:r>
        <w:rPr>
          <w:rStyle w:val="25"/>
        </w:rPr>
        <w:t>Небольшая (в пределах физиологического кольца) пупочная грыжа, пред</w:t>
      </w:r>
      <w:r>
        <w:rPr>
          <w:rStyle w:val="25"/>
        </w:rPr>
        <w:softHyphen/>
        <w:t>брюшинный жировик белой линии живота, а также расширение паховых ко</w:t>
      </w:r>
      <w:r>
        <w:rPr>
          <w:rStyle w:val="25"/>
        </w:rPr>
        <w:softHyphen/>
        <w:t>лец без грыжевого выпячивания при физической нагрузке, натуживании не являются основанием для применения настоящей статьи, не препятствуют прохождению военной службы, поступлению в военно-учебные заведения и училища.</w:t>
      </w:r>
    </w:p>
    <w:p w:rsidR="009F73A8" w:rsidRDefault="009F73A8">
      <w:pPr>
        <w:spacing w:line="240" w:lineRule="exact"/>
        <w:rPr>
          <w:sz w:val="19"/>
          <w:szCs w:val="19"/>
        </w:rPr>
      </w:pPr>
    </w:p>
    <w:p w:rsidR="009F73A8" w:rsidRDefault="009F73A8">
      <w:pPr>
        <w:spacing w:before="52" w:after="52" w:line="240" w:lineRule="exact"/>
        <w:rPr>
          <w:sz w:val="19"/>
          <w:szCs w:val="19"/>
        </w:rPr>
      </w:pPr>
    </w:p>
    <w:p w:rsidR="009F73A8" w:rsidRDefault="009F73A8">
      <w:pPr>
        <w:rPr>
          <w:sz w:val="2"/>
          <w:szCs w:val="2"/>
        </w:rPr>
        <w:sectPr w:rsidR="009F73A8">
          <w:pgSz w:w="11900" w:h="16840"/>
          <w:pgMar w:top="753" w:right="0" w:bottom="613" w:left="0" w:header="0" w:footer="3" w:gutter="0"/>
          <w:cols w:space="720"/>
          <w:noEndnote/>
          <w:docGrid w:linePitch="360"/>
        </w:sectPr>
      </w:pPr>
    </w:p>
    <w:p w:rsidR="009F73A8" w:rsidRDefault="001C241B">
      <w:pPr>
        <w:pStyle w:val="221"/>
        <w:keepNext/>
        <w:keepLines/>
        <w:framePr w:h="10498" w:wrap="notBeside" w:vAnchor="text" w:hAnchor="text" w:xAlign="center" w:y="1"/>
        <w:shd w:val="clear" w:color="auto" w:fill="auto"/>
        <w:spacing w:line="340" w:lineRule="exact"/>
      </w:pPr>
      <w:r>
        <w:rPr>
          <w:rStyle w:val="222"/>
        </w:rPr>
        <w:t>БОЛЕЗНИ КОЖИ И ПОДКОЖНОЙ КЛЕТЧАТКИ</w:t>
      </w:r>
    </w:p>
    <w:p w:rsidR="009F73A8" w:rsidRDefault="004E21B4">
      <w:pPr>
        <w:framePr w:h="10498" w:wrap="notBeside" w:vAnchor="text" w:hAnchor="text" w:xAlign="center" w:y="1"/>
        <w:jc w:val="center"/>
        <w:rPr>
          <w:sz w:val="2"/>
          <w:szCs w:val="2"/>
        </w:rPr>
      </w:pPr>
      <w:r>
        <w:rPr>
          <w:noProof/>
          <w:lang w:bidi="ar-SA"/>
        </w:rPr>
        <w:drawing>
          <wp:inline distT="0" distB="0" distL="0" distR="0">
            <wp:extent cx="6113780" cy="6677025"/>
            <wp:effectExtent l="0" t="0" r="0" b="0"/>
            <wp:docPr id="93" name="Рисунок 93" descr="C:\Users\gs5_ksnpa\Desktop\НПА СМ ДНР\2015\№ 17-26-02.09.2015 -\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s5_ksnpa\Desktop\НПА СМ ДНР\2015\№ 17-26-02.09.2015 -\media\image96.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3780" cy="6677025"/>
                    </a:xfrm>
                    <a:prstGeom prst="rect">
                      <a:avLst/>
                    </a:prstGeom>
                    <a:noFill/>
                    <a:ln>
                      <a:noFill/>
                    </a:ln>
                  </pic:spPr>
                </pic:pic>
              </a:graphicData>
            </a:graphic>
          </wp:inline>
        </w:drawing>
      </w:r>
    </w:p>
    <w:p w:rsidR="009F73A8" w:rsidRDefault="009F73A8">
      <w:pPr>
        <w:spacing w:line="660" w:lineRule="exact"/>
      </w:pPr>
    </w:p>
    <w:p w:rsidR="009F73A8" w:rsidRDefault="004E21B4">
      <w:pPr>
        <w:framePr w:h="2928" w:wrap="notBeside" w:vAnchor="text" w:hAnchor="text" w:xAlign="center" w:y="1"/>
        <w:jc w:val="center"/>
        <w:rPr>
          <w:sz w:val="2"/>
          <w:szCs w:val="2"/>
        </w:rPr>
      </w:pPr>
      <w:r>
        <w:rPr>
          <w:noProof/>
          <w:lang w:bidi="ar-SA"/>
        </w:rPr>
        <w:drawing>
          <wp:inline distT="0" distB="0" distL="0" distR="0">
            <wp:extent cx="6464300" cy="1849755"/>
            <wp:effectExtent l="0" t="0" r="0" b="0"/>
            <wp:docPr id="94" name="Рисунок 94" descr="C:\Users\gs5_ksnpa\Desktop\НПА СМ ДНР\2015\№ 17-26-02.09.2015 -\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s5_ksnpa\Desktop\НПА СМ ДНР\2015\№ 17-26-02.09.2015 -\media\image97.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64300" cy="1849755"/>
                    </a:xfrm>
                    <a:prstGeom prst="rect">
                      <a:avLst/>
                    </a:prstGeom>
                    <a:noFill/>
                    <a:ln>
                      <a:noFill/>
                    </a:ln>
                  </pic:spPr>
                </pic:pic>
              </a:graphicData>
            </a:graphic>
          </wp:inline>
        </w:drawing>
      </w:r>
    </w:p>
    <w:p w:rsidR="009F73A8" w:rsidRDefault="009F73A8">
      <w:pPr>
        <w:rPr>
          <w:sz w:val="2"/>
          <w:szCs w:val="2"/>
        </w:rPr>
      </w:pPr>
    </w:p>
    <w:p w:rsidR="009F73A8" w:rsidRDefault="004E21B4">
      <w:pPr>
        <w:framePr w:h="4656" w:wrap="notBeside" w:vAnchor="text" w:hAnchor="text" w:xAlign="center" w:y="1"/>
        <w:jc w:val="center"/>
        <w:rPr>
          <w:sz w:val="2"/>
          <w:szCs w:val="2"/>
        </w:rPr>
      </w:pPr>
      <w:r>
        <w:rPr>
          <w:noProof/>
          <w:lang w:bidi="ar-SA"/>
        </w:rPr>
        <w:lastRenderedPageBreak/>
        <w:drawing>
          <wp:inline distT="0" distB="0" distL="0" distR="0">
            <wp:extent cx="6443345" cy="2955925"/>
            <wp:effectExtent l="0" t="0" r="0" b="0"/>
            <wp:docPr id="95" name="Рисунок 95" descr="C:\Users\gs5_ksnpa\Desktop\НПА СМ ДНР\2015\№ 17-26-02.09.2015 -\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s5_ksnpa\Desktop\НПА СМ ДНР\2015\№ 17-26-02.09.2015 -\media\image98.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43345" cy="295592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40" w:right="680" w:firstLine="0"/>
      </w:pPr>
      <w:r>
        <w:rPr>
          <w:rStyle w:val="25"/>
        </w:rPr>
        <w:t>Под распространенной формой гнездной аллопеции понимается наличие множественных (3 и более) очагов облысения диаметром не менее 10 см ка</w:t>
      </w:r>
      <w:r>
        <w:rPr>
          <w:rStyle w:val="25"/>
        </w:rPr>
        <w:softHyphen/>
        <w:t>ждый, а при слиянии плешин - отсутствие роста волос на площади свыше 50 процентов волосистой части головы.</w:t>
      </w:r>
    </w:p>
    <w:p w:rsidR="009F73A8" w:rsidRDefault="001C241B">
      <w:pPr>
        <w:pStyle w:val="23"/>
        <w:shd w:val="clear" w:color="auto" w:fill="auto"/>
        <w:spacing w:before="0" w:after="240"/>
        <w:ind w:left="140" w:right="680" w:firstLine="0"/>
      </w:pPr>
      <w:r>
        <w:rPr>
          <w:rStyle w:val="25"/>
        </w:rPr>
        <w:t>Под распространенной формой витилиго понимается наличие множествен</w:t>
      </w:r>
      <w:r>
        <w:rPr>
          <w:rStyle w:val="25"/>
        </w:rPr>
        <w:softHyphen/>
        <w:t>ных (3 и более) депигментированных пятен на коже различных анатомиче</w:t>
      </w:r>
      <w:r>
        <w:rPr>
          <w:rStyle w:val="25"/>
        </w:rPr>
        <w:softHyphen/>
        <w:t>ских областей.</w:t>
      </w:r>
    </w:p>
    <w:p w:rsidR="009F73A8" w:rsidRDefault="001C241B">
      <w:pPr>
        <w:pStyle w:val="23"/>
        <w:shd w:val="clear" w:color="auto" w:fill="auto"/>
        <w:spacing w:before="0" w:after="240"/>
        <w:ind w:left="140" w:right="680" w:firstLine="0"/>
      </w:pPr>
      <w:r>
        <w:rPr>
          <w:rStyle w:val="25"/>
        </w:rPr>
        <w:t>Под распространенной формой псориаза понимается наличие множествен</w:t>
      </w:r>
      <w:r>
        <w:rPr>
          <w:rStyle w:val="25"/>
        </w:rPr>
        <w:softHyphen/>
        <w:t>ных (3 и более) бляшек на коже различных анатомических областей.</w:t>
      </w:r>
    </w:p>
    <w:p w:rsidR="009F73A8" w:rsidRDefault="001C241B">
      <w:pPr>
        <w:pStyle w:val="23"/>
        <w:shd w:val="clear" w:color="auto" w:fill="auto"/>
        <w:spacing w:before="0" w:after="240"/>
        <w:ind w:left="140" w:right="680" w:firstLine="0"/>
      </w:pPr>
      <w:r>
        <w:rPr>
          <w:rStyle w:val="25"/>
        </w:rPr>
        <w:t>Под распространенной лихенификацией при атопическом дерматите понима</w:t>
      </w:r>
      <w:r>
        <w:rPr>
          <w:rStyle w:val="25"/>
        </w:rPr>
        <w:softHyphen/>
        <w:t>ется поражение кожи лица, локтевых, подколенных ямок, а также тотальное поражение.</w:t>
      </w:r>
    </w:p>
    <w:p w:rsidR="009F73A8" w:rsidRDefault="001C241B">
      <w:pPr>
        <w:pStyle w:val="23"/>
        <w:shd w:val="clear" w:color="auto" w:fill="auto"/>
        <w:spacing w:before="0" w:after="236"/>
        <w:ind w:left="140" w:right="680" w:firstLine="0"/>
      </w:pPr>
      <w:r>
        <w:rPr>
          <w:rStyle w:val="25"/>
        </w:rPr>
        <w:t xml:space="preserve">К пункту "б" относятся также ограниченные и часто рецидивирующие (2 и более раза в год) формы экземы, единичные, но крупные (размером с ладонь больного и более) псориатические бляшки. В отношении освидетельствуе- мых по графам </w:t>
      </w:r>
      <w:r>
        <w:rPr>
          <w:rStyle w:val="25"/>
          <w:lang w:val="en-US" w:eastAsia="en-US" w:bidi="en-US"/>
        </w:rPr>
        <w:t>I</w:t>
      </w:r>
      <w:r w:rsidRPr="00D70EA4">
        <w:rPr>
          <w:rStyle w:val="25"/>
          <w:lang w:eastAsia="en-US" w:bidi="en-US"/>
        </w:rPr>
        <w:t xml:space="preserve">, </w:t>
      </w:r>
      <w:r>
        <w:rPr>
          <w:rStyle w:val="25"/>
        </w:rPr>
        <w:t>II расписания болезней, страдающих рецидивирующими отеками Квинке и (или) хронической крапивницей, в случае безуспешного стационарного лечения и непрерывного рецидивирования волдырей (уртика</w:t>
      </w:r>
      <w:r>
        <w:rPr>
          <w:rStyle w:val="25"/>
        </w:rPr>
        <w:softHyphen/>
        <w:t>рий) на протяжении не менее 2 месяцев заключение выносится по пункту "б".</w:t>
      </w:r>
    </w:p>
    <w:p w:rsidR="009F73A8" w:rsidRDefault="001C241B">
      <w:pPr>
        <w:pStyle w:val="23"/>
        <w:shd w:val="clear" w:color="auto" w:fill="auto"/>
        <w:spacing w:before="0" w:after="240" w:line="326" w:lineRule="exact"/>
        <w:ind w:left="140" w:right="680" w:firstLine="0"/>
      </w:pPr>
      <w:r>
        <w:rPr>
          <w:rStyle w:val="25"/>
        </w:rPr>
        <w:t>К пункту "в" относится бляшечная форма склеродермии вне зависимости от локализации, количества и размеров очагов поражения.</w:t>
      </w:r>
    </w:p>
    <w:p w:rsidR="009F73A8" w:rsidRDefault="001C241B">
      <w:pPr>
        <w:pStyle w:val="23"/>
        <w:shd w:val="clear" w:color="auto" w:fill="auto"/>
        <w:spacing w:before="0" w:after="244" w:line="326" w:lineRule="exact"/>
        <w:ind w:left="140" w:right="680" w:firstLine="0"/>
      </w:pPr>
      <w:r>
        <w:rPr>
          <w:rStyle w:val="25"/>
        </w:rPr>
        <w:t>К редко рецидивирующим формам кожных заболеваний относятся случаи обострения не менее 1 раза в течение последних 3 лет.</w:t>
      </w:r>
    </w:p>
    <w:p w:rsidR="009F73A8" w:rsidRDefault="001C241B">
      <w:pPr>
        <w:pStyle w:val="23"/>
        <w:shd w:val="clear" w:color="auto" w:fill="auto"/>
        <w:spacing w:before="0"/>
        <w:ind w:left="140" w:right="680" w:firstLine="0"/>
      </w:pPr>
      <w:r>
        <w:rPr>
          <w:rStyle w:val="25"/>
        </w:rPr>
        <w:t>К пункту "г" также относятся очаги витилиго на лице, являющиеся космети</w:t>
      </w:r>
      <w:r>
        <w:rPr>
          <w:rStyle w:val="25"/>
        </w:rPr>
        <w:softHyphen/>
        <w:t>ческим дефектом.</w:t>
      </w:r>
    </w:p>
    <w:p w:rsidR="009F73A8" w:rsidRDefault="001C241B">
      <w:pPr>
        <w:pStyle w:val="23"/>
        <w:shd w:val="clear" w:color="auto" w:fill="auto"/>
        <w:spacing w:before="0" w:after="11782" w:line="317" w:lineRule="exact"/>
        <w:ind w:left="140" w:right="660" w:firstLine="0"/>
      </w:pPr>
      <w:r>
        <w:rPr>
          <w:rStyle w:val="25"/>
        </w:rPr>
        <w:t xml:space="preserve">Наличие атопического дерматита (экссудативного диатеза, детской экземы, нейродермита) в анамнезе при отсутствии рецидива в течение последних 10 </w:t>
      </w:r>
      <w:r>
        <w:rPr>
          <w:rStyle w:val="25"/>
        </w:rPr>
        <w:lastRenderedPageBreak/>
        <w:t>лет, а также разновидности ограниченной склеродермии - "болезни белых пя</w:t>
      </w:r>
      <w:r>
        <w:rPr>
          <w:rStyle w:val="25"/>
        </w:rPr>
        <w:softHyphen/>
        <w:t>тен" не является основанием для применения настоящей статьи, не препятст</w:t>
      </w:r>
      <w:r>
        <w:rPr>
          <w:rStyle w:val="25"/>
        </w:rPr>
        <w:softHyphen/>
        <w:t>вует прохождению военной службы, поступлению в военно-учебные заведе</w:t>
      </w:r>
      <w:r>
        <w:rPr>
          <w:rStyle w:val="25"/>
        </w:rPr>
        <w:softHyphen/>
        <w:t>ния и училища.</w:t>
      </w:r>
    </w:p>
    <w:p w:rsidR="009F73A8" w:rsidRDefault="001C241B">
      <w:pPr>
        <w:pStyle w:val="221"/>
        <w:keepNext/>
        <w:keepLines/>
        <w:shd w:val="clear" w:color="auto" w:fill="auto"/>
        <w:spacing w:line="365" w:lineRule="exact"/>
        <w:ind w:left="140" w:right="1020"/>
      </w:pPr>
      <w:bookmarkStart w:id="9" w:name="bookmark11"/>
      <w:r>
        <w:rPr>
          <w:rStyle w:val="222"/>
        </w:rPr>
        <w:t>БОЛЕЗНИ КОСТНО - МЫШЕЧНОЙ СИСТЕМЫ И СОЕДИ</w:t>
      </w:r>
      <w:r>
        <w:rPr>
          <w:rStyle w:val="222"/>
        </w:rPr>
        <w:softHyphen/>
        <w:t>НИТЕЛЬНОЙ ТКАНИ</w:t>
      </w:r>
      <w:bookmarkEnd w:id="9"/>
    </w:p>
    <w:p w:rsidR="009F73A8" w:rsidRDefault="004E21B4">
      <w:pPr>
        <w:framePr w:h="586" w:wrap="notBeside" w:vAnchor="text" w:hAnchor="text" w:xAlign="center" w:y="1"/>
        <w:jc w:val="center"/>
        <w:rPr>
          <w:sz w:val="2"/>
          <w:szCs w:val="2"/>
        </w:rPr>
      </w:pPr>
      <w:r>
        <w:rPr>
          <w:noProof/>
          <w:lang w:bidi="ar-SA"/>
        </w:rPr>
        <w:drawing>
          <wp:inline distT="0" distB="0" distL="0" distR="0">
            <wp:extent cx="6060440" cy="372110"/>
            <wp:effectExtent l="0" t="0" r="0" b="0"/>
            <wp:docPr id="96" name="Рисунок 96" descr="C:\Users\gs5_ksnpa\Desktop\НПА СМ ДНР\2015\№ 17-26-02.09.2015 -\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gs5_ksnpa\Desktop\НПА СМ ДНР\2015\№ 17-26-02.09.2015 -\media\image99.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60440" cy="372110"/>
                    </a:xfrm>
                    <a:prstGeom prst="rect">
                      <a:avLst/>
                    </a:prstGeom>
                    <a:noFill/>
                    <a:ln>
                      <a:noFill/>
                    </a:ln>
                  </pic:spPr>
                </pic:pic>
              </a:graphicData>
            </a:graphic>
          </wp:inline>
        </w:drawing>
      </w:r>
    </w:p>
    <w:p w:rsidR="009F73A8" w:rsidRDefault="009F73A8">
      <w:pPr>
        <w:rPr>
          <w:sz w:val="2"/>
          <w:szCs w:val="2"/>
        </w:rPr>
      </w:pPr>
    </w:p>
    <w:p w:rsidR="009F73A8" w:rsidRDefault="004E21B4">
      <w:pPr>
        <w:framePr w:h="15346" w:wrap="notBeside" w:vAnchor="text" w:hAnchor="text" w:xAlign="center" w:y="1"/>
        <w:jc w:val="center"/>
        <w:rPr>
          <w:sz w:val="2"/>
          <w:szCs w:val="2"/>
        </w:rPr>
      </w:pPr>
      <w:r>
        <w:rPr>
          <w:noProof/>
          <w:lang w:bidi="ar-SA"/>
        </w:rPr>
        <w:lastRenderedPageBreak/>
        <w:drawing>
          <wp:inline distT="0" distB="0" distL="0" distR="0">
            <wp:extent cx="6082030" cy="9760585"/>
            <wp:effectExtent l="0" t="0" r="0" b="0"/>
            <wp:docPr id="97" name="Рисунок 97" descr="C:\Users\gs5_ksnpa\Desktop\НПА СМ ДНР\2015\№ 17-26-02.09.2015 -\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s5_ksnpa\Desktop\НПА СМ ДНР\2015\№ 17-26-02.09.2015 -\media\image100.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82030" cy="9760585"/>
                    </a:xfrm>
                    <a:prstGeom prst="rect">
                      <a:avLst/>
                    </a:prstGeom>
                    <a:noFill/>
                    <a:ln>
                      <a:noFill/>
                    </a:ln>
                  </pic:spPr>
                </pic:pic>
              </a:graphicData>
            </a:graphic>
          </wp:inline>
        </w:drawing>
      </w:r>
    </w:p>
    <w:p w:rsidR="009F73A8" w:rsidRDefault="009F73A8">
      <w:pPr>
        <w:rPr>
          <w:sz w:val="2"/>
          <w:szCs w:val="2"/>
        </w:rPr>
      </w:pPr>
    </w:p>
    <w:p w:rsidR="009F73A8" w:rsidRDefault="004E21B4">
      <w:pPr>
        <w:framePr w:h="13291" w:wrap="notBeside" w:vAnchor="text" w:hAnchor="text" w:xAlign="center" w:y="1"/>
        <w:jc w:val="center"/>
        <w:rPr>
          <w:sz w:val="2"/>
          <w:szCs w:val="2"/>
        </w:rPr>
      </w:pPr>
      <w:r>
        <w:rPr>
          <w:noProof/>
          <w:lang w:bidi="ar-SA"/>
        </w:rPr>
        <w:lastRenderedPageBreak/>
        <w:drawing>
          <wp:inline distT="0" distB="0" distL="0" distR="0">
            <wp:extent cx="6124575" cy="8442325"/>
            <wp:effectExtent l="0" t="0" r="0" b="0"/>
            <wp:docPr id="98" name="Рисунок 98" descr="C:\Users\gs5_ksnpa\Desktop\НПА СМ ДНР\2015\№ 17-26-02.09.2015 -\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s5_ksnpa\Desktop\НПА СМ ДНР\2015\№ 17-26-02.09.2015 -\media\image101.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4575" cy="844232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73"/>
        <w:ind w:left="160" w:right="1000" w:firstLine="0"/>
        <w:jc w:val="left"/>
      </w:pPr>
      <w:r>
        <w:rPr>
          <w:rStyle w:val="25"/>
        </w:rPr>
        <w:t>Статья предусматривает ревматоидный артрит, болезнь Бехтерева, болезнь Рейтера, узелковый периартрит, гранулематоз Вегенера, псориатическую артропатию и иные артриты, связанные с инфекцией, другие системные за</w:t>
      </w:r>
      <w:r>
        <w:rPr>
          <w:rStyle w:val="25"/>
        </w:rPr>
        <w:softHyphen/>
        <w:t>болевания соединительной ткани.</w:t>
      </w:r>
    </w:p>
    <w:p w:rsidR="009F73A8" w:rsidRDefault="001C241B">
      <w:pPr>
        <w:pStyle w:val="23"/>
        <w:shd w:val="clear" w:color="auto" w:fill="auto"/>
        <w:spacing w:before="0" w:line="280" w:lineRule="exact"/>
        <w:ind w:left="160" w:firstLine="0"/>
        <w:jc w:val="left"/>
      </w:pPr>
      <w:r>
        <w:rPr>
          <w:rStyle w:val="25"/>
        </w:rPr>
        <w:t>К пункту "а" относятся:</w:t>
      </w:r>
    </w:p>
    <w:p w:rsidR="009F73A8" w:rsidRDefault="001C241B" w:rsidP="00493906">
      <w:pPr>
        <w:pStyle w:val="23"/>
        <w:numPr>
          <w:ilvl w:val="0"/>
          <w:numId w:val="37"/>
        </w:numPr>
        <w:shd w:val="clear" w:color="auto" w:fill="auto"/>
        <w:tabs>
          <w:tab w:val="left" w:pos="876"/>
        </w:tabs>
        <w:spacing w:before="0"/>
        <w:ind w:left="880" w:right="700"/>
        <w:jc w:val="left"/>
      </w:pPr>
      <w:r>
        <w:rPr>
          <w:rStyle w:val="25"/>
        </w:rPr>
        <w:lastRenderedPageBreak/>
        <w:t>системные болезни соединительной ткани вне зависимости от выра</w:t>
      </w:r>
      <w:r>
        <w:rPr>
          <w:rStyle w:val="25"/>
        </w:rPr>
        <w:softHyphen/>
        <w:t>женности изменений со стороны органов и систем, частоты обострений и степени функциональных нарушений;</w:t>
      </w:r>
    </w:p>
    <w:p w:rsidR="009F73A8" w:rsidRDefault="001C241B" w:rsidP="00493906">
      <w:pPr>
        <w:pStyle w:val="23"/>
        <w:numPr>
          <w:ilvl w:val="0"/>
          <w:numId w:val="37"/>
        </w:numPr>
        <w:shd w:val="clear" w:color="auto" w:fill="auto"/>
        <w:tabs>
          <w:tab w:val="left" w:pos="876"/>
        </w:tabs>
        <w:spacing w:before="0" w:after="273"/>
        <w:ind w:left="880" w:right="700"/>
        <w:jc w:val="left"/>
      </w:pPr>
      <w:r>
        <w:rPr>
          <w:rStyle w:val="25"/>
        </w:rPr>
        <w:t>ревматоидный артрит и анкилозирующий спондилоартрит (болезнь Бехтерева) со значительными нарушениями функций или их системные формы со стойкой утратой способности исполнять обязанности воен</w:t>
      </w:r>
      <w:r>
        <w:rPr>
          <w:rStyle w:val="25"/>
        </w:rPr>
        <w:softHyphen/>
        <w:t>ной службы.</w:t>
      </w:r>
    </w:p>
    <w:p w:rsidR="009F73A8" w:rsidRDefault="001C241B">
      <w:pPr>
        <w:pStyle w:val="23"/>
        <w:shd w:val="clear" w:color="auto" w:fill="auto"/>
        <w:spacing w:before="0" w:after="244" w:line="280" w:lineRule="exact"/>
        <w:ind w:left="160" w:firstLine="0"/>
        <w:jc w:val="left"/>
      </w:pPr>
      <w:r>
        <w:rPr>
          <w:rStyle w:val="25"/>
        </w:rPr>
        <w:t>К пункту "б" относятся:</w:t>
      </w:r>
    </w:p>
    <w:p w:rsidR="009F73A8" w:rsidRDefault="001C241B" w:rsidP="00493906">
      <w:pPr>
        <w:pStyle w:val="23"/>
        <w:numPr>
          <w:ilvl w:val="0"/>
          <w:numId w:val="37"/>
        </w:numPr>
        <w:shd w:val="clear" w:color="auto" w:fill="auto"/>
        <w:tabs>
          <w:tab w:val="left" w:pos="876"/>
        </w:tabs>
        <w:spacing w:before="0"/>
        <w:ind w:left="880" w:right="700"/>
        <w:jc w:val="left"/>
      </w:pPr>
      <w:r>
        <w:rPr>
          <w:rStyle w:val="25"/>
        </w:rPr>
        <w:t>медленно прогрессирующие формы воспалительных заболеваний с умеренно выраженными экссудативно-пролиферативными изменения</w:t>
      </w:r>
      <w:r>
        <w:rPr>
          <w:rStyle w:val="25"/>
        </w:rPr>
        <w:softHyphen/>
        <w:t>ми и функциональной недостаточностью суставов при отсутствии сис</w:t>
      </w:r>
      <w:r>
        <w:rPr>
          <w:rStyle w:val="25"/>
        </w:rPr>
        <w:softHyphen/>
        <w:t>темных проявлений;</w:t>
      </w:r>
    </w:p>
    <w:p w:rsidR="009F73A8" w:rsidRDefault="001C241B" w:rsidP="00493906">
      <w:pPr>
        <w:pStyle w:val="23"/>
        <w:numPr>
          <w:ilvl w:val="0"/>
          <w:numId w:val="37"/>
        </w:numPr>
        <w:shd w:val="clear" w:color="auto" w:fill="auto"/>
        <w:tabs>
          <w:tab w:val="left" w:pos="876"/>
        </w:tabs>
        <w:spacing w:before="0" w:after="236" w:line="317" w:lineRule="exact"/>
        <w:ind w:left="880" w:right="700"/>
        <w:jc w:val="left"/>
      </w:pPr>
      <w:r>
        <w:rPr>
          <w:rStyle w:val="25"/>
        </w:rPr>
        <w:t>начальные формы ревматоидного артрита и болезни Бехтерева при на</w:t>
      </w:r>
      <w:r>
        <w:rPr>
          <w:rStyle w:val="25"/>
        </w:rPr>
        <w:softHyphen/>
        <w:t>личии клинико-лабораторных признаков активности процесса.</w:t>
      </w:r>
    </w:p>
    <w:p w:rsidR="009F73A8" w:rsidRDefault="001C241B">
      <w:pPr>
        <w:pStyle w:val="23"/>
        <w:shd w:val="clear" w:color="auto" w:fill="auto"/>
        <w:spacing w:before="0" w:after="240"/>
        <w:ind w:left="160" w:right="700" w:firstLine="0"/>
        <w:jc w:val="left"/>
      </w:pPr>
      <w:r>
        <w:rPr>
          <w:rStyle w:val="25"/>
        </w:rPr>
        <w:t>К пункту "в" относятся хронические заболевания суставов и позвоночника с редкими (раз в год и реже) обострениями.</w:t>
      </w:r>
    </w:p>
    <w:p w:rsidR="009F73A8" w:rsidRDefault="001C241B">
      <w:pPr>
        <w:pStyle w:val="23"/>
        <w:shd w:val="clear" w:color="auto" w:fill="auto"/>
        <w:spacing w:before="0" w:after="244"/>
        <w:ind w:left="160" w:right="700" w:firstLine="0"/>
        <w:jc w:val="left"/>
      </w:pPr>
      <w:r>
        <w:rPr>
          <w:rStyle w:val="25"/>
        </w:rPr>
        <w:t>По пункту "в" освидетельствуются военнослужащие, проходящие военную службу по призыву, с затяжным (4 месяца и более) течением острых воспа</w:t>
      </w:r>
      <w:r>
        <w:rPr>
          <w:rStyle w:val="25"/>
        </w:rPr>
        <w:softHyphen/>
        <w:t>лительных артропатий при сохраняющихся экссудативно-пролиферативных изменениях суставов, лабораторных признаках активности процесса и безус</w:t>
      </w:r>
      <w:r>
        <w:rPr>
          <w:rStyle w:val="25"/>
        </w:rPr>
        <w:softHyphen/>
        <w:t>пешном лечении.</w:t>
      </w:r>
    </w:p>
    <w:p w:rsidR="009F73A8" w:rsidRDefault="001C241B">
      <w:pPr>
        <w:pStyle w:val="23"/>
        <w:shd w:val="clear" w:color="auto" w:fill="auto"/>
        <w:spacing w:before="0" w:after="236" w:line="317" w:lineRule="exact"/>
        <w:ind w:left="160" w:right="700" w:firstLine="0"/>
        <w:jc w:val="left"/>
      </w:pPr>
      <w:r>
        <w:rPr>
          <w:rStyle w:val="25"/>
        </w:rPr>
        <w:t>При хронических инфекционных и воспалительных артритах категория год</w:t>
      </w:r>
      <w:r>
        <w:rPr>
          <w:rStyle w:val="25"/>
        </w:rPr>
        <w:softHyphen/>
        <w:t>ности к военной службе определяется по пункту "а", "б" или "в" в зависимо</w:t>
      </w:r>
      <w:r>
        <w:rPr>
          <w:rStyle w:val="25"/>
        </w:rPr>
        <w:softHyphen/>
        <w:t>сти от поражения других органов и систем, состояния функции суставов. Функция суставов определяется в соответствии с таблицей 3 "Таблица оцен</w:t>
      </w:r>
      <w:r>
        <w:rPr>
          <w:rStyle w:val="25"/>
        </w:rPr>
        <w:softHyphen/>
        <w:t>ки объема движений в суставах".</w:t>
      </w:r>
    </w:p>
    <w:p w:rsidR="009F73A8" w:rsidRDefault="001C241B">
      <w:pPr>
        <w:pStyle w:val="23"/>
        <w:shd w:val="clear" w:color="auto" w:fill="auto"/>
        <w:spacing w:before="0" w:after="240"/>
        <w:ind w:left="160" w:right="840" w:firstLine="0"/>
      </w:pPr>
      <w:r>
        <w:rPr>
          <w:rStyle w:val="25"/>
        </w:rPr>
        <w:t>Хронические формы реактивных артритов при отсутствии обострения забо</w:t>
      </w:r>
      <w:r>
        <w:rPr>
          <w:rStyle w:val="25"/>
        </w:rPr>
        <w:softHyphen/>
        <w:t>левания в течение более 5 лет и без нарушения функции суставов не являют</w:t>
      </w:r>
      <w:r>
        <w:rPr>
          <w:rStyle w:val="25"/>
        </w:rPr>
        <w:softHyphen/>
        <w:t>ся основанием для применения настоящей статьи, не препятствуют прохож</w:t>
      </w:r>
      <w:r>
        <w:rPr>
          <w:rStyle w:val="25"/>
        </w:rPr>
        <w:softHyphen/>
        <w:t>дению военной службы, поступлению в военно-учебные заведения и учили</w:t>
      </w:r>
      <w:r>
        <w:rPr>
          <w:rStyle w:val="25"/>
        </w:rPr>
        <w:softHyphen/>
        <w:t>ща.</w:t>
      </w:r>
    </w:p>
    <w:p w:rsidR="009F73A8" w:rsidRDefault="001C241B">
      <w:pPr>
        <w:pStyle w:val="23"/>
        <w:shd w:val="clear" w:color="auto" w:fill="auto"/>
        <w:spacing w:before="0"/>
        <w:ind w:left="160" w:right="840" w:firstLine="0"/>
        <w:jc w:val="left"/>
      </w:pPr>
      <w:r>
        <w:rPr>
          <w:rStyle w:val="25"/>
        </w:rPr>
        <w:t>После острых воспалительных заболеваний суставов освидетельствование проводится по</w:t>
      </w:r>
      <w:r w:rsidRPr="00A25C48">
        <w:rPr>
          <w:rStyle w:val="25"/>
        </w:rPr>
        <w:t xml:space="preserve"> статье 86 </w:t>
      </w:r>
      <w:r>
        <w:rPr>
          <w:rStyle w:val="25"/>
        </w:rPr>
        <w:t>расписания болезней.</w:t>
      </w:r>
    </w:p>
    <w:p w:rsidR="009F73A8" w:rsidRDefault="004E21B4">
      <w:pPr>
        <w:framePr w:h="2266" w:wrap="notBeside" w:vAnchor="text" w:hAnchor="text" w:xAlign="center" w:y="1"/>
        <w:jc w:val="center"/>
        <w:rPr>
          <w:sz w:val="2"/>
          <w:szCs w:val="2"/>
        </w:rPr>
      </w:pPr>
      <w:r>
        <w:rPr>
          <w:noProof/>
          <w:lang w:bidi="ar-SA"/>
        </w:rPr>
        <w:drawing>
          <wp:inline distT="0" distB="0" distL="0" distR="0">
            <wp:extent cx="6230620" cy="1435100"/>
            <wp:effectExtent l="0" t="0" r="0" b="0"/>
            <wp:docPr id="99" name="Рисунок 99" descr="C:\Users\gs5_ksnpa\Desktop\НПА СМ ДНР\2015\№ 17-26-02.09.2015 -\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gs5_ksnpa\Desktop\НПА СМ ДНР\2015\№ 17-26-02.09.2015 -\media\image102.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30620" cy="1435100"/>
                    </a:xfrm>
                    <a:prstGeom prst="rect">
                      <a:avLst/>
                    </a:prstGeom>
                    <a:noFill/>
                    <a:ln>
                      <a:noFill/>
                    </a:ln>
                  </pic:spPr>
                </pic:pic>
              </a:graphicData>
            </a:graphic>
          </wp:inline>
        </w:drawing>
      </w:r>
    </w:p>
    <w:p w:rsidR="009F73A8" w:rsidRDefault="009F73A8">
      <w:pPr>
        <w:rPr>
          <w:sz w:val="2"/>
          <w:szCs w:val="2"/>
        </w:rPr>
      </w:pPr>
    </w:p>
    <w:p w:rsidR="009F73A8" w:rsidRDefault="004E21B4">
      <w:pPr>
        <w:framePr w:h="1454" w:wrap="notBeside" w:vAnchor="text" w:hAnchor="text" w:xAlign="center" w:y="1"/>
        <w:jc w:val="center"/>
        <w:rPr>
          <w:sz w:val="2"/>
          <w:szCs w:val="2"/>
        </w:rPr>
      </w:pPr>
      <w:r>
        <w:rPr>
          <w:noProof/>
          <w:lang w:bidi="ar-SA"/>
        </w:rPr>
        <w:lastRenderedPageBreak/>
        <w:drawing>
          <wp:inline distT="0" distB="0" distL="0" distR="0">
            <wp:extent cx="6262370" cy="925195"/>
            <wp:effectExtent l="0" t="0" r="0" b="0"/>
            <wp:docPr id="100" name="Рисунок 100" descr="C:\Users\gs5_ksnpa\Desktop\НПА СМ ДНР\2015\№ 17-26-02.09.2015 -\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gs5_ksnpa\Desktop\НПА СМ ДНР\2015\№ 17-26-02.09.2015 -\media\image103.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62370" cy="92519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73"/>
        <w:ind w:left="140" w:firstLine="0"/>
        <w:jc w:val="left"/>
      </w:pPr>
      <w:r>
        <w:rPr>
          <w:rStyle w:val="25"/>
        </w:rPr>
        <w:t>Заключение о категории годности к военной службе при заболеваниях костей и суставов выносится, как правило, после стационарного обследования и ле</w:t>
      </w:r>
      <w:r>
        <w:rPr>
          <w:rStyle w:val="25"/>
        </w:rPr>
        <w:softHyphen/>
        <w:t>чения. При этом необходимо учитывать склонность заболевания к рецидивам или прогрессированию, стойкость выздоровления и особенности военной службы. При неудовлетворительных результатах лечения или отказе от него заключение выносится по пункту "а", "б" или "в" в зависимости от функции конечности или сустава.</w:t>
      </w:r>
    </w:p>
    <w:p w:rsidR="009F73A8" w:rsidRDefault="001C241B">
      <w:pPr>
        <w:pStyle w:val="23"/>
        <w:shd w:val="clear" w:color="auto" w:fill="auto"/>
        <w:spacing w:before="0" w:after="240" w:line="280" w:lineRule="exact"/>
        <w:ind w:left="140" w:firstLine="0"/>
        <w:jc w:val="left"/>
      </w:pPr>
      <w:r>
        <w:rPr>
          <w:rStyle w:val="25"/>
        </w:rPr>
        <w:t>К пункту "а" относятся:</w:t>
      </w:r>
    </w:p>
    <w:p w:rsidR="009F73A8" w:rsidRDefault="001C241B" w:rsidP="00493906">
      <w:pPr>
        <w:pStyle w:val="23"/>
        <w:numPr>
          <w:ilvl w:val="0"/>
          <w:numId w:val="38"/>
        </w:numPr>
        <w:shd w:val="clear" w:color="auto" w:fill="auto"/>
        <w:tabs>
          <w:tab w:val="left" w:pos="877"/>
        </w:tabs>
        <w:spacing w:before="0" w:line="326" w:lineRule="exact"/>
        <w:ind w:left="860" w:hanging="340"/>
        <w:jc w:val="left"/>
      </w:pPr>
      <w:r>
        <w:rPr>
          <w:rStyle w:val="25"/>
        </w:rPr>
        <w:t>анкилоз крупного сустава в порочном положении, фиброзный анкилоз, искусственный сустав;</w:t>
      </w:r>
    </w:p>
    <w:p w:rsidR="009F73A8" w:rsidRDefault="001C241B" w:rsidP="00493906">
      <w:pPr>
        <w:pStyle w:val="23"/>
        <w:numPr>
          <w:ilvl w:val="0"/>
          <w:numId w:val="38"/>
        </w:numPr>
        <w:shd w:val="clear" w:color="auto" w:fill="auto"/>
        <w:tabs>
          <w:tab w:val="left" w:pos="877"/>
        </w:tabs>
        <w:spacing w:before="0" w:line="326" w:lineRule="exact"/>
        <w:ind w:left="860" w:hanging="340"/>
        <w:jc w:val="left"/>
      </w:pPr>
      <w:r>
        <w:rPr>
          <w:rStyle w:val="25"/>
        </w:rPr>
        <w:t>патологическая подвижность (неопорный сустав) или стойкая контрак</w:t>
      </w:r>
      <w:r>
        <w:rPr>
          <w:rStyle w:val="25"/>
        </w:rPr>
        <w:softHyphen/>
        <w:t>тура сустава со значительным ограничением движений;</w:t>
      </w:r>
    </w:p>
    <w:p w:rsidR="009F73A8" w:rsidRDefault="001C241B" w:rsidP="00493906">
      <w:pPr>
        <w:pStyle w:val="23"/>
        <w:numPr>
          <w:ilvl w:val="0"/>
          <w:numId w:val="38"/>
        </w:numPr>
        <w:shd w:val="clear" w:color="auto" w:fill="auto"/>
        <w:tabs>
          <w:tab w:val="left" w:pos="877"/>
        </w:tabs>
        <w:spacing w:before="0" w:line="326" w:lineRule="exact"/>
        <w:ind w:left="860" w:hanging="340"/>
        <w:jc w:val="left"/>
      </w:pPr>
      <w:r>
        <w:rPr>
          <w:rStyle w:val="25"/>
        </w:rPr>
        <w:t>выраженный деформирующий (наличие грубых костных разрастаний суставных концов не менее 2 мм) артроз крупных суставов с частыми (2 и более раза в год) рецидивами обострений болевого синдрома, раз</w:t>
      </w:r>
      <w:r>
        <w:rPr>
          <w:rStyle w:val="25"/>
        </w:rPr>
        <w:softHyphen/>
        <w:t>рушениями суставного хряща (ширина суставной щели на рентгено</w:t>
      </w:r>
      <w:r>
        <w:rPr>
          <w:rStyle w:val="25"/>
        </w:rPr>
        <w:softHyphen/>
        <w:t>грамме менее 2 мм) и деформацией оси конечностей;</w:t>
      </w:r>
    </w:p>
    <w:p w:rsidR="009F73A8" w:rsidRDefault="001C241B" w:rsidP="00493906">
      <w:pPr>
        <w:pStyle w:val="23"/>
        <w:numPr>
          <w:ilvl w:val="0"/>
          <w:numId w:val="38"/>
        </w:numPr>
        <w:shd w:val="clear" w:color="auto" w:fill="auto"/>
        <w:tabs>
          <w:tab w:val="left" w:pos="877"/>
        </w:tabs>
        <w:spacing w:before="0" w:line="280" w:lineRule="exact"/>
        <w:ind w:left="520" w:firstLine="0"/>
      </w:pPr>
      <w:r>
        <w:rPr>
          <w:rStyle w:val="25"/>
        </w:rPr>
        <w:t>дефект костей более 1 см с нестабильностью конечности;</w:t>
      </w:r>
    </w:p>
    <w:p w:rsidR="009F73A8" w:rsidRDefault="001C241B" w:rsidP="00493906">
      <w:pPr>
        <w:pStyle w:val="23"/>
        <w:numPr>
          <w:ilvl w:val="0"/>
          <w:numId w:val="38"/>
        </w:numPr>
        <w:shd w:val="clear" w:color="auto" w:fill="auto"/>
        <w:tabs>
          <w:tab w:val="left" w:pos="877"/>
        </w:tabs>
        <w:spacing w:before="0" w:line="326" w:lineRule="exact"/>
        <w:ind w:left="520" w:firstLine="0"/>
      </w:pPr>
      <w:r>
        <w:rPr>
          <w:rStyle w:val="25"/>
        </w:rPr>
        <w:t>асептический некроз головки бедренной кости;</w:t>
      </w:r>
    </w:p>
    <w:p w:rsidR="009F73A8" w:rsidRDefault="001C241B" w:rsidP="00493906">
      <w:pPr>
        <w:pStyle w:val="23"/>
        <w:numPr>
          <w:ilvl w:val="0"/>
          <w:numId w:val="38"/>
        </w:numPr>
        <w:shd w:val="clear" w:color="auto" w:fill="auto"/>
        <w:tabs>
          <w:tab w:val="left" w:pos="877"/>
        </w:tabs>
        <w:spacing w:before="0" w:after="244" w:line="326" w:lineRule="exact"/>
        <w:ind w:left="860" w:hanging="340"/>
        <w:jc w:val="left"/>
      </w:pPr>
      <w:r>
        <w:rPr>
          <w:rStyle w:val="25"/>
        </w:rPr>
        <w:t>остеомиелит с наличием секвестральных полостей, секвестров, дли</w:t>
      </w:r>
      <w:r>
        <w:rPr>
          <w:rStyle w:val="25"/>
        </w:rPr>
        <w:softHyphen/>
        <w:t>тельно незаживающих или часто (2 и более раза в год) открывающихся свищей.</w:t>
      </w:r>
    </w:p>
    <w:p w:rsidR="009F73A8" w:rsidRDefault="001C241B">
      <w:pPr>
        <w:pStyle w:val="23"/>
        <w:shd w:val="clear" w:color="auto" w:fill="auto"/>
        <w:spacing w:before="0" w:after="273"/>
        <w:ind w:left="140" w:firstLine="0"/>
        <w:jc w:val="left"/>
      </w:pPr>
      <w:r>
        <w:rPr>
          <w:rStyle w:val="25"/>
        </w:rPr>
        <w:t>При анкилозах крупных суставов в функционально выгодном положении, при хорошей функциональной компенсации искусственного сустава катего</w:t>
      </w:r>
      <w:r>
        <w:rPr>
          <w:rStyle w:val="25"/>
        </w:rPr>
        <w:softHyphen/>
        <w:t>рия годности к военной службе освидетельствуемых по графе III расписания болезней определяется по пункту "б".</w:t>
      </w:r>
    </w:p>
    <w:p w:rsidR="009F73A8" w:rsidRDefault="001C241B">
      <w:pPr>
        <w:pStyle w:val="23"/>
        <w:shd w:val="clear" w:color="auto" w:fill="auto"/>
        <w:spacing w:before="0" w:after="245" w:line="280" w:lineRule="exact"/>
        <w:ind w:left="140" w:firstLine="0"/>
        <w:jc w:val="left"/>
      </w:pPr>
      <w:r>
        <w:rPr>
          <w:rStyle w:val="25"/>
        </w:rPr>
        <w:t>К пункту "б" относятся:</w:t>
      </w:r>
    </w:p>
    <w:p w:rsidR="009F73A8" w:rsidRDefault="001C241B" w:rsidP="00493906">
      <w:pPr>
        <w:pStyle w:val="23"/>
        <w:numPr>
          <w:ilvl w:val="0"/>
          <w:numId w:val="38"/>
        </w:numPr>
        <w:shd w:val="clear" w:color="auto" w:fill="auto"/>
        <w:tabs>
          <w:tab w:val="left" w:pos="877"/>
        </w:tabs>
        <w:spacing w:before="0" w:line="326" w:lineRule="exact"/>
        <w:ind w:left="860" w:hanging="340"/>
        <w:jc w:val="left"/>
      </w:pPr>
      <w:r>
        <w:rPr>
          <w:rStyle w:val="25"/>
        </w:rPr>
        <w:t>частые (3 и более раза в год) вывихи крупных суставов, возникающие вследствие незначительных физических нагрузок, с выраженной неус</w:t>
      </w:r>
      <w:r>
        <w:rPr>
          <w:rStyle w:val="25"/>
        </w:rPr>
        <w:softHyphen/>
        <w:t>тойчивостью (разболтанностью) или рецидивирующим синовитом сус</w:t>
      </w:r>
      <w:r>
        <w:rPr>
          <w:rStyle w:val="25"/>
        </w:rPr>
        <w:softHyphen/>
        <w:t>тава, сопровождающиеся умеренно выраженной атрофией мы</w:t>
      </w:r>
      <w:r>
        <w:rPr>
          <w:rStyle w:val="27"/>
        </w:rPr>
        <w:t>шц</w:t>
      </w:r>
      <w:r>
        <w:rPr>
          <w:rStyle w:val="25"/>
        </w:rPr>
        <w:t xml:space="preserve"> ко</w:t>
      </w:r>
      <w:r>
        <w:rPr>
          <w:rStyle w:val="25"/>
        </w:rPr>
        <w:softHyphen/>
        <w:t>нечностей;</w:t>
      </w:r>
    </w:p>
    <w:p w:rsidR="009F73A8" w:rsidRDefault="001C241B" w:rsidP="00493906">
      <w:pPr>
        <w:pStyle w:val="23"/>
        <w:numPr>
          <w:ilvl w:val="0"/>
          <w:numId w:val="38"/>
        </w:numPr>
        <w:shd w:val="clear" w:color="auto" w:fill="auto"/>
        <w:tabs>
          <w:tab w:val="left" w:pos="877"/>
        </w:tabs>
        <w:spacing w:before="0" w:line="326" w:lineRule="exact"/>
        <w:ind w:left="860" w:hanging="340"/>
        <w:jc w:val="left"/>
      </w:pPr>
      <w:r>
        <w:rPr>
          <w:rStyle w:val="25"/>
        </w:rPr>
        <w:t>деформирующий артроз в одном из крупных суставов (ширина сустав</w:t>
      </w:r>
      <w:r>
        <w:rPr>
          <w:rStyle w:val="25"/>
        </w:rPr>
        <w:softHyphen/>
        <w:t>ной щели на рентгенограмме 2 - 4 мм) с болевым синдромом;</w:t>
      </w:r>
    </w:p>
    <w:p w:rsidR="009F73A8" w:rsidRDefault="001C241B" w:rsidP="00493906">
      <w:pPr>
        <w:pStyle w:val="23"/>
        <w:numPr>
          <w:ilvl w:val="0"/>
          <w:numId w:val="38"/>
        </w:numPr>
        <w:shd w:val="clear" w:color="auto" w:fill="auto"/>
        <w:tabs>
          <w:tab w:val="left" w:pos="877"/>
        </w:tabs>
        <w:spacing w:before="0" w:line="326" w:lineRule="exact"/>
        <w:ind w:left="860" w:hanging="340"/>
        <w:jc w:val="left"/>
      </w:pPr>
      <w:r>
        <w:rPr>
          <w:rStyle w:val="25"/>
        </w:rPr>
        <w:t>остеомиелит (в том числе и первично хронический) с ежегодными обо</w:t>
      </w:r>
      <w:r>
        <w:rPr>
          <w:rStyle w:val="25"/>
        </w:rPr>
        <w:softHyphen/>
        <w:t>стрениями;</w:t>
      </w:r>
    </w:p>
    <w:p w:rsidR="009F73A8" w:rsidRDefault="001C241B" w:rsidP="00493906">
      <w:pPr>
        <w:pStyle w:val="23"/>
        <w:numPr>
          <w:ilvl w:val="0"/>
          <w:numId w:val="33"/>
        </w:numPr>
        <w:shd w:val="clear" w:color="auto" w:fill="auto"/>
        <w:tabs>
          <w:tab w:val="left" w:pos="838"/>
        </w:tabs>
        <w:spacing w:before="0" w:line="326" w:lineRule="exact"/>
        <w:ind w:left="820" w:hanging="340"/>
        <w:jc w:val="left"/>
      </w:pPr>
      <w:r>
        <w:rPr>
          <w:rStyle w:val="25"/>
        </w:rPr>
        <w:t>гиперостозы, препятствующие движению конечности или ношению во</w:t>
      </w:r>
      <w:r>
        <w:rPr>
          <w:rStyle w:val="25"/>
        </w:rPr>
        <w:softHyphen/>
        <w:t>енной формы одежды, обуви или снаряжения;</w:t>
      </w:r>
    </w:p>
    <w:p w:rsidR="009F73A8" w:rsidRDefault="001C241B" w:rsidP="00493906">
      <w:pPr>
        <w:pStyle w:val="23"/>
        <w:numPr>
          <w:ilvl w:val="0"/>
          <w:numId w:val="33"/>
        </w:numPr>
        <w:shd w:val="clear" w:color="auto" w:fill="auto"/>
        <w:tabs>
          <w:tab w:val="left" w:pos="838"/>
        </w:tabs>
        <w:spacing w:before="0" w:after="277" w:line="326" w:lineRule="exact"/>
        <w:ind w:left="820" w:hanging="340"/>
        <w:jc w:val="left"/>
      </w:pPr>
      <w:r>
        <w:rPr>
          <w:rStyle w:val="25"/>
        </w:rPr>
        <w:t>стойкие контрактуры одного из крупных суставов с умеренным огра</w:t>
      </w:r>
      <w:r>
        <w:rPr>
          <w:rStyle w:val="25"/>
        </w:rPr>
        <w:softHyphen/>
        <w:t>ничением объема движений.</w:t>
      </w:r>
    </w:p>
    <w:p w:rsidR="009F73A8" w:rsidRDefault="001C241B">
      <w:pPr>
        <w:pStyle w:val="23"/>
        <w:shd w:val="clear" w:color="auto" w:fill="auto"/>
        <w:spacing w:before="0" w:after="245" w:line="280" w:lineRule="exact"/>
        <w:ind w:firstLine="0"/>
        <w:jc w:val="left"/>
      </w:pPr>
      <w:r>
        <w:rPr>
          <w:rStyle w:val="25"/>
        </w:rPr>
        <w:lastRenderedPageBreak/>
        <w:t>К пункту "в" относятся:</w:t>
      </w:r>
    </w:p>
    <w:p w:rsidR="009F73A8" w:rsidRDefault="001C241B" w:rsidP="00493906">
      <w:pPr>
        <w:pStyle w:val="23"/>
        <w:numPr>
          <w:ilvl w:val="0"/>
          <w:numId w:val="33"/>
        </w:numPr>
        <w:shd w:val="clear" w:color="auto" w:fill="auto"/>
        <w:tabs>
          <w:tab w:val="left" w:pos="838"/>
        </w:tabs>
        <w:spacing w:before="0" w:line="326" w:lineRule="exact"/>
        <w:ind w:left="820" w:hanging="340"/>
        <w:jc w:val="left"/>
      </w:pPr>
      <w:r>
        <w:rPr>
          <w:rStyle w:val="25"/>
        </w:rPr>
        <w:t>редкие (менее 3 раз в год) вывихи плечевого сустава, неустойчивость и синовит суставов вследствие умеренных физических нагрузок;</w:t>
      </w:r>
    </w:p>
    <w:p w:rsidR="009F73A8" w:rsidRDefault="001C241B" w:rsidP="00493906">
      <w:pPr>
        <w:pStyle w:val="23"/>
        <w:numPr>
          <w:ilvl w:val="0"/>
          <w:numId w:val="33"/>
        </w:numPr>
        <w:shd w:val="clear" w:color="auto" w:fill="auto"/>
        <w:tabs>
          <w:tab w:val="left" w:pos="838"/>
        </w:tabs>
        <w:spacing w:before="0" w:line="326" w:lineRule="exact"/>
        <w:ind w:left="820" w:hanging="340"/>
        <w:jc w:val="left"/>
      </w:pPr>
      <w:r>
        <w:rPr>
          <w:rStyle w:val="25"/>
        </w:rPr>
        <w:t>остеомиелит с редкими (раз в 2 - 3 года) обострениями при отсутствии секвестральных полостей и секвестров;</w:t>
      </w:r>
    </w:p>
    <w:p w:rsidR="009F73A8" w:rsidRDefault="001C241B" w:rsidP="00493906">
      <w:pPr>
        <w:pStyle w:val="23"/>
        <w:numPr>
          <w:ilvl w:val="0"/>
          <w:numId w:val="33"/>
        </w:numPr>
        <w:shd w:val="clear" w:color="auto" w:fill="auto"/>
        <w:tabs>
          <w:tab w:val="left" w:pos="838"/>
        </w:tabs>
        <w:spacing w:before="0" w:after="244" w:line="326" w:lineRule="exact"/>
        <w:ind w:left="820" w:hanging="340"/>
        <w:jc w:val="left"/>
      </w:pPr>
      <w:r>
        <w:rPr>
          <w:rStyle w:val="25"/>
        </w:rPr>
        <w:t>стойкие контрактуры одного из крупных суставов с незначительным ограничением объема движений.</w:t>
      </w:r>
    </w:p>
    <w:p w:rsidR="009F73A8" w:rsidRDefault="001C241B">
      <w:pPr>
        <w:pStyle w:val="23"/>
        <w:shd w:val="clear" w:color="auto" w:fill="auto"/>
        <w:spacing w:before="0" w:after="236"/>
        <w:ind w:firstLine="0"/>
        <w:jc w:val="left"/>
      </w:pPr>
      <w:r>
        <w:rPr>
          <w:rStyle w:val="25"/>
        </w:rPr>
        <w:t>При хондропатиях с незаконченным процессом граждане при первоначаль</w:t>
      </w:r>
      <w:r>
        <w:rPr>
          <w:rStyle w:val="25"/>
        </w:rPr>
        <w:softHyphen/>
        <w:t>ной постановке на воинский учет, призыве и поступлении на военную служ</w:t>
      </w:r>
      <w:r>
        <w:rPr>
          <w:rStyle w:val="25"/>
        </w:rPr>
        <w:softHyphen/>
        <w:t>бу по контракту по статье 86 расписания болезней признаются временно не годными к военной службе, в последующем при незаконченном процессе за</w:t>
      </w:r>
      <w:r>
        <w:rPr>
          <w:rStyle w:val="25"/>
        </w:rPr>
        <w:softHyphen/>
        <w:t>ключение о категории годности к военной службе выносится по пункту "в".</w:t>
      </w:r>
    </w:p>
    <w:p w:rsidR="009F73A8" w:rsidRDefault="001C241B">
      <w:pPr>
        <w:pStyle w:val="23"/>
        <w:shd w:val="clear" w:color="auto" w:fill="auto"/>
        <w:spacing w:before="0" w:after="248" w:line="326" w:lineRule="exact"/>
        <w:ind w:firstLine="0"/>
        <w:jc w:val="left"/>
      </w:pPr>
      <w:r>
        <w:rPr>
          <w:rStyle w:val="25"/>
        </w:rPr>
        <w:t>Остеомиелитический процесс считается законченным при отсутствии обост</w:t>
      </w:r>
      <w:r>
        <w:rPr>
          <w:rStyle w:val="25"/>
        </w:rPr>
        <w:softHyphen/>
        <w:t>рения, секвестральных полостей и секвестров в течение 3 и более лет.</w:t>
      </w:r>
    </w:p>
    <w:p w:rsidR="009F73A8" w:rsidRDefault="001C241B">
      <w:pPr>
        <w:pStyle w:val="23"/>
        <w:shd w:val="clear" w:color="auto" w:fill="auto"/>
        <w:spacing w:before="0" w:after="236" w:line="317" w:lineRule="exact"/>
        <w:ind w:firstLine="0"/>
        <w:jc w:val="left"/>
      </w:pPr>
      <w:r>
        <w:rPr>
          <w:rStyle w:val="25"/>
        </w:rPr>
        <w:t>Повторение вывиха крупного сустава должно быть удостоверено медицин</w:t>
      </w:r>
      <w:r>
        <w:rPr>
          <w:rStyle w:val="25"/>
        </w:rPr>
        <w:softHyphen/>
        <w:t>скими документами и рентгенограммами сустава до и после вправления вы</w:t>
      </w:r>
      <w:r>
        <w:rPr>
          <w:rStyle w:val="25"/>
        </w:rPr>
        <w:softHyphen/>
        <w:t>виха. Нестабильность вследствие повреждения связок и капсулы сустава подтверждается клинически и рентгенологически.</w:t>
      </w:r>
    </w:p>
    <w:p w:rsidR="009F73A8" w:rsidRDefault="001C241B">
      <w:pPr>
        <w:pStyle w:val="23"/>
        <w:shd w:val="clear" w:color="auto" w:fill="auto"/>
        <w:spacing w:before="0" w:after="248"/>
        <w:ind w:firstLine="0"/>
        <w:jc w:val="left"/>
      </w:pPr>
      <w:r>
        <w:rPr>
          <w:rStyle w:val="25"/>
        </w:rPr>
        <w:t>По поводу нестабильности суставов освидетельствуемым предлагается хи</w:t>
      </w:r>
      <w:r>
        <w:rPr>
          <w:rStyle w:val="25"/>
        </w:rPr>
        <w:softHyphen/>
        <w:t>рургическое лечение. После успешного лечения граждане при призыве на во</w:t>
      </w:r>
      <w:r>
        <w:rPr>
          <w:rStyle w:val="25"/>
        </w:rPr>
        <w:softHyphen/>
        <w:t>енную службу и поступлении на военную службу по контракту по статье 86 расписания болезней признаются временно не годными к военной службе на 6 месяцев.</w:t>
      </w:r>
    </w:p>
    <w:p w:rsidR="009F73A8" w:rsidRDefault="001C241B">
      <w:pPr>
        <w:pStyle w:val="23"/>
        <w:shd w:val="clear" w:color="auto" w:fill="auto"/>
        <w:spacing w:before="0" w:after="232" w:line="312" w:lineRule="exact"/>
        <w:ind w:firstLine="0"/>
        <w:jc w:val="left"/>
      </w:pPr>
      <w:r>
        <w:rPr>
          <w:rStyle w:val="25"/>
        </w:rPr>
        <w:t>После хирургического лечения нестабильности коленного сустава освиде</w:t>
      </w:r>
      <w:r>
        <w:rPr>
          <w:rStyle w:val="25"/>
        </w:rPr>
        <w:softHyphen/>
        <w:t>тельствование проводится по пункту "а", "б" или "в".</w:t>
      </w:r>
    </w:p>
    <w:p w:rsidR="009F73A8" w:rsidRDefault="001C241B">
      <w:pPr>
        <w:pStyle w:val="23"/>
        <w:shd w:val="clear" w:color="auto" w:fill="auto"/>
        <w:spacing w:before="0" w:after="244"/>
        <w:ind w:firstLine="0"/>
        <w:jc w:val="left"/>
      </w:pPr>
      <w:r>
        <w:rPr>
          <w:rStyle w:val="25"/>
        </w:rPr>
        <w:t>После успешного хирургического лечения в отношении военнослужащих выносится заключение о необходимости предоставления отпуска по болезни с последующим освобождением от строевой, физической подготовки и управления всеми видами транспортных средств на 6 месяцев, а после лече</w:t>
      </w:r>
      <w:r>
        <w:rPr>
          <w:rStyle w:val="25"/>
        </w:rPr>
        <w:softHyphen/>
        <w:t>ния нестабильности коленного сустава, обусловленной повреждением связок и капсулы, - на 12 месяцев.</w:t>
      </w:r>
    </w:p>
    <w:p w:rsidR="009F73A8" w:rsidRDefault="001C241B">
      <w:pPr>
        <w:pStyle w:val="23"/>
        <w:shd w:val="clear" w:color="auto" w:fill="auto"/>
        <w:spacing w:before="0" w:line="317" w:lineRule="exact"/>
        <w:ind w:firstLine="0"/>
        <w:jc w:val="left"/>
      </w:pPr>
      <w:r>
        <w:rPr>
          <w:rStyle w:val="25"/>
        </w:rPr>
        <w:t>При кистозном перерождении костей и отсекающем остеохондрозе крупного сустава предлагается оперативное лечение. При отказе от оперативного лече</w:t>
      </w:r>
      <w:r>
        <w:rPr>
          <w:rStyle w:val="25"/>
        </w:rPr>
        <w:softHyphen/>
        <w:t>ния или его неудовлетворительных результатах заключение о категории год</w:t>
      </w:r>
      <w:r>
        <w:rPr>
          <w:rStyle w:val="25"/>
        </w:rPr>
        <w:softHyphen/>
      </w:r>
    </w:p>
    <w:p w:rsidR="009F73A8" w:rsidRDefault="001C241B">
      <w:pPr>
        <w:pStyle w:val="23"/>
        <w:shd w:val="clear" w:color="auto" w:fill="auto"/>
        <w:spacing w:before="0" w:after="236" w:line="317" w:lineRule="exact"/>
        <w:ind w:left="140" w:firstLine="0"/>
        <w:jc w:val="left"/>
      </w:pPr>
      <w:r>
        <w:rPr>
          <w:rStyle w:val="25"/>
        </w:rPr>
        <w:t>ности к военной службе выносится в зависимости от степени нарушения функций конечности или сустава.</w:t>
      </w:r>
    </w:p>
    <w:p w:rsidR="009F73A8" w:rsidRDefault="001C241B">
      <w:pPr>
        <w:pStyle w:val="23"/>
        <w:shd w:val="clear" w:color="auto" w:fill="auto"/>
        <w:spacing w:before="0" w:after="244"/>
        <w:ind w:left="140" w:firstLine="0"/>
        <w:jc w:val="left"/>
      </w:pPr>
      <w:r>
        <w:rPr>
          <w:rStyle w:val="25"/>
        </w:rPr>
        <w:t>Освидетельствуемые по графе I расписания болезней с болезнью Осгуд- Шлаттера без нарушения функций суставов признаются годными к военной службе с показателем предназначения "2".</w:t>
      </w:r>
    </w:p>
    <w:p w:rsidR="009F73A8" w:rsidRDefault="001C241B">
      <w:pPr>
        <w:pStyle w:val="23"/>
        <w:shd w:val="clear" w:color="auto" w:fill="auto"/>
        <w:spacing w:before="0" w:after="318" w:line="317" w:lineRule="exact"/>
        <w:ind w:left="140" w:firstLine="0"/>
        <w:jc w:val="left"/>
      </w:pPr>
      <w:r>
        <w:rPr>
          <w:rStyle w:val="25"/>
        </w:rPr>
        <w:t>При оценке объема движений в суставах следует руководствовать</w:t>
      </w:r>
      <w:r>
        <w:rPr>
          <w:rStyle w:val="25"/>
        </w:rPr>
        <w:softHyphen/>
        <w:t>ся</w:t>
      </w:r>
      <w:r w:rsidRPr="00A25C48">
        <w:rPr>
          <w:rStyle w:val="25"/>
        </w:rPr>
        <w:t xml:space="preserve"> таблицей 3 </w:t>
      </w:r>
      <w:r>
        <w:rPr>
          <w:rStyle w:val="25"/>
        </w:rPr>
        <w:t>"Таблица оценки объема движений в суставах".</w:t>
      </w:r>
    </w:p>
    <w:p w:rsidR="00A25C48" w:rsidRDefault="00A25C48">
      <w:pPr>
        <w:pStyle w:val="60"/>
        <w:shd w:val="clear" w:color="auto" w:fill="auto"/>
        <w:spacing w:line="220" w:lineRule="exact"/>
        <w:ind w:left="140"/>
        <w:rPr>
          <w:rStyle w:val="61"/>
          <w:b/>
          <w:bCs/>
        </w:rPr>
      </w:pPr>
    </w:p>
    <w:p w:rsidR="009F73A8" w:rsidRDefault="001C241B">
      <w:pPr>
        <w:pStyle w:val="60"/>
        <w:shd w:val="clear" w:color="auto" w:fill="auto"/>
        <w:spacing w:line="220" w:lineRule="exact"/>
        <w:ind w:left="140"/>
      </w:pPr>
      <w:r>
        <w:rPr>
          <w:rStyle w:val="61"/>
          <w:b/>
          <w:bCs/>
        </w:rPr>
        <w:lastRenderedPageBreak/>
        <w:t>Таблица 3</w:t>
      </w:r>
    </w:p>
    <w:p w:rsidR="009F73A8" w:rsidRDefault="001C241B">
      <w:pPr>
        <w:pStyle w:val="30"/>
        <w:framePr w:h="8424" w:wrap="notBeside" w:vAnchor="text" w:hAnchor="text" w:xAlign="center" w:y="1"/>
        <w:shd w:val="clear" w:color="auto" w:fill="auto"/>
        <w:spacing w:line="220" w:lineRule="exact"/>
      </w:pPr>
      <w:r>
        <w:rPr>
          <w:rStyle w:val="31"/>
          <w:b/>
          <w:bCs/>
        </w:rPr>
        <w:t>ТАБЛИЦА ОЦЕНКИ ОБЪЕМА ДВИЖЕНИЙ В СУСТАВАХ (в градусах)</w:t>
      </w:r>
    </w:p>
    <w:p w:rsidR="009F73A8" w:rsidRDefault="004E21B4">
      <w:pPr>
        <w:framePr w:h="8424" w:wrap="notBeside" w:vAnchor="text" w:hAnchor="text" w:xAlign="center" w:y="1"/>
        <w:jc w:val="center"/>
        <w:rPr>
          <w:sz w:val="2"/>
          <w:szCs w:val="2"/>
        </w:rPr>
      </w:pPr>
      <w:r>
        <w:rPr>
          <w:noProof/>
          <w:lang w:bidi="ar-SA"/>
        </w:rPr>
        <w:drawing>
          <wp:inline distT="0" distB="0" distL="0" distR="0">
            <wp:extent cx="5922645" cy="5347970"/>
            <wp:effectExtent l="0" t="0" r="0" b="0"/>
            <wp:docPr id="101" name="Рисунок 101" descr="C:\Users\gs5_ksnpa\Desktop\НПА СМ ДНР\2015\№ 17-26-02.09.2015 -\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s5_ksnpa\Desktop\НПА СМ ДНР\2015\№ 17-26-02.09.2015 -\media\image104.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2645" cy="5347970"/>
                    </a:xfrm>
                    <a:prstGeom prst="rect">
                      <a:avLst/>
                    </a:prstGeom>
                    <a:noFill/>
                    <a:ln>
                      <a:noFill/>
                    </a:ln>
                  </pic:spPr>
                </pic:pic>
              </a:graphicData>
            </a:graphic>
          </wp:inline>
        </w:drawing>
      </w:r>
    </w:p>
    <w:p w:rsidR="009F73A8" w:rsidRDefault="009F73A8">
      <w:pPr>
        <w:spacing w:line="720" w:lineRule="exact"/>
      </w:pPr>
    </w:p>
    <w:p w:rsidR="009F73A8" w:rsidRDefault="004E21B4">
      <w:pPr>
        <w:framePr w:h="1834" w:wrap="notBeside" w:vAnchor="text" w:hAnchor="text" w:xAlign="center" w:y="1"/>
        <w:jc w:val="center"/>
        <w:rPr>
          <w:sz w:val="2"/>
          <w:szCs w:val="2"/>
        </w:rPr>
      </w:pPr>
      <w:r>
        <w:rPr>
          <w:noProof/>
          <w:lang w:bidi="ar-SA"/>
        </w:rPr>
        <w:drawing>
          <wp:inline distT="0" distB="0" distL="0" distR="0">
            <wp:extent cx="6082030" cy="1158875"/>
            <wp:effectExtent l="0" t="0" r="0" b="0"/>
            <wp:docPr id="102" name="Рисунок 102" descr="C:\Users\gs5_ksnpa\Desktop\НПА СМ ДНР\2015\№ 17-26-02.09.2015 -\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gs5_ksnpa\Desktop\НПА СМ ДНР\2015\№ 17-26-02.09.2015 -\media\image105.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82030" cy="1158875"/>
                    </a:xfrm>
                    <a:prstGeom prst="rect">
                      <a:avLst/>
                    </a:prstGeom>
                    <a:noFill/>
                    <a:ln>
                      <a:noFill/>
                    </a:ln>
                  </pic:spPr>
                </pic:pic>
              </a:graphicData>
            </a:graphic>
          </wp:inline>
        </w:drawing>
      </w:r>
    </w:p>
    <w:p w:rsidR="009F73A8" w:rsidRDefault="009F73A8">
      <w:pPr>
        <w:rPr>
          <w:sz w:val="2"/>
          <w:szCs w:val="2"/>
        </w:rPr>
      </w:pPr>
    </w:p>
    <w:p w:rsidR="009F73A8" w:rsidRDefault="004E21B4">
      <w:pPr>
        <w:framePr w:h="2160" w:wrap="notBeside" w:vAnchor="text" w:hAnchor="text" w:xAlign="center" w:y="1"/>
        <w:jc w:val="center"/>
        <w:rPr>
          <w:sz w:val="2"/>
          <w:szCs w:val="2"/>
        </w:rPr>
      </w:pPr>
      <w:r>
        <w:rPr>
          <w:noProof/>
          <w:lang w:bidi="ar-SA"/>
        </w:rPr>
        <w:drawing>
          <wp:inline distT="0" distB="0" distL="0" distR="0">
            <wp:extent cx="6082030" cy="1382395"/>
            <wp:effectExtent l="0" t="0" r="0" b="0"/>
            <wp:docPr id="103" name="Рисунок 103" descr="C:\Users\gs5_ksnpa\Desktop\НПА СМ ДНР\2015\№ 17-26-02.09.2015 -\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gs5_ksnpa\Desktop\НПА СМ ДНР\2015\№ 17-26-02.09.2015 -\media\image106.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82030" cy="138239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44" w:line="280" w:lineRule="exact"/>
        <w:ind w:left="180" w:firstLine="0"/>
        <w:jc w:val="left"/>
      </w:pPr>
      <w:r>
        <w:rPr>
          <w:rStyle w:val="25"/>
        </w:rPr>
        <w:t>К пункту "а" относятся:</w:t>
      </w:r>
    </w:p>
    <w:p w:rsidR="009F73A8" w:rsidRDefault="001C241B" w:rsidP="00493906">
      <w:pPr>
        <w:pStyle w:val="23"/>
        <w:numPr>
          <w:ilvl w:val="0"/>
          <w:numId w:val="39"/>
        </w:numPr>
        <w:shd w:val="clear" w:color="auto" w:fill="auto"/>
        <w:tabs>
          <w:tab w:val="left" w:pos="917"/>
        </w:tabs>
        <w:spacing w:before="0"/>
        <w:ind w:left="900" w:hanging="340"/>
        <w:jc w:val="left"/>
      </w:pPr>
      <w:r>
        <w:rPr>
          <w:rStyle w:val="25"/>
        </w:rPr>
        <w:t>инфекционный спондилит с частыми (3 и более раза в год) обостре</w:t>
      </w:r>
      <w:r>
        <w:rPr>
          <w:rStyle w:val="25"/>
        </w:rPr>
        <w:softHyphen/>
        <w:t>ниями;</w:t>
      </w:r>
    </w:p>
    <w:p w:rsidR="009F73A8" w:rsidRDefault="001C241B" w:rsidP="00493906">
      <w:pPr>
        <w:pStyle w:val="23"/>
        <w:numPr>
          <w:ilvl w:val="0"/>
          <w:numId w:val="39"/>
        </w:numPr>
        <w:shd w:val="clear" w:color="auto" w:fill="auto"/>
        <w:tabs>
          <w:tab w:val="left" w:pos="917"/>
        </w:tabs>
        <w:spacing w:before="0" w:after="13" w:line="280" w:lineRule="exact"/>
        <w:ind w:left="900" w:hanging="340"/>
      </w:pPr>
      <w:r>
        <w:rPr>
          <w:rStyle w:val="25"/>
        </w:rPr>
        <w:t>травматическая спондилопатия (болезнь Кюммеля);</w:t>
      </w:r>
    </w:p>
    <w:p w:rsidR="009F73A8" w:rsidRDefault="001C241B" w:rsidP="00493906">
      <w:pPr>
        <w:pStyle w:val="23"/>
        <w:numPr>
          <w:ilvl w:val="0"/>
          <w:numId w:val="39"/>
        </w:numPr>
        <w:shd w:val="clear" w:color="auto" w:fill="auto"/>
        <w:tabs>
          <w:tab w:val="left" w:pos="917"/>
        </w:tabs>
        <w:spacing w:before="0" w:line="317" w:lineRule="exact"/>
        <w:ind w:left="900" w:hanging="340"/>
        <w:jc w:val="left"/>
      </w:pPr>
      <w:r>
        <w:rPr>
          <w:rStyle w:val="25"/>
        </w:rPr>
        <w:t>спондилолистез III - IV степени (смещение больше половины попереч</w:t>
      </w:r>
      <w:r>
        <w:rPr>
          <w:rStyle w:val="25"/>
        </w:rPr>
        <w:softHyphen/>
        <w:t xml:space="preserve">ного </w:t>
      </w:r>
      <w:r>
        <w:rPr>
          <w:rStyle w:val="25"/>
        </w:rPr>
        <w:lastRenderedPageBreak/>
        <w:t>диаметра тела позвонка) с постоянным выраженным болевым синдромом и нестабильностью позвоночника;</w:t>
      </w:r>
    </w:p>
    <w:p w:rsidR="009F73A8" w:rsidRDefault="001C241B" w:rsidP="00493906">
      <w:pPr>
        <w:pStyle w:val="23"/>
        <w:numPr>
          <w:ilvl w:val="0"/>
          <w:numId w:val="39"/>
        </w:numPr>
        <w:shd w:val="clear" w:color="auto" w:fill="auto"/>
        <w:tabs>
          <w:tab w:val="left" w:pos="917"/>
        </w:tabs>
        <w:spacing w:before="0"/>
        <w:ind w:left="900" w:hanging="340"/>
        <w:jc w:val="left"/>
      </w:pPr>
      <w:r>
        <w:rPr>
          <w:rStyle w:val="25"/>
        </w:rPr>
        <w:t>деформирующий спондилез шейного отдела позвоночника, сопровож</w:t>
      </w:r>
      <w:r>
        <w:rPr>
          <w:rStyle w:val="25"/>
        </w:rPr>
        <w:softHyphen/>
        <w:t>дающийся нестабильностью;</w:t>
      </w:r>
    </w:p>
    <w:p w:rsidR="009F73A8" w:rsidRDefault="001C241B" w:rsidP="00493906">
      <w:pPr>
        <w:pStyle w:val="23"/>
        <w:numPr>
          <w:ilvl w:val="0"/>
          <w:numId w:val="39"/>
        </w:numPr>
        <w:shd w:val="clear" w:color="auto" w:fill="auto"/>
        <w:tabs>
          <w:tab w:val="left" w:pos="917"/>
        </w:tabs>
        <w:spacing w:before="0"/>
        <w:ind w:left="900" w:hanging="340"/>
        <w:jc w:val="left"/>
      </w:pPr>
      <w:r>
        <w:rPr>
          <w:rStyle w:val="25"/>
        </w:rPr>
        <w:t>деформирующий спондилез грудного и поясничного отделов позво</w:t>
      </w:r>
      <w:r>
        <w:rPr>
          <w:rStyle w:val="25"/>
        </w:rPr>
        <w:softHyphen/>
        <w:t>ночника, сопровождающийся глубокими пара- и тетрапарезами с на</w:t>
      </w:r>
      <w:r>
        <w:rPr>
          <w:rStyle w:val="25"/>
        </w:rPr>
        <w:softHyphen/>
        <w:t>рушением функции сфинктеров, с синдромом бокового амиотрофиче</w:t>
      </w:r>
      <w:r>
        <w:rPr>
          <w:rStyle w:val="25"/>
        </w:rPr>
        <w:softHyphen/>
        <w:t>ского склероза, а также полиомиелитическим, каудальным, сосуди</w:t>
      </w:r>
      <w:r>
        <w:rPr>
          <w:rStyle w:val="25"/>
        </w:rPr>
        <w:softHyphen/>
        <w:t>стым, компрессионным, выраженным болевым синдромом и статоди</w:t>
      </w:r>
      <w:r>
        <w:rPr>
          <w:rStyle w:val="25"/>
        </w:rPr>
        <w:softHyphen/>
        <w:t>намическими нарушениями после длительного (не менее 3 месяцев в год) стационарного лечения без стойкого клинического эффекта;</w:t>
      </w:r>
    </w:p>
    <w:p w:rsidR="009F73A8" w:rsidRDefault="001C241B" w:rsidP="00493906">
      <w:pPr>
        <w:pStyle w:val="23"/>
        <w:numPr>
          <w:ilvl w:val="0"/>
          <w:numId w:val="39"/>
        </w:numPr>
        <w:shd w:val="clear" w:color="auto" w:fill="auto"/>
        <w:tabs>
          <w:tab w:val="left" w:pos="917"/>
        </w:tabs>
        <w:spacing w:before="0" w:after="273"/>
        <w:ind w:left="900" w:hanging="340"/>
        <w:jc w:val="left"/>
      </w:pPr>
      <w:r>
        <w:rPr>
          <w:rStyle w:val="25"/>
        </w:rPr>
        <w:t>фиксированные искривления позвоночника, подтвержденные рентге</w:t>
      </w:r>
      <w:r>
        <w:rPr>
          <w:rStyle w:val="25"/>
        </w:rPr>
        <w:softHyphen/>
        <w:t>нологически клиновидными деформациями тел позвонков и их ротаци</w:t>
      </w:r>
      <w:r>
        <w:rPr>
          <w:rStyle w:val="25"/>
        </w:rPr>
        <w:softHyphen/>
        <w:t>ей в местах наибольшего изгиба позвоночника (кифозы, сколиозы IV степени и др.) и сопровождающиеся резкой деформацией грудной клетки (реберный горб и др.) и дыхательной недостаточностью III сте</w:t>
      </w:r>
      <w:r>
        <w:rPr>
          <w:rStyle w:val="25"/>
        </w:rPr>
        <w:softHyphen/>
        <w:t>пени по рестриктивному типу.</w:t>
      </w:r>
    </w:p>
    <w:p w:rsidR="009F73A8" w:rsidRDefault="001C241B">
      <w:pPr>
        <w:pStyle w:val="23"/>
        <w:shd w:val="clear" w:color="auto" w:fill="auto"/>
        <w:spacing w:before="0" w:after="244" w:line="280" w:lineRule="exact"/>
        <w:ind w:left="180" w:firstLine="0"/>
        <w:jc w:val="left"/>
      </w:pPr>
      <w:r>
        <w:rPr>
          <w:rStyle w:val="25"/>
        </w:rPr>
        <w:t>К пункту "б" относятся:</w:t>
      </w:r>
    </w:p>
    <w:p w:rsidR="009F73A8" w:rsidRDefault="001C241B" w:rsidP="00493906">
      <w:pPr>
        <w:pStyle w:val="23"/>
        <w:numPr>
          <w:ilvl w:val="0"/>
          <w:numId w:val="39"/>
        </w:numPr>
        <w:shd w:val="clear" w:color="auto" w:fill="auto"/>
        <w:tabs>
          <w:tab w:val="left" w:pos="917"/>
        </w:tabs>
        <w:spacing w:before="0"/>
        <w:ind w:left="900" w:hanging="340"/>
        <w:jc w:val="left"/>
      </w:pPr>
      <w:r>
        <w:rPr>
          <w:rStyle w:val="25"/>
        </w:rPr>
        <w:t>остеохондропатии позвоночника (кифозы, структурные и неструктур</w:t>
      </w:r>
      <w:r>
        <w:rPr>
          <w:rStyle w:val="25"/>
        </w:rPr>
        <w:softHyphen/>
        <w:t>ные сколиозы III степени) с умеренной деформацией грудной клетки и дыхательной недостаточностью II степени по рестриктивному типу;</w:t>
      </w:r>
    </w:p>
    <w:p w:rsidR="009F73A8" w:rsidRDefault="001C241B" w:rsidP="00493906">
      <w:pPr>
        <w:pStyle w:val="23"/>
        <w:numPr>
          <w:ilvl w:val="0"/>
          <w:numId w:val="39"/>
        </w:numPr>
        <w:shd w:val="clear" w:color="auto" w:fill="auto"/>
        <w:tabs>
          <w:tab w:val="left" w:pos="917"/>
        </w:tabs>
        <w:spacing w:before="0" w:line="280" w:lineRule="exact"/>
        <w:ind w:left="900" w:hanging="340"/>
      </w:pPr>
      <w:r>
        <w:rPr>
          <w:rStyle w:val="25"/>
        </w:rPr>
        <w:t>инфекционный спондилит с редкими обострениями;</w:t>
      </w:r>
    </w:p>
    <w:p w:rsidR="009F73A8" w:rsidRDefault="001C241B" w:rsidP="00493906">
      <w:pPr>
        <w:pStyle w:val="23"/>
        <w:numPr>
          <w:ilvl w:val="0"/>
          <w:numId w:val="39"/>
        </w:numPr>
        <w:shd w:val="clear" w:color="auto" w:fill="auto"/>
        <w:tabs>
          <w:tab w:val="left" w:pos="917"/>
        </w:tabs>
        <w:spacing w:before="0" w:line="326" w:lineRule="exact"/>
        <w:ind w:left="900" w:right="260" w:hanging="340"/>
      </w:pPr>
      <w:r>
        <w:rPr>
          <w:rStyle w:val="25"/>
        </w:rPr>
        <w:t>распространенный деформирующий спондилез и межпозвонковый ос</w:t>
      </w:r>
      <w:r>
        <w:rPr>
          <w:rStyle w:val="25"/>
        </w:rPr>
        <w:softHyphen/>
        <w:t>теохондроз с множественными массивными клювовидными разраста</w:t>
      </w:r>
      <w:r>
        <w:rPr>
          <w:rStyle w:val="25"/>
        </w:rPr>
        <w:softHyphen/>
        <w:t>ниями в области межпозвонковых сочленений с болевым синдромом;</w:t>
      </w:r>
    </w:p>
    <w:p w:rsidR="009F73A8" w:rsidRDefault="001C241B" w:rsidP="00493906">
      <w:pPr>
        <w:pStyle w:val="23"/>
        <w:numPr>
          <w:ilvl w:val="0"/>
          <w:numId w:val="39"/>
        </w:numPr>
        <w:shd w:val="clear" w:color="auto" w:fill="auto"/>
        <w:tabs>
          <w:tab w:val="left" w:pos="917"/>
        </w:tabs>
        <w:spacing w:before="0" w:line="326" w:lineRule="exact"/>
        <w:ind w:left="900" w:hanging="340"/>
        <w:jc w:val="left"/>
      </w:pPr>
      <w:r>
        <w:rPr>
          <w:rStyle w:val="25"/>
        </w:rPr>
        <w:t>спондилолистез I и II степени (смещение на 1/4 и 1/2 части поперечно</w:t>
      </w:r>
      <w:r>
        <w:rPr>
          <w:rStyle w:val="25"/>
        </w:rPr>
        <w:softHyphen/>
        <w:t>го диаметра тела позвонка соответственно) с болевым синдромом;</w:t>
      </w:r>
    </w:p>
    <w:p w:rsidR="009F73A8" w:rsidRDefault="001C241B" w:rsidP="00493906">
      <w:pPr>
        <w:pStyle w:val="23"/>
        <w:numPr>
          <w:ilvl w:val="0"/>
          <w:numId w:val="39"/>
        </w:numPr>
        <w:shd w:val="clear" w:color="auto" w:fill="auto"/>
        <w:tabs>
          <w:tab w:val="left" w:pos="917"/>
        </w:tabs>
        <w:spacing w:before="0" w:line="326" w:lineRule="exact"/>
        <w:ind w:left="900" w:hanging="340"/>
        <w:jc w:val="left"/>
      </w:pPr>
      <w:r>
        <w:rPr>
          <w:rStyle w:val="25"/>
        </w:rPr>
        <w:t xml:space="preserve">состояния после удаления межпозвонковых дисков для освидетельст- 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w:t>
      </w:r>
    </w:p>
    <w:p w:rsidR="009F73A8" w:rsidRDefault="001C241B">
      <w:pPr>
        <w:pStyle w:val="23"/>
        <w:shd w:val="clear" w:color="auto" w:fill="auto"/>
        <w:spacing w:before="0" w:after="270" w:line="317" w:lineRule="exact"/>
        <w:ind w:firstLine="0"/>
        <w:jc w:val="left"/>
      </w:pPr>
      <w:r>
        <w:rPr>
          <w:rStyle w:val="25"/>
        </w:rPr>
        <w:t>Для умеренной степени нарушения функций характерны слабость мышц ко</w:t>
      </w:r>
      <w:r>
        <w:rPr>
          <w:rStyle w:val="25"/>
        </w:rPr>
        <w:softHyphen/>
        <w:t>нечностей, быстрая их утомляемость, парезы отдельных групп мышц без компенсации их функций, а также слабость тазовых сфинктеров.</w:t>
      </w:r>
    </w:p>
    <w:p w:rsidR="009F73A8" w:rsidRDefault="001C241B">
      <w:pPr>
        <w:pStyle w:val="23"/>
        <w:shd w:val="clear" w:color="auto" w:fill="auto"/>
        <w:spacing w:before="0" w:after="249" w:line="280" w:lineRule="exact"/>
        <w:ind w:firstLine="0"/>
        <w:jc w:val="left"/>
      </w:pPr>
      <w:r>
        <w:rPr>
          <w:rStyle w:val="25"/>
        </w:rPr>
        <w:t>К пункту "в" относятся:</w:t>
      </w:r>
    </w:p>
    <w:p w:rsidR="009F73A8" w:rsidRDefault="001C241B" w:rsidP="00493906">
      <w:pPr>
        <w:pStyle w:val="23"/>
        <w:numPr>
          <w:ilvl w:val="0"/>
          <w:numId w:val="33"/>
        </w:numPr>
        <w:shd w:val="clear" w:color="auto" w:fill="auto"/>
        <w:tabs>
          <w:tab w:val="left" w:pos="759"/>
        </w:tabs>
        <w:spacing w:before="0"/>
        <w:ind w:left="760"/>
      </w:pPr>
      <w:r>
        <w:rPr>
          <w:rStyle w:val="25"/>
        </w:rPr>
        <w:t>фиксированные приобретенные искривления позвоночника, сопровож</w:t>
      </w:r>
      <w:r>
        <w:rPr>
          <w:rStyle w:val="25"/>
        </w:rPr>
        <w:softHyphen/>
        <w:t>дающиеся ротацией позвонков (сколиоз II степени, остеохондропати- ческий кифоз с клиновидной деформацией 3 и более позвонков со сни</w:t>
      </w:r>
      <w:r>
        <w:rPr>
          <w:rStyle w:val="25"/>
        </w:rPr>
        <w:softHyphen/>
        <w:t>жением высоты передней поверхности тела позвонка в 2 и более раза и</w:t>
      </w:r>
    </w:p>
    <w:p w:rsidR="009F73A8" w:rsidRDefault="001C241B">
      <w:pPr>
        <w:pStyle w:val="23"/>
        <w:shd w:val="clear" w:color="auto" w:fill="auto"/>
        <w:spacing w:before="0" w:line="280" w:lineRule="exact"/>
        <w:ind w:left="760" w:firstLine="0"/>
        <w:jc w:val="left"/>
      </w:pPr>
      <w:r>
        <w:rPr>
          <w:rStyle w:val="25"/>
        </w:rPr>
        <w:t>др);</w:t>
      </w:r>
    </w:p>
    <w:p w:rsidR="009F73A8" w:rsidRDefault="001C241B" w:rsidP="00493906">
      <w:pPr>
        <w:pStyle w:val="23"/>
        <w:numPr>
          <w:ilvl w:val="0"/>
          <w:numId w:val="33"/>
        </w:numPr>
        <w:shd w:val="clear" w:color="auto" w:fill="auto"/>
        <w:tabs>
          <w:tab w:val="left" w:pos="759"/>
        </w:tabs>
        <w:spacing w:before="0" w:after="236" w:line="317" w:lineRule="exact"/>
        <w:ind w:left="760"/>
      </w:pPr>
      <w:r>
        <w:rPr>
          <w:rStyle w:val="25"/>
        </w:rPr>
        <w:t>ограниченный деформирующий спондилез (поражение тел 3 и более позвонков) и межпозвонковый остеохондроз (поражение 3 и более межпозвонковых дисков) с болевым синдромом при значительных фи</w:t>
      </w:r>
      <w:r>
        <w:rPr>
          <w:rStyle w:val="25"/>
        </w:rPr>
        <w:softHyphen/>
        <w:t>зических нагрузках и четкими анатомическими признаками деформа</w:t>
      </w:r>
      <w:r>
        <w:rPr>
          <w:rStyle w:val="25"/>
        </w:rPr>
        <w:softHyphen/>
        <w:t>ций.</w:t>
      </w:r>
    </w:p>
    <w:p w:rsidR="009F73A8" w:rsidRDefault="001C241B">
      <w:pPr>
        <w:pStyle w:val="23"/>
        <w:shd w:val="clear" w:color="auto" w:fill="auto"/>
        <w:spacing w:before="0" w:after="240"/>
        <w:ind w:firstLine="0"/>
      </w:pPr>
      <w:r>
        <w:rPr>
          <w:rStyle w:val="25"/>
        </w:rPr>
        <w:t>Для незначительной степени нарушения функций характерны двигательные и чувствительные нарушения, проявляющиеся неполной утратой чувстви</w:t>
      </w:r>
      <w:r>
        <w:rPr>
          <w:rStyle w:val="25"/>
        </w:rPr>
        <w:softHyphen/>
        <w:t xml:space="preserve">тельности в </w:t>
      </w:r>
      <w:r>
        <w:rPr>
          <w:rStyle w:val="25"/>
        </w:rPr>
        <w:lastRenderedPageBreak/>
        <w:t>зоне одного невромера, утратой или снижением сухожильного рефлекса, снижением мышечной силы отдельных мышц конечности при об</w:t>
      </w:r>
      <w:r>
        <w:rPr>
          <w:rStyle w:val="25"/>
        </w:rPr>
        <w:softHyphen/>
        <w:t>щей компенсации их функций.</w:t>
      </w:r>
    </w:p>
    <w:p w:rsidR="009F73A8" w:rsidRDefault="001C241B">
      <w:pPr>
        <w:pStyle w:val="23"/>
        <w:shd w:val="clear" w:color="auto" w:fill="auto"/>
        <w:spacing w:before="0" w:after="273"/>
        <w:ind w:firstLine="0"/>
      </w:pPr>
      <w:r>
        <w:rPr>
          <w:rStyle w:val="25"/>
        </w:rPr>
        <w:t>Спондилез анатомически проявляется клювовидными разрастаниями, захва</w:t>
      </w:r>
      <w:r>
        <w:rPr>
          <w:rStyle w:val="25"/>
        </w:rPr>
        <w:softHyphen/>
        <w:t>тывающими всю окружность замыкательных пластинок, и деформацией тел позвонков. Признаками клинического проявления хондроза является нару</w:t>
      </w:r>
      <w:r>
        <w:rPr>
          <w:rStyle w:val="25"/>
        </w:rPr>
        <w:softHyphen/>
        <w:t>шение статической функции пораженного отдела позвоночника - выпрямле</w:t>
      </w:r>
      <w:r>
        <w:rPr>
          <w:rStyle w:val="25"/>
        </w:rPr>
        <w:softHyphen/>
        <w:t>ние шейного (поясничного) лордоза или образование кифоза, сочетание ло</w:t>
      </w:r>
      <w:r>
        <w:rPr>
          <w:rStyle w:val="25"/>
        </w:rPr>
        <w:softHyphen/>
        <w:t>кальных лордоза и кифоза вместо равномерного лордоза.</w:t>
      </w:r>
    </w:p>
    <w:p w:rsidR="009F73A8" w:rsidRDefault="001C241B">
      <w:pPr>
        <w:pStyle w:val="23"/>
        <w:shd w:val="clear" w:color="auto" w:fill="auto"/>
        <w:spacing w:before="0" w:after="241" w:line="280" w:lineRule="exact"/>
        <w:ind w:firstLine="0"/>
        <w:jc w:val="left"/>
      </w:pPr>
      <w:r>
        <w:rPr>
          <w:rStyle w:val="25"/>
        </w:rPr>
        <w:t>Рентгенологическими симптомами межпозвонкового хондроза являются:</w:t>
      </w:r>
    </w:p>
    <w:p w:rsidR="009F73A8" w:rsidRDefault="001C241B" w:rsidP="00493906">
      <w:pPr>
        <w:pStyle w:val="23"/>
        <w:numPr>
          <w:ilvl w:val="0"/>
          <w:numId w:val="33"/>
        </w:numPr>
        <w:shd w:val="clear" w:color="auto" w:fill="auto"/>
        <w:tabs>
          <w:tab w:val="left" w:pos="759"/>
        </w:tabs>
        <w:spacing w:before="0" w:line="331" w:lineRule="exact"/>
        <w:ind w:left="760"/>
      </w:pPr>
      <w:r>
        <w:rPr>
          <w:rStyle w:val="25"/>
        </w:rPr>
        <w:t>нарушение формы позвоночника (нарушение статической функции);</w:t>
      </w:r>
    </w:p>
    <w:p w:rsidR="009F73A8" w:rsidRDefault="001C241B" w:rsidP="00493906">
      <w:pPr>
        <w:pStyle w:val="23"/>
        <w:numPr>
          <w:ilvl w:val="0"/>
          <w:numId w:val="33"/>
        </w:numPr>
        <w:shd w:val="clear" w:color="auto" w:fill="auto"/>
        <w:tabs>
          <w:tab w:val="left" w:pos="759"/>
        </w:tabs>
        <w:spacing w:before="0" w:line="331" w:lineRule="exact"/>
        <w:ind w:left="760"/>
      </w:pPr>
      <w:r>
        <w:rPr>
          <w:rStyle w:val="25"/>
        </w:rPr>
        <w:t>снижение высоты межпозвонкового диска;</w:t>
      </w:r>
    </w:p>
    <w:p w:rsidR="009F73A8" w:rsidRDefault="001C241B" w:rsidP="00493906">
      <w:pPr>
        <w:pStyle w:val="23"/>
        <w:numPr>
          <w:ilvl w:val="0"/>
          <w:numId w:val="33"/>
        </w:numPr>
        <w:shd w:val="clear" w:color="auto" w:fill="auto"/>
        <w:tabs>
          <w:tab w:val="left" w:pos="759"/>
        </w:tabs>
        <w:spacing w:before="0" w:line="331" w:lineRule="exact"/>
        <w:ind w:left="760"/>
      </w:pPr>
      <w:r>
        <w:rPr>
          <w:rStyle w:val="25"/>
        </w:rPr>
        <w:t>отложение солей извести в переднем участке фиброзного кольца или в пульпозном ядре;</w:t>
      </w:r>
    </w:p>
    <w:p w:rsidR="009F73A8" w:rsidRDefault="001C241B" w:rsidP="00493906">
      <w:pPr>
        <w:pStyle w:val="23"/>
        <w:numPr>
          <w:ilvl w:val="0"/>
          <w:numId w:val="33"/>
        </w:numPr>
        <w:shd w:val="clear" w:color="auto" w:fill="auto"/>
        <w:tabs>
          <w:tab w:val="left" w:pos="759"/>
        </w:tabs>
        <w:spacing w:before="0" w:line="331" w:lineRule="exact"/>
        <w:ind w:left="760"/>
      </w:pPr>
      <w:r>
        <w:rPr>
          <w:rStyle w:val="25"/>
        </w:rPr>
        <w:t>смещения тел позвонков (передние, задние, боковые), определяемые при стандартной рентгенографии;</w:t>
      </w:r>
    </w:p>
    <w:p w:rsidR="009F73A8" w:rsidRDefault="001C241B" w:rsidP="00493906">
      <w:pPr>
        <w:pStyle w:val="23"/>
        <w:numPr>
          <w:ilvl w:val="0"/>
          <w:numId w:val="33"/>
        </w:numPr>
        <w:shd w:val="clear" w:color="auto" w:fill="auto"/>
        <w:tabs>
          <w:tab w:val="left" w:pos="759"/>
        </w:tabs>
        <w:spacing w:before="0" w:line="331" w:lineRule="exact"/>
        <w:ind w:left="760"/>
      </w:pPr>
      <w:r>
        <w:rPr>
          <w:rStyle w:val="25"/>
        </w:rPr>
        <w:t>патология подвижности в сегменте (нарушение динамической функ</w:t>
      </w:r>
      <w:r>
        <w:rPr>
          <w:rStyle w:val="25"/>
        </w:rPr>
        <w:softHyphen/>
        <w:t>ции);</w:t>
      </w:r>
    </w:p>
    <w:p w:rsidR="009F73A8" w:rsidRDefault="001C241B" w:rsidP="00493906">
      <w:pPr>
        <w:pStyle w:val="23"/>
        <w:numPr>
          <w:ilvl w:val="0"/>
          <w:numId w:val="33"/>
        </w:numPr>
        <w:shd w:val="clear" w:color="auto" w:fill="auto"/>
        <w:tabs>
          <w:tab w:val="left" w:pos="759"/>
        </w:tabs>
        <w:spacing w:before="0" w:after="248" w:line="331" w:lineRule="exact"/>
        <w:ind w:left="760"/>
      </w:pPr>
      <w:r>
        <w:rPr>
          <w:rStyle w:val="25"/>
        </w:rPr>
        <w:t>сохранение четких контуров всех поверхностей тел позвонков, отсут</w:t>
      </w:r>
      <w:r>
        <w:rPr>
          <w:rStyle w:val="25"/>
        </w:rPr>
        <w:softHyphen/>
        <w:t>ствие в них деструктивных изменений.</w:t>
      </w:r>
    </w:p>
    <w:p w:rsidR="009F73A8" w:rsidRDefault="001C241B">
      <w:pPr>
        <w:pStyle w:val="23"/>
        <w:shd w:val="clear" w:color="auto" w:fill="auto"/>
        <w:spacing w:before="0" w:after="240"/>
        <w:ind w:firstLine="0"/>
      </w:pPr>
      <w:r>
        <w:rPr>
          <w:rStyle w:val="25"/>
        </w:rPr>
        <w:t>При межпозвонковом остеохондрозе к перечисленным признакам добавля</w:t>
      </w:r>
      <w:r>
        <w:rPr>
          <w:rStyle w:val="25"/>
        </w:rPr>
        <w:softHyphen/>
        <w:t>ются краевые костные разрастания, образующиеся в плоскости диска и про</w:t>
      </w:r>
      <w:r>
        <w:rPr>
          <w:rStyle w:val="25"/>
        </w:rPr>
        <w:softHyphen/>
        <w:t>должающие площадки тел позвонков, а также субхондральный остеосклероз, который выявляется на рентгенограммах с отчетливым изображением струк</w:t>
      </w:r>
      <w:r>
        <w:rPr>
          <w:rStyle w:val="25"/>
        </w:rPr>
        <w:softHyphen/>
        <w:t>туры. Болевой синдром при физической нагрузке должен быть подтвержден неоднократными обращениями за медицинской помощью, которые отража</w:t>
      </w:r>
      <w:r>
        <w:rPr>
          <w:rStyle w:val="25"/>
        </w:rPr>
        <w:softHyphen/>
        <w:t>ются в медицинских документах освидетельствуемого. Только совокупность перечисленных клинических и рентгенологических признаков ограниченного деформирующего спондилеза и межпозвонкового остеохондроза дает осно</w:t>
      </w:r>
      <w:r>
        <w:rPr>
          <w:rStyle w:val="25"/>
        </w:rPr>
        <w:softHyphen/>
        <w:t>вание для применения пункта "в".</w:t>
      </w:r>
    </w:p>
    <w:p w:rsidR="009F73A8" w:rsidRDefault="001C241B">
      <w:pPr>
        <w:pStyle w:val="23"/>
        <w:shd w:val="clear" w:color="auto" w:fill="auto"/>
        <w:spacing w:before="0" w:after="273"/>
        <w:ind w:left="160" w:firstLine="0"/>
      </w:pPr>
      <w:r>
        <w:rPr>
          <w:rStyle w:val="25"/>
        </w:rPr>
        <w:t>Степень сколиоза определяется рентгенологом по рентгенограммам на осно</w:t>
      </w:r>
      <w:r>
        <w:rPr>
          <w:rStyle w:val="25"/>
        </w:rPr>
        <w:softHyphen/>
        <w:t>вании измерения углов сколиоза: I степень - 1 - 10 градусов, II степень - 11 - 25 градусов, III степень - 26 - 50 градусов, IV степень - более 50 градусов (по В.Д. Чаклину).</w:t>
      </w:r>
    </w:p>
    <w:p w:rsidR="009F73A8" w:rsidRDefault="001C241B">
      <w:pPr>
        <w:pStyle w:val="23"/>
        <w:shd w:val="clear" w:color="auto" w:fill="auto"/>
        <w:spacing w:before="0" w:after="236" w:line="280" w:lineRule="exact"/>
        <w:ind w:left="160" w:firstLine="0"/>
      </w:pPr>
      <w:r>
        <w:rPr>
          <w:rStyle w:val="25"/>
        </w:rPr>
        <w:t>К пункту "г" относятся:</w:t>
      </w:r>
    </w:p>
    <w:p w:rsidR="009F73A8" w:rsidRDefault="001C241B" w:rsidP="00493906">
      <w:pPr>
        <w:pStyle w:val="23"/>
        <w:numPr>
          <w:ilvl w:val="0"/>
          <w:numId w:val="40"/>
        </w:numPr>
        <w:shd w:val="clear" w:color="auto" w:fill="auto"/>
        <w:tabs>
          <w:tab w:val="left" w:pos="875"/>
        </w:tabs>
        <w:spacing w:before="0" w:line="331" w:lineRule="exact"/>
        <w:ind w:left="880"/>
        <w:jc w:val="left"/>
      </w:pPr>
      <w:r>
        <w:rPr>
          <w:rStyle w:val="25"/>
        </w:rPr>
        <w:t>искривления позвоночника, в том числе остеохондропатический кифоз (конечная стадия заболевания);</w:t>
      </w:r>
    </w:p>
    <w:p w:rsidR="009F73A8" w:rsidRDefault="001C241B" w:rsidP="00493906">
      <w:pPr>
        <w:pStyle w:val="23"/>
        <w:numPr>
          <w:ilvl w:val="0"/>
          <w:numId w:val="40"/>
        </w:numPr>
        <w:shd w:val="clear" w:color="auto" w:fill="auto"/>
        <w:tabs>
          <w:tab w:val="left" w:pos="875"/>
        </w:tabs>
        <w:spacing w:before="0" w:after="236" w:line="317" w:lineRule="exact"/>
        <w:ind w:left="880"/>
        <w:jc w:val="left"/>
      </w:pPr>
      <w:r>
        <w:rPr>
          <w:rStyle w:val="25"/>
        </w:rPr>
        <w:t>изолированные явления деформирующего спондилеза и межпозвонко</w:t>
      </w:r>
      <w:r>
        <w:rPr>
          <w:rStyle w:val="25"/>
        </w:rPr>
        <w:softHyphen/>
        <w:t>вого остеохондроза без нарушения функций.</w:t>
      </w:r>
    </w:p>
    <w:p w:rsidR="009F73A8" w:rsidRDefault="001C241B">
      <w:pPr>
        <w:pStyle w:val="23"/>
        <w:shd w:val="clear" w:color="auto" w:fill="auto"/>
        <w:spacing w:before="0" w:after="240"/>
        <w:ind w:left="160" w:firstLine="0"/>
      </w:pPr>
      <w:r>
        <w:rPr>
          <w:rStyle w:val="25"/>
        </w:rPr>
        <w:t>Бессимптомное течение межпозвонкового остеохондроза (грыжи Шморля) не является основанием для применения настоящей статьи, не препятствует во</w:t>
      </w:r>
      <w:r>
        <w:rPr>
          <w:rStyle w:val="25"/>
        </w:rPr>
        <w:softHyphen/>
        <w:t>енной службе, поступлению в военно-учебные заведения и училища.</w:t>
      </w:r>
    </w:p>
    <w:p w:rsidR="009F73A8" w:rsidRDefault="001C241B">
      <w:pPr>
        <w:pStyle w:val="23"/>
        <w:shd w:val="clear" w:color="auto" w:fill="auto"/>
        <w:spacing w:before="0" w:after="240"/>
        <w:ind w:left="160" w:firstLine="0"/>
      </w:pPr>
      <w:r>
        <w:rPr>
          <w:rStyle w:val="25"/>
        </w:rPr>
        <w:t>Характер патологических изменений позвоночника должен быть подтвер</w:t>
      </w:r>
      <w:r>
        <w:rPr>
          <w:rStyle w:val="25"/>
        </w:rPr>
        <w:softHyphen/>
        <w:t>жден многоосевыми, нагрузочными и функциональными рентгенологиче</w:t>
      </w:r>
      <w:r>
        <w:rPr>
          <w:rStyle w:val="25"/>
        </w:rPr>
        <w:softHyphen/>
        <w:t>скими и другими исследованиями.</w:t>
      </w:r>
    </w:p>
    <w:p w:rsidR="009F73A8" w:rsidRDefault="001C241B">
      <w:pPr>
        <w:pStyle w:val="23"/>
        <w:shd w:val="clear" w:color="auto" w:fill="auto"/>
        <w:spacing w:before="0" w:after="716"/>
        <w:ind w:left="160" w:firstLine="0"/>
      </w:pPr>
      <w:r>
        <w:rPr>
          <w:rStyle w:val="25"/>
        </w:rPr>
        <w:lastRenderedPageBreak/>
        <w:t>В норме расстояние между остистым отростком VII шейного позвонка и бу</w:t>
      </w:r>
      <w:r>
        <w:rPr>
          <w:rStyle w:val="25"/>
        </w:rPr>
        <w:softHyphen/>
        <w:t>горком затылочной кости при наклоне головы увеличивается на 3 - 4 см, а при запрокидывании головы (разгибании) уменьшается на 8 - 10 см. Расстоя</w:t>
      </w:r>
      <w:r>
        <w:rPr>
          <w:rStyle w:val="25"/>
        </w:rPr>
        <w:softHyphen/>
        <w:t>ние между остистыми отростками VII шейного и I крестцового позвонков при нагибании увеличивается на 5 - 7 см по сравнению с обычной осанкой и уменьшается на 5 - 6 см при прогибании назад. Боковые движения (наклоны) в поясничном и грудном отделах возможны в пределах 25 - 30 градусов от вертикальной линии.</w:t>
      </w:r>
    </w:p>
    <w:p w:rsidR="009F73A8" w:rsidRDefault="004E21B4">
      <w:pPr>
        <w:framePr w:h="2957" w:wrap="notBeside" w:vAnchor="text" w:hAnchor="text" w:xAlign="center" w:y="1"/>
        <w:jc w:val="center"/>
        <w:rPr>
          <w:sz w:val="2"/>
          <w:szCs w:val="2"/>
        </w:rPr>
      </w:pPr>
      <w:r>
        <w:rPr>
          <w:noProof/>
          <w:lang w:bidi="ar-SA"/>
        </w:rPr>
        <w:drawing>
          <wp:inline distT="0" distB="0" distL="0" distR="0">
            <wp:extent cx="5890260" cy="1871345"/>
            <wp:effectExtent l="0" t="0" r="0" b="0"/>
            <wp:docPr id="104" name="Рисунок 104" descr="C:\Users\gs5_ksnpa\Desktop\НПА СМ ДНР\2015\№ 17-26-02.09.2015 -\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s5_ksnpa\Desktop\НПА СМ ДНР\2015\№ 17-26-02.09.2015 -\media\image107.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90260" cy="1871345"/>
                    </a:xfrm>
                    <a:prstGeom prst="rect">
                      <a:avLst/>
                    </a:prstGeom>
                    <a:noFill/>
                    <a:ln>
                      <a:noFill/>
                    </a:ln>
                  </pic:spPr>
                </pic:pic>
              </a:graphicData>
            </a:graphic>
          </wp:inline>
        </w:drawing>
      </w:r>
    </w:p>
    <w:p w:rsidR="009F73A8" w:rsidRDefault="001C241B">
      <w:pPr>
        <w:pStyle w:val="29"/>
        <w:framePr w:h="2957" w:wrap="notBeside" w:vAnchor="text" w:hAnchor="text" w:xAlign="center" w:y="1"/>
        <w:shd w:val="clear" w:color="auto" w:fill="auto"/>
        <w:spacing w:line="280" w:lineRule="exact"/>
      </w:pPr>
      <w:r>
        <w:rPr>
          <w:rStyle w:val="2a"/>
        </w:rPr>
        <w:t>К пункту "а" относится отсутствие:</w:t>
      </w:r>
    </w:p>
    <w:p w:rsidR="009F73A8" w:rsidRDefault="009F73A8">
      <w:pPr>
        <w:rPr>
          <w:sz w:val="2"/>
          <w:szCs w:val="2"/>
        </w:rPr>
      </w:pPr>
    </w:p>
    <w:p w:rsidR="009F73A8" w:rsidRDefault="001C241B" w:rsidP="00493906">
      <w:pPr>
        <w:pStyle w:val="23"/>
        <w:numPr>
          <w:ilvl w:val="0"/>
          <w:numId w:val="33"/>
        </w:numPr>
        <w:shd w:val="clear" w:color="auto" w:fill="auto"/>
        <w:tabs>
          <w:tab w:val="left" w:pos="756"/>
        </w:tabs>
        <w:spacing w:before="0"/>
        <w:ind w:left="760"/>
        <w:jc w:val="left"/>
      </w:pPr>
      <w:r>
        <w:rPr>
          <w:rStyle w:val="25"/>
        </w:rPr>
        <w:t>двух кистей на уровне кистевых суставов (кистевым суставом называ</w:t>
      </w:r>
      <w:r>
        <w:rPr>
          <w:rStyle w:val="25"/>
        </w:rPr>
        <w:softHyphen/>
        <w:t>ется комплекс суставов, соединяющих кисть с предплечьем и вклю</w:t>
      </w:r>
      <w:r>
        <w:rPr>
          <w:rStyle w:val="25"/>
        </w:rPr>
        <w:softHyphen/>
        <w:t>чающий лучезапястный, запястный, межпястные, запястно-пястные и межзапястные суставы, а также дистальный лучелоктевой сустав);</w:t>
      </w:r>
    </w:p>
    <w:p w:rsidR="009F73A8" w:rsidRDefault="001C241B" w:rsidP="00493906">
      <w:pPr>
        <w:pStyle w:val="23"/>
        <w:numPr>
          <w:ilvl w:val="0"/>
          <w:numId w:val="33"/>
        </w:numPr>
        <w:shd w:val="clear" w:color="auto" w:fill="auto"/>
        <w:tabs>
          <w:tab w:val="left" w:pos="756"/>
        </w:tabs>
        <w:spacing w:before="0" w:line="331" w:lineRule="exact"/>
        <w:ind w:left="400" w:firstLine="0"/>
      </w:pPr>
      <w:r>
        <w:rPr>
          <w:rStyle w:val="25"/>
        </w:rPr>
        <w:t>по 3 пальца на уровне пястно-фаланговых суставов на каждой кисти;</w:t>
      </w:r>
    </w:p>
    <w:p w:rsidR="009F73A8" w:rsidRDefault="001C241B" w:rsidP="00493906">
      <w:pPr>
        <w:pStyle w:val="23"/>
        <w:numPr>
          <w:ilvl w:val="0"/>
          <w:numId w:val="33"/>
        </w:numPr>
        <w:shd w:val="clear" w:color="auto" w:fill="auto"/>
        <w:tabs>
          <w:tab w:val="left" w:pos="756"/>
        </w:tabs>
        <w:spacing w:before="0" w:line="331" w:lineRule="exact"/>
        <w:ind w:left="760"/>
        <w:jc w:val="left"/>
      </w:pPr>
      <w:r>
        <w:rPr>
          <w:rStyle w:val="25"/>
        </w:rPr>
        <w:t>по 4 пальца на уровне дистальных концов основных фаланг на каждой кисти;</w:t>
      </w:r>
    </w:p>
    <w:p w:rsidR="009F73A8" w:rsidRDefault="001C241B" w:rsidP="00493906">
      <w:pPr>
        <w:pStyle w:val="23"/>
        <w:numPr>
          <w:ilvl w:val="0"/>
          <w:numId w:val="33"/>
        </w:numPr>
        <w:shd w:val="clear" w:color="auto" w:fill="auto"/>
        <w:tabs>
          <w:tab w:val="left" w:pos="756"/>
        </w:tabs>
        <w:spacing w:before="0" w:after="281" w:line="331" w:lineRule="exact"/>
        <w:ind w:left="760"/>
        <w:jc w:val="left"/>
      </w:pPr>
      <w:r>
        <w:rPr>
          <w:rStyle w:val="25"/>
        </w:rPr>
        <w:t>первого и второго пальцев на уровне пястно-фаланговых суставов на обеих кистях.</w:t>
      </w:r>
    </w:p>
    <w:p w:rsidR="009F73A8" w:rsidRDefault="001C241B">
      <w:pPr>
        <w:pStyle w:val="23"/>
        <w:shd w:val="clear" w:color="auto" w:fill="auto"/>
        <w:spacing w:before="0" w:after="226" w:line="280" w:lineRule="exact"/>
        <w:ind w:firstLine="0"/>
        <w:jc w:val="left"/>
      </w:pPr>
      <w:r>
        <w:rPr>
          <w:rStyle w:val="25"/>
        </w:rPr>
        <w:t>К пункту "б" относятся:</w:t>
      </w:r>
    </w:p>
    <w:p w:rsidR="009F73A8" w:rsidRDefault="001C241B" w:rsidP="00493906">
      <w:pPr>
        <w:pStyle w:val="23"/>
        <w:numPr>
          <w:ilvl w:val="0"/>
          <w:numId w:val="33"/>
        </w:numPr>
        <w:shd w:val="clear" w:color="auto" w:fill="auto"/>
        <w:tabs>
          <w:tab w:val="left" w:pos="756"/>
        </w:tabs>
        <w:spacing w:before="0" w:line="331" w:lineRule="exact"/>
        <w:ind w:left="400" w:firstLine="0"/>
      </w:pPr>
      <w:r>
        <w:rPr>
          <w:rStyle w:val="25"/>
        </w:rPr>
        <w:t>отсутствие одной кисти на уровне кистевого сустава;</w:t>
      </w:r>
    </w:p>
    <w:p w:rsidR="009F73A8" w:rsidRDefault="001C241B" w:rsidP="00493906">
      <w:pPr>
        <w:pStyle w:val="23"/>
        <w:numPr>
          <w:ilvl w:val="0"/>
          <w:numId w:val="33"/>
        </w:numPr>
        <w:shd w:val="clear" w:color="auto" w:fill="auto"/>
        <w:tabs>
          <w:tab w:val="left" w:pos="756"/>
        </w:tabs>
        <w:spacing w:before="0" w:line="331" w:lineRule="exact"/>
        <w:ind w:left="400" w:firstLine="0"/>
      </w:pPr>
      <w:r>
        <w:rPr>
          <w:rStyle w:val="25"/>
        </w:rPr>
        <w:t>отсутствие кисти на уровне пястных костей;</w:t>
      </w:r>
    </w:p>
    <w:p w:rsidR="009F73A8" w:rsidRDefault="001C241B" w:rsidP="00493906">
      <w:pPr>
        <w:pStyle w:val="23"/>
        <w:numPr>
          <w:ilvl w:val="0"/>
          <w:numId w:val="33"/>
        </w:numPr>
        <w:shd w:val="clear" w:color="auto" w:fill="auto"/>
        <w:tabs>
          <w:tab w:val="left" w:pos="756"/>
        </w:tabs>
        <w:spacing w:before="0" w:line="331" w:lineRule="exact"/>
        <w:ind w:left="760"/>
        <w:jc w:val="left"/>
      </w:pPr>
      <w:r>
        <w:rPr>
          <w:rStyle w:val="25"/>
        </w:rPr>
        <w:t>отсутствие на одной кисти: 3 пальцев на уровне пястно-фаланговых суставов; 4 пальцев на уровне дистальных концов основных фаланг; первого и второго пальцев на уровне пястно-фаланговых суставов;</w:t>
      </w:r>
    </w:p>
    <w:p w:rsidR="009F73A8" w:rsidRDefault="001C241B" w:rsidP="00493906">
      <w:pPr>
        <w:pStyle w:val="23"/>
        <w:numPr>
          <w:ilvl w:val="0"/>
          <w:numId w:val="33"/>
        </w:numPr>
        <w:shd w:val="clear" w:color="auto" w:fill="auto"/>
        <w:tabs>
          <w:tab w:val="left" w:pos="756"/>
        </w:tabs>
        <w:spacing w:before="0"/>
        <w:ind w:left="760"/>
        <w:jc w:val="left"/>
      </w:pPr>
      <w:r>
        <w:rPr>
          <w:rStyle w:val="25"/>
        </w:rPr>
        <w:t>первого пальца на уровне межфалангового сустава и второго - пятого пальцев на уровне дистальных концов средних фаланг; первых пальцев на уровне пястно-фаланговых суставов на обеих кистях;</w:t>
      </w:r>
    </w:p>
    <w:p w:rsidR="009F73A8" w:rsidRDefault="001C241B" w:rsidP="00493906">
      <w:pPr>
        <w:pStyle w:val="23"/>
        <w:numPr>
          <w:ilvl w:val="0"/>
          <w:numId w:val="33"/>
        </w:numPr>
        <w:shd w:val="clear" w:color="auto" w:fill="auto"/>
        <w:tabs>
          <w:tab w:val="left" w:pos="756"/>
        </w:tabs>
        <w:spacing w:before="0"/>
        <w:ind w:left="760"/>
        <w:jc w:val="left"/>
      </w:pPr>
      <w:r>
        <w:rPr>
          <w:rStyle w:val="25"/>
        </w:rPr>
        <w:t>повреждение локтевой и лучевой артерий либо каждой из них в от</w:t>
      </w:r>
      <w:r>
        <w:rPr>
          <w:rStyle w:val="25"/>
        </w:rPr>
        <w:softHyphen/>
        <w:t>дельности с резким нарушением кровообращения кисти и пальцев или развитием ишемической контрактуры мелких мышц кисти;</w:t>
      </w:r>
    </w:p>
    <w:p w:rsidR="009F73A8" w:rsidRDefault="001C241B" w:rsidP="00493906">
      <w:pPr>
        <w:pStyle w:val="23"/>
        <w:numPr>
          <w:ilvl w:val="0"/>
          <w:numId w:val="33"/>
        </w:numPr>
        <w:shd w:val="clear" w:color="auto" w:fill="auto"/>
        <w:tabs>
          <w:tab w:val="left" w:pos="756"/>
        </w:tabs>
        <w:spacing w:before="0" w:after="5" w:line="280" w:lineRule="exact"/>
        <w:ind w:left="400" w:firstLine="0"/>
      </w:pPr>
      <w:r>
        <w:rPr>
          <w:rStyle w:val="25"/>
        </w:rPr>
        <w:t>застарелые вывихи или дефекты 3 и более пястных костей;</w:t>
      </w:r>
    </w:p>
    <w:p w:rsidR="009F73A8" w:rsidRDefault="001C241B" w:rsidP="00493906">
      <w:pPr>
        <w:pStyle w:val="23"/>
        <w:numPr>
          <w:ilvl w:val="0"/>
          <w:numId w:val="33"/>
        </w:numPr>
        <w:shd w:val="clear" w:color="auto" w:fill="auto"/>
        <w:tabs>
          <w:tab w:val="left" w:pos="756"/>
        </w:tabs>
        <w:spacing w:before="0" w:line="326" w:lineRule="exact"/>
        <w:ind w:left="760"/>
        <w:jc w:val="left"/>
      </w:pPr>
      <w:r>
        <w:rPr>
          <w:rStyle w:val="25"/>
        </w:rPr>
        <w:t>разрушение, дефекты и состояние после артропластики 3 и более пяст</w:t>
      </w:r>
      <w:r>
        <w:rPr>
          <w:rStyle w:val="25"/>
        </w:rPr>
        <w:softHyphen/>
        <w:t>но-фаланговых суставов;</w:t>
      </w:r>
    </w:p>
    <w:p w:rsidR="009F73A8" w:rsidRDefault="001C241B" w:rsidP="00493906">
      <w:pPr>
        <w:pStyle w:val="23"/>
        <w:numPr>
          <w:ilvl w:val="0"/>
          <w:numId w:val="33"/>
        </w:numPr>
        <w:shd w:val="clear" w:color="auto" w:fill="auto"/>
        <w:tabs>
          <w:tab w:val="left" w:pos="756"/>
        </w:tabs>
        <w:spacing w:before="0" w:line="326" w:lineRule="exact"/>
        <w:ind w:left="760"/>
        <w:jc w:val="left"/>
      </w:pPr>
      <w:r>
        <w:rPr>
          <w:rStyle w:val="25"/>
        </w:rPr>
        <w:t>застарелые повреждения или дефекты сухожилий сгибателей 3 или бо</w:t>
      </w:r>
      <w:r>
        <w:rPr>
          <w:rStyle w:val="25"/>
        </w:rPr>
        <w:softHyphen/>
        <w:t>лее пальцев проксимальнее уровня пястных костей;</w:t>
      </w:r>
    </w:p>
    <w:p w:rsidR="009F73A8" w:rsidRDefault="001C241B" w:rsidP="00493906">
      <w:pPr>
        <w:pStyle w:val="23"/>
        <w:numPr>
          <w:ilvl w:val="0"/>
          <w:numId w:val="33"/>
        </w:numPr>
        <w:shd w:val="clear" w:color="auto" w:fill="auto"/>
        <w:tabs>
          <w:tab w:val="left" w:pos="756"/>
        </w:tabs>
        <w:spacing w:before="0" w:after="277" w:line="326" w:lineRule="exact"/>
        <w:ind w:left="760"/>
        <w:jc w:val="left"/>
      </w:pPr>
      <w:r>
        <w:rPr>
          <w:rStyle w:val="25"/>
        </w:rPr>
        <w:t>совокупность застарелых повреждений 3 и более пальцев, приводящих к стойкой контрактуре или значительным нарушениям трофики (ане</w:t>
      </w:r>
      <w:r>
        <w:rPr>
          <w:rStyle w:val="25"/>
        </w:rPr>
        <w:softHyphen/>
        <w:t xml:space="preserve">стезия, </w:t>
      </w:r>
      <w:r>
        <w:rPr>
          <w:rStyle w:val="25"/>
        </w:rPr>
        <w:lastRenderedPageBreak/>
        <w:t>гипостезия и другие расстройства).</w:t>
      </w:r>
    </w:p>
    <w:p w:rsidR="009F73A8" w:rsidRDefault="001C241B">
      <w:pPr>
        <w:pStyle w:val="23"/>
        <w:shd w:val="clear" w:color="auto" w:fill="auto"/>
        <w:spacing w:before="0" w:after="249" w:line="280" w:lineRule="exact"/>
        <w:ind w:firstLine="0"/>
        <w:jc w:val="left"/>
      </w:pPr>
      <w:r>
        <w:rPr>
          <w:rStyle w:val="25"/>
        </w:rPr>
        <w:t>К пункту "в" относятся:</w:t>
      </w:r>
    </w:p>
    <w:p w:rsidR="009F73A8" w:rsidRDefault="001C241B" w:rsidP="00493906">
      <w:pPr>
        <w:pStyle w:val="23"/>
        <w:numPr>
          <w:ilvl w:val="0"/>
          <w:numId w:val="33"/>
        </w:numPr>
        <w:shd w:val="clear" w:color="auto" w:fill="auto"/>
        <w:tabs>
          <w:tab w:val="left" w:pos="756"/>
        </w:tabs>
        <w:spacing w:before="0"/>
        <w:ind w:left="760"/>
        <w:jc w:val="left"/>
      </w:pPr>
      <w:r>
        <w:rPr>
          <w:rStyle w:val="25"/>
        </w:rPr>
        <w:t>отсутствие первого пальца на уровне межфалангового сустава и второ</w:t>
      </w:r>
      <w:r>
        <w:rPr>
          <w:rStyle w:val="25"/>
        </w:rPr>
        <w:softHyphen/>
        <w:t>го пальца на уровне основной фаланги или третьего - пятого пальцев на уровне дистальных концов средних фаланг на одной кисти; второго - четвертого пальцев на уровне дистальных концов средних фаланг на одной кисти; по 3 пальца на уровне проксимальных концов средних фаланг на каждой кисти; первого или второго пальца на уровне пястно</w:t>
      </w:r>
      <w:r>
        <w:rPr>
          <w:rStyle w:val="25"/>
        </w:rPr>
        <w:softHyphen/>
        <w:t>фалангового сустава на одной кисти; первого пальца на уровне межфа</w:t>
      </w:r>
      <w:r>
        <w:rPr>
          <w:rStyle w:val="25"/>
        </w:rPr>
        <w:softHyphen/>
        <w:t>лангового сустава на правой (для левши - на левой) кисти или на обеих кистях; 2 пальцев на уровне проксимального конца основной фаланги на одной кисти; дистальных фаланг второго - четвертого пальцев на обеих кистях;</w:t>
      </w:r>
    </w:p>
    <w:p w:rsidR="009F73A8" w:rsidRDefault="001C241B" w:rsidP="00493906">
      <w:pPr>
        <w:pStyle w:val="23"/>
        <w:numPr>
          <w:ilvl w:val="0"/>
          <w:numId w:val="33"/>
        </w:numPr>
        <w:shd w:val="clear" w:color="auto" w:fill="auto"/>
        <w:tabs>
          <w:tab w:val="left" w:pos="756"/>
        </w:tabs>
        <w:spacing w:before="0" w:after="37" w:line="280" w:lineRule="exact"/>
        <w:ind w:left="400" w:firstLine="0"/>
      </w:pPr>
      <w:r>
        <w:rPr>
          <w:rStyle w:val="25"/>
        </w:rPr>
        <w:t>застарелые вывихи, остеохондропатии кистевого сустава;</w:t>
      </w:r>
    </w:p>
    <w:p w:rsidR="009F73A8" w:rsidRDefault="001C241B" w:rsidP="00493906">
      <w:pPr>
        <w:pStyle w:val="23"/>
        <w:numPr>
          <w:ilvl w:val="0"/>
          <w:numId w:val="33"/>
        </w:numPr>
        <w:shd w:val="clear" w:color="auto" w:fill="auto"/>
        <w:tabs>
          <w:tab w:val="left" w:pos="756"/>
        </w:tabs>
        <w:spacing w:before="0" w:line="280" w:lineRule="exact"/>
        <w:ind w:left="400" w:firstLine="0"/>
      </w:pPr>
      <w:r>
        <w:rPr>
          <w:rStyle w:val="25"/>
        </w:rPr>
        <w:t>дефекты, вывихи 2 пястных костей;</w:t>
      </w:r>
    </w:p>
    <w:p w:rsidR="009F73A8" w:rsidRDefault="001C241B" w:rsidP="00493906">
      <w:pPr>
        <w:pStyle w:val="23"/>
        <w:numPr>
          <w:ilvl w:val="0"/>
          <w:numId w:val="41"/>
        </w:numPr>
        <w:shd w:val="clear" w:color="auto" w:fill="auto"/>
        <w:tabs>
          <w:tab w:val="left" w:pos="875"/>
        </w:tabs>
        <w:spacing w:before="0" w:line="336" w:lineRule="exact"/>
        <w:ind w:left="520" w:firstLine="0"/>
      </w:pPr>
      <w:r>
        <w:rPr>
          <w:rStyle w:val="25"/>
        </w:rPr>
        <w:t>ложные суставы, хронические остеомиелиты 3 и более пястных костей;</w:t>
      </w:r>
    </w:p>
    <w:p w:rsidR="009F73A8" w:rsidRDefault="001C241B" w:rsidP="00493906">
      <w:pPr>
        <w:pStyle w:val="23"/>
        <w:numPr>
          <w:ilvl w:val="0"/>
          <w:numId w:val="41"/>
        </w:numPr>
        <w:shd w:val="clear" w:color="auto" w:fill="auto"/>
        <w:tabs>
          <w:tab w:val="left" w:pos="875"/>
        </w:tabs>
        <w:spacing w:before="0" w:line="336" w:lineRule="exact"/>
        <w:ind w:left="860" w:hanging="340"/>
        <w:jc w:val="left"/>
      </w:pPr>
      <w:r>
        <w:rPr>
          <w:rStyle w:val="25"/>
        </w:rPr>
        <w:t>разрушения, дефекты и состояние после артропластики 2 пястно</w:t>
      </w:r>
      <w:r>
        <w:rPr>
          <w:rStyle w:val="25"/>
        </w:rPr>
        <w:softHyphen/>
        <w:t>фаланговых суставов;</w:t>
      </w:r>
    </w:p>
    <w:p w:rsidR="009F73A8" w:rsidRDefault="001C241B" w:rsidP="00493906">
      <w:pPr>
        <w:pStyle w:val="23"/>
        <w:numPr>
          <w:ilvl w:val="0"/>
          <w:numId w:val="41"/>
        </w:numPr>
        <w:shd w:val="clear" w:color="auto" w:fill="auto"/>
        <w:tabs>
          <w:tab w:val="left" w:pos="875"/>
        </w:tabs>
        <w:spacing w:before="0" w:line="336" w:lineRule="exact"/>
        <w:ind w:left="520" w:firstLine="0"/>
      </w:pPr>
      <w:r>
        <w:rPr>
          <w:rStyle w:val="25"/>
        </w:rPr>
        <w:t>синдром карпального или латерального канала;</w:t>
      </w:r>
    </w:p>
    <w:p w:rsidR="009F73A8" w:rsidRDefault="001C241B" w:rsidP="00493906">
      <w:pPr>
        <w:pStyle w:val="23"/>
        <w:numPr>
          <w:ilvl w:val="0"/>
          <w:numId w:val="41"/>
        </w:numPr>
        <w:shd w:val="clear" w:color="auto" w:fill="auto"/>
        <w:tabs>
          <w:tab w:val="left" w:pos="875"/>
        </w:tabs>
        <w:spacing w:before="0"/>
        <w:ind w:left="860" w:hanging="340"/>
        <w:jc w:val="left"/>
      </w:pPr>
      <w:r>
        <w:rPr>
          <w:rStyle w:val="25"/>
        </w:rPr>
        <w:t>застарелые повреждения сухожилий сгибателей 2 пальцев на уровне пястных костей и длинного сгибателя первого пальца;</w:t>
      </w:r>
    </w:p>
    <w:p w:rsidR="009F73A8" w:rsidRDefault="001C241B" w:rsidP="00493906">
      <w:pPr>
        <w:pStyle w:val="23"/>
        <w:numPr>
          <w:ilvl w:val="0"/>
          <w:numId w:val="41"/>
        </w:numPr>
        <w:shd w:val="clear" w:color="auto" w:fill="auto"/>
        <w:tabs>
          <w:tab w:val="left" w:pos="875"/>
        </w:tabs>
        <w:spacing w:before="0" w:after="240" w:line="317" w:lineRule="exact"/>
        <w:ind w:left="860" w:hanging="340"/>
        <w:jc w:val="left"/>
      </w:pPr>
      <w:r>
        <w:rPr>
          <w:rStyle w:val="25"/>
        </w:rPr>
        <w:t>совокупность повреждений структур кисти, кистевого сустава и паль</w:t>
      </w:r>
      <w:r>
        <w:rPr>
          <w:rStyle w:val="25"/>
        </w:rPr>
        <w:softHyphen/>
        <w:t>цев, сопровождающихся умеренным нарушением функции кисти и трофическими расстройствами (анестезии, гипестезии и др.), умерен</w:t>
      </w:r>
      <w:r>
        <w:rPr>
          <w:rStyle w:val="25"/>
        </w:rPr>
        <w:softHyphen/>
        <w:t>ным нарушением кровообращения не менее 2 пальцев.</w:t>
      </w:r>
    </w:p>
    <w:p w:rsidR="009F73A8" w:rsidRDefault="001C241B">
      <w:pPr>
        <w:pStyle w:val="23"/>
        <w:shd w:val="clear" w:color="auto" w:fill="auto"/>
        <w:spacing w:before="0" w:after="236" w:line="317" w:lineRule="exact"/>
        <w:ind w:left="140" w:firstLine="0"/>
        <w:jc w:val="left"/>
      </w:pPr>
      <w:r>
        <w:rPr>
          <w:rStyle w:val="25"/>
        </w:rPr>
        <w:t>К пункту "г" относятся повреждения структур кисти и пальцев, не указанные в пунктах "а", "б" или "в".</w:t>
      </w:r>
    </w:p>
    <w:p w:rsidR="009F73A8" w:rsidRDefault="001C241B">
      <w:pPr>
        <w:pStyle w:val="23"/>
        <w:shd w:val="clear" w:color="auto" w:fill="auto"/>
        <w:spacing w:before="0" w:after="716"/>
        <w:ind w:left="140" w:firstLine="0"/>
        <w:jc w:val="left"/>
      </w:pPr>
      <w:r>
        <w:rPr>
          <w:rStyle w:val="25"/>
        </w:rPr>
        <w:t>Повреждения или заболевания костей, сухожилий, сосудов или нервов паль</w:t>
      </w:r>
      <w:r>
        <w:rPr>
          <w:rStyle w:val="25"/>
        </w:rPr>
        <w:softHyphen/>
        <w:t>цев, приведшие к развитию стойких контрактур в порочном положении, счи</w:t>
      </w:r>
      <w:r>
        <w:rPr>
          <w:rStyle w:val="25"/>
        </w:rPr>
        <w:softHyphen/>
        <w:t>таются отсутствием пальца. Отсутствием пальца на кисти следует считать: для первого пальца - отсутствие ногтевой фаланги, для других пальцев - от</w:t>
      </w:r>
      <w:r>
        <w:rPr>
          <w:rStyle w:val="25"/>
        </w:rPr>
        <w:softHyphen/>
        <w:t>сутствие 2 фаланг. Отсутствие фаланги на уровне ее проксимальной головки считается отсутствием фаланги.</w:t>
      </w:r>
    </w:p>
    <w:p w:rsidR="009F73A8" w:rsidRDefault="004E21B4">
      <w:pPr>
        <w:framePr w:h="3528" w:wrap="notBeside" w:vAnchor="text" w:hAnchor="text" w:xAlign="center" w:y="1"/>
        <w:jc w:val="center"/>
        <w:rPr>
          <w:sz w:val="2"/>
          <w:szCs w:val="2"/>
        </w:rPr>
      </w:pPr>
      <w:r>
        <w:rPr>
          <w:noProof/>
          <w:lang w:bidi="ar-SA"/>
        </w:rPr>
        <w:lastRenderedPageBreak/>
        <w:drawing>
          <wp:inline distT="0" distB="0" distL="0" distR="0">
            <wp:extent cx="6124575" cy="2243455"/>
            <wp:effectExtent l="0" t="0" r="0" b="0"/>
            <wp:docPr id="105" name="Рисунок 105" descr="C:\Users\gs5_ksnpa\Desktop\НПА СМ ДНР\2015\№ 17-26-02.09.2015 -\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gs5_ksnpa\Desktop\НПА СМ ДНР\2015\№ 17-26-02.09.2015 -\media\image108.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4575" cy="224345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ind w:left="140" w:right="180" w:firstLine="0"/>
      </w:pPr>
      <w:r>
        <w:rPr>
          <w:rStyle w:val="25"/>
        </w:rPr>
        <w:t>Статья предусматривает приобретенные фиксированные деформации стопы. Стопа с повышенными продольными сводами при правильной ее установке на поверхности при опорной нагрузке часто является вариантом нормы. Па</w:t>
      </w:r>
      <w:r>
        <w:rPr>
          <w:rStyle w:val="25"/>
        </w:rPr>
        <w:softHyphen/>
        <w:t>тологически полой считается стопа, имеющая деформацию в виде супинации заднего и пронации переднего отдела при наличии высоких внутреннего и наружного сводов (так называемая резко скрученная стопа), передний отдел стопы распластан, широкий и несколько приведен, имеются натоптыши под головками средних плюсневых костей и когтистая или молоточкообразная деформация пальцев. Наибольшие функциональные нарушения возникают при сопутствующих эверсионно-инверсионных компонентах деформации в виде наружной или внутренней ротации всей стопы или ее элементов.</w:t>
      </w:r>
    </w:p>
    <w:p w:rsidR="009F73A8" w:rsidRDefault="001C241B">
      <w:pPr>
        <w:pStyle w:val="23"/>
        <w:shd w:val="clear" w:color="auto" w:fill="auto"/>
        <w:spacing w:before="0" w:after="273"/>
        <w:ind w:firstLine="0"/>
      </w:pPr>
      <w:r>
        <w:rPr>
          <w:rStyle w:val="25"/>
        </w:rPr>
        <w:t>К пункту "а" относятся патологические конская, пяточная, варусная, полая, плоско-вальгусная, эквино-варусная стопы и другие, приобретенные в ре</w:t>
      </w:r>
      <w:r>
        <w:rPr>
          <w:rStyle w:val="25"/>
        </w:rPr>
        <w:softHyphen/>
        <w:t>зультате травм или заболеваний необратимые резко выраженные искривле</w:t>
      </w:r>
      <w:r>
        <w:rPr>
          <w:rStyle w:val="25"/>
        </w:rPr>
        <w:softHyphen/>
        <w:t>ния стоп, при которых невозможно пользование обувью установленного во</w:t>
      </w:r>
      <w:r>
        <w:rPr>
          <w:rStyle w:val="25"/>
        </w:rPr>
        <w:softHyphen/>
        <w:t>енного образца.</w:t>
      </w:r>
    </w:p>
    <w:p w:rsidR="009F73A8" w:rsidRDefault="001C241B">
      <w:pPr>
        <w:pStyle w:val="23"/>
        <w:shd w:val="clear" w:color="auto" w:fill="auto"/>
        <w:spacing w:before="0" w:after="239" w:line="280" w:lineRule="exact"/>
        <w:ind w:firstLine="0"/>
      </w:pPr>
      <w:r>
        <w:rPr>
          <w:rStyle w:val="25"/>
        </w:rPr>
        <w:t>К пункту "б" относятся:</w:t>
      </w:r>
    </w:p>
    <w:p w:rsidR="009F73A8" w:rsidRDefault="001C241B" w:rsidP="00493906">
      <w:pPr>
        <w:pStyle w:val="23"/>
        <w:numPr>
          <w:ilvl w:val="0"/>
          <w:numId w:val="33"/>
        </w:numPr>
        <w:shd w:val="clear" w:color="auto" w:fill="auto"/>
        <w:tabs>
          <w:tab w:val="left" w:pos="756"/>
        </w:tabs>
        <w:spacing w:before="0"/>
        <w:ind w:left="760"/>
      </w:pPr>
      <w:r>
        <w:rPr>
          <w:rStyle w:val="25"/>
        </w:rPr>
        <w:t>продольное III степени или поперечное III - IV степени плоскостопие с выраженным болевым синдромом, экзостозами, контрактурой пальцев и наличием артроза в суставах среднего отдела стопы;</w:t>
      </w:r>
    </w:p>
    <w:p w:rsidR="009F73A8" w:rsidRDefault="001C241B" w:rsidP="00493906">
      <w:pPr>
        <w:pStyle w:val="23"/>
        <w:numPr>
          <w:ilvl w:val="0"/>
          <w:numId w:val="33"/>
        </w:numPr>
        <w:shd w:val="clear" w:color="auto" w:fill="auto"/>
        <w:tabs>
          <w:tab w:val="left" w:pos="756"/>
        </w:tabs>
        <w:spacing w:before="0" w:line="326" w:lineRule="exact"/>
        <w:ind w:left="760"/>
      </w:pPr>
      <w:r>
        <w:rPr>
          <w:rStyle w:val="25"/>
        </w:rPr>
        <w:t>отсутствие всех пальцев или части стопы на любом ее уровне;</w:t>
      </w:r>
    </w:p>
    <w:p w:rsidR="009F73A8" w:rsidRDefault="001C241B" w:rsidP="00493906">
      <w:pPr>
        <w:pStyle w:val="23"/>
        <w:numPr>
          <w:ilvl w:val="0"/>
          <w:numId w:val="33"/>
        </w:numPr>
        <w:shd w:val="clear" w:color="auto" w:fill="auto"/>
        <w:tabs>
          <w:tab w:val="left" w:pos="756"/>
        </w:tabs>
        <w:spacing w:before="0" w:line="326" w:lineRule="exact"/>
        <w:ind w:left="760"/>
      </w:pPr>
      <w:r>
        <w:rPr>
          <w:rStyle w:val="25"/>
        </w:rPr>
        <w:t>стойкая комбинированная контрактура всех пальцев на обеих стопах при их когтистой или молоточкообразной деформации;</w:t>
      </w:r>
    </w:p>
    <w:p w:rsidR="009F73A8" w:rsidRDefault="001C241B" w:rsidP="00493906">
      <w:pPr>
        <w:pStyle w:val="23"/>
        <w:numPr>
          <w:ilvl w:val="0"/>
          <w:numId w:val="33"/>
        </w:numPr>
        <w:shd w:val="clear" w:color="auto" w:fill="auto"/>
        <w:tabs>
          <w:tab w:val="left" w:pos="756"/>
        </w:tabs>
        <w:spacing w:before="0" w:after="244" w:line="326" w:lineRule="exact"/>
        <w:ind w:left="760"/>
      </w:pPr>
      <w:r>
        <w:rPr>
          <w:rStyle w:val="25"/>
        </w:rPr>
        <w:t>посттравматическая деформация пяточной кости с уменьшением угла Белера свыше минус 10 градусов, болевым синдромом и артрозом под</w:t>
      </w:r>
      <w:r>
        <w:rPr>
          <w:rStyle w:val="25"/>
        </w:rPr>
        <w:softHyphen/>
        <w:t>таранного сустава II стадии.</w:t>
      </w:r>
    </w:p>
    <w:p w:rsidR="009F73A8" w:rsidRDefault="001C241B">
      <w:pPr>
        <w:pStyle w:val="23"/>
        <w:shd w:val="clear" w:color="auto" w:fill="auto"/>
        <w:spacing w:before="0" w:after="273"/>
        <w:ind w:firstLine="0"/>
      </w:pPr>
      <w:r>
        <w:rPr>
          <w:rStyle w:val="25"/>
        </w:rPr>
        <w:t>При декомпенсированном или субкомпенсированном продольном плоско</w:t>
      </w:r>
      <w:r>
        <w:rPr>
          <w:rStyle w:val="25"/>
        </w:rPr>
        <w:softHyphen/>
        <w:t>стопии боли в области стоп возникают в положении стоя и усиливаются обычно к вечеру, когда появляется их пастозность. Внешне стопа пронирова- на, удлинена и расширена в средней части, продольный свод опущен, ладье</w:t>
      </w:r>
      <w:r>
        <w:rPr>
          <w:rStyle w:val="25"/>
        </w:rPr>
        <w:softHyphen/>
        <w:t>видная кость обрисовывается сквозь кожу на медиальном крае стопы, пятка вальгирована.</w:t>
      </w:r>
    </w:p>
    <w:p w:rsidR="009F73A8" w:rsidRDefault="001C241B">
      <w:pPr>
        <w:pStyle w:val="23"/>
        <w:shd w:val="clear" w:color="auto" w:fill="auto"/>
        <w:spacing w:before="0" w:after="240" w:line="280" w:lineRule="exact"/>
        <w:ind w:firstLine="0"/>
      </w:pPr>
      <w:r>
        <w:rPr>
          <w:rStyle w:val="25"/>
        </w:rPr>
        <w:t>К пункту "в" относятся:</w:t>
      </w:r>
    </w:p>
    <w:p w:rsidR="009F73A8" w:rsidRDefault="001C241B" w:rsidP="00493906">
      <w:pPr>
        <w:pStyle w:val="23"/>
        <w:numPr>
          <w:ilvl w:val="0"/>
          <w:numId w:val="33"/>
        </w:numPr>
        <w:shd w:val="clear" w:color="auto" w:fill="auto"/>
        <w:tabs>
          <w:tab w:val="left" w:pos="756"/>
        </w:tabs>
        <w:spacing w:before="0" w:line="326" w:lineRule="exact"/>
        <w:ind w:left="760"/>
      </w:pPr>
      <w:r>
        <w:rPr>
          <w:rStyle w:val="25"/>
        </w:rPr>
        <w:t xml:space="preserve">умеренно выраженные деформации стопы с незначительным болевым </w:t>
      </w:r>
      <w:r>
        <w:rPr>
          <w:rStyle w:val="25"/>
        </w:rPr>
        <w:lastRenderedPageBreak/>
        <w:t>синдромом и нарушением статики, при которых можно приспособить для ношения обувь установленного военного образца;</w:t>
      </w:r>
    </w:p>
    <w:p w:rsidR="009F73A8" w:rsidRDefault="001C241B" w:rsidP="00493906">
      <w:pPr>
        <w:pStyle w:val="23"/>
        <w:numPr>
          <w:ilvl w:val="0"/>
          <w:numId w:val="33"/>
        </w:numPr>
        <w:shd w:val="clear" w:color="auto" w:fill="auto"/>
        <w:tabs>
          <w:tab w:val="left" w:pos="756"/>
        </w:tabs>
        <w:spacing w:before="0" w:line="326" w:lineRule="exact"/>
        <w:ind w:left="760"/>
      </w:pPr>
      <w:r>
        <w:rPr>
          <w:rStyle w:val="25"/>
        </w:rPr>
        <w:t>продольное плоскостопие III степени без вальгусной установки пяточ</w:t>
      </w:r>
      <w:r>
        <w:rPr>
          <w:rStyle w:val="25"/>
        </w:rPr>
        <w:softHyphen/>
        <w:t>ной кости и явлений деформирующего артроза в суставах среднего от</w:t>
      </w:r>
      <w:r>
        <w:rPr>
          <w:rStyle w:val="25"/>
        </w:rPr>
        <w:softHyphen/>
        <w:t>дела стопы;</w:t>
      </w:r>
    </w:p>
    <w:p w:rsidR="009F73A8" w:rsidRDefault="001C241B" w:rsidP="00493906">
      <w:pPr>
        <w:pStyle w:val="23"/>
        <w:numPr>
          <w:ilvl w:val="0"/>
          <w:numId w:val="33"/>
        </w:numPr>
        <w:shd w:val="clear" w:color="auto" w:fill="auto"/>
        <w:tabs>
          <w:tab w:val="left" w:pos="756"/>
        </w:tabs>
        <w:spacing w:before="0" w:line="326" w:lineRule="exact"/>
        <w:ind w:left="760"/>
      </w:pPr>
      <w:r>
        <w:rPr>
          <w:rStyle w:val="25"/>
        </w:rPr>
        <w:t>продольное или поперечное плоскостопие II степени с деформирую</w:t>
      </w:r>
      <w:r>
        <w:rPr>
          <w:rStyle w:val="25"/>
        </w:rPr>
        <w:softHyphen/>
        <w:t>щим артрозом II стадии суставов среднего отдела стопы;</w:t>
      </w:r>
    </w:p>
    <w:p w:rsidR="009F73A8" w:rsidRDefault="001C241B" w:rsidP="00493906">
      <w:pPr>
        <w:pStyle w:val="23"/>
        <w:numPr>
          <w:ilvl w:val="0"/>
          <w:numId w:val="33"/>
        </w:numPr>
        <w:shd w:val="clear" w:color="auto" w:fill="auto"/>
        <w:tabs>
          <w:tab w:val="left" w:pos="756"/>
        </w:tabs>
        <w:spacing w:before="0" w:line="326" w:lineRule="exact"/>
        <w:ind w:left="760"/>
      </w:pPr>
      <w:r>
        <w:rPr>
          <w:rStyle w:val="25"/>
        </w:rPr>
        <w:t>деформирующий артроз первого плюсневого сустава III стадии с огра</w:t>
      </w:r>
      <w:r>
        <w:rPr>
          <w:rStyle w:val="25"/>
        </w:rPr>
        <w:softHyphen/>
        <w:t>ничением движений в пределах подошвенного сгибания менее 10 гра</w:t>
      </w:r>
      <w:r>
        <w:rPr>
          <w:rStyle w:val="25"/>
        </w:rPr>
        <w:softHyphen/>
        <w:t>дусов и тыльного сгибания менее 20 градусов;</w:t>
      </w:r>
    </w:p>
    <w:p w:rsidR="009F73A8" w:rsidRDefault="001C241B" w:rsidP="00493906">
      <w:pPr>
        <w:pStyle w:val="23"/>
        <w:numPr>
          <w:ilvl w:val="0"/>
          <w:numId w:val="33"/>
        </w:numPr>
        <w:shd w:val="clear" w:color="auto" w:fill="auto"/>
        <w:tabs>
          <w:tab w:val="left" w:pos="756"/>
        </w:tabs>
        <w:spacing w:before="0" w:after="244" w:line="326" w:lineRule="exact"/>
        <w:ind w:left="760"/>
      </w:pPr>
      <w:r>
        <w:rPr>
          <w:rStyle w:val="25"/>
        </w:rPr>
        <w:t>посттравматическая деформация пяточной кости с уменьшением угла Белера от 0 до минус 10 градусов и наличием артроза подтаранного сустава.</w:t>
      </w:r>
    </w:p>
    <w:p w:rsidR="009F73A8" w:rsidRDefault="001C241B">
      <w:pPr>
        <w:pStyle w:val="23"/>
        <w:shd w:val="clear" w:color="auto" w:fill="auto"/>
        <w:spacing w:before="0" w:after="244"/>
        <w:ind w:firstLine="0"/>
      </w:pPr>
      <w:r>
        <w:rPr>
          <w:rStyle w:val="25"/>
        </w:rPr>
        <w:t>К пункту "г" относится продольное или поперечное плоскостопие I или II степени с деформирующим артрозом I стадии суставов среднего отдела сто</w:t>
      </w:r>
      <w:r>
        <w:rPr>
          <w:rStyle w:val="25"/>
        </w:rPr>
        <w:softHyphen/>
        <w:t>пы при отсутствии контрактуры ее пальцев и экзостозов.</w:t>
      </w:r>
    </w:p>
    <w:p w:rsidR="009F73A8" w:rsidRDefault="001C241B">
      <w:pPr>
        <w:pStyle w:val="23"/>
        <w:shd w:val="clear" w:color="auto" w:fill="auto"/>
        <w:spacing w:before="0" w:line="317" w:lineRule="exact"/>
        <w:ind w:firstLine="0"/>
      </w:pPr>
      <w:r>
        <w:rPr>
          <w:rStyle w:val="25"/>
        </w:rPr>
        <w:t>Отсутствием пальца на стопе считается отсутствие его на уровне плюснефа</w:t>
      </w:r>
      <w:r>
        <w:rPr>
          <w:rStyle w:val="25"/>
        </w:rPr>
        <w:softHyphen/>
        <w:t>лангового сустава, а также полное сведение или неподвижность пальца.</w:t>
      </w:r>
    </w:p>
    <w:p w:rsidR="009F73A8" w:rsidRDefault="001C241B">
      <w:pPr>
        <w:pStyle w:val="23"/>
        <w:shd w:val="clear" w:color="auto" w:fill="auto"/>
        <w:spacing w:before="0" w:after="236" w:line="317" w:lineRule="exact"/>
        <w:ind w:firstLine="0"/>
      </w:pPr>
      <w:r>
        <w:rPr>
          <w:rStyle w:val="25"/>
        </w:rPr>
        <w:t>Продольное плоскостопие и молоточкообразная деформация пяточной кости оцениваются по профильным рентгенограммам в положении стоя под на</w:t>
      </w:r>
      <w:r>
        <w:rPr>
          <w:rStyle w:val="25"/>
        </w:rPr>
        <w:softHyphen/>
        <w:t>грузкой. На рентгенограммах путем построения треугольника определяется угол продольного свода и высота свода. В норме угол свода равен 125 - 130 градусам, высота свода - 39 мм. Плоскостопие I степени: угол продольного внутреннего подошвенного свода 131 - 140 градусов, высота свода 35 - 25 мм; плоскостопие II степени: угол продольного внутреннего свода 141 - 155 градусов, высота свода 24 - 17 мм; плоскостопие III степени: угол продольно</w:t>
      </w:r>
      <w:r>
        <w:rPr>
          <w:rStyle w:val="25"/>
        </w:rPr>
        <w:softHyphen/>
        <w:t>го внутреннего свода больше 155 градусов, высота свода - менее 17 мм.</w:t>
      </w:r>
    </w:p>
    <w:p w:rsidR="009F73A8" w:rsidRDefault="001C241B">
      <w:pPr>
        <w:pStyle w:val="23"/>
        <w:shd w:val="clear" w:color="auto" w:fill="auto"/>
        <w:spacing w:before="0" w:after="240"/>
        <w:ind w:firstLine="0"/>
      </w:pPr>
      <w:r>
        <w:rPr>
          <w:rStyle w:val="25"/>
        </w:rPr>
        <w:t>Для определения степени посттравматической деформации пяточной кости вычисляют угол Белера (угол суставной части бугра пяточной кости), обра</w:t>
      </w:r>
      <w:r>
        <w:rPr>
          <w:rStyle w:val="25"/>
        </w:rPr>
        <w:softHyphen/>
        <w:t>зуемый пересечением двух линий, одна из которых соединяет наиболее вы</w:t>
      </w:r>
      <w:r>
        <w:rPr>
          <w:rStyle w:val="25"/>
        </w:rPr>
        <w:softHyphen/>
        <w:t>сокую точку переднего угла подтаранного сустава и вершину задней сустав</w:t>
      </w:r>
      <w:r>
        <w:rPr>
          <w:rStyle w:val="25"/>
        </w:rPr>
        <w:softHyphen/>
        <w:t>ной фасетки, а другая проходит вдоль верхней поверхности бугра пяточной кости. В норме этот угол составляет 20 - 40 градусов. Его уменьшение обыч</w:t>
      </w:r>
      <w:r>
        <w:rPr>
          <w:rStyle w:val="25"/>
        </w:rPr>
        <w:softHyphen/>
        <w:t>но сопровождает посттравматическое плоскостопие. Наиболее информатив</w:t>
      </w:r>
      <w:r>
        <w:rPr>
          <w:rStyle w:val="25"/>
        </w:rPr>
        <w:softHyphen/>
        <w:t>ным для оценки состояния подтаранного сустава является его компьютерная томография, выполненная в коронарной плоскости, перпендикулярной зад</w:t>
      </w:r>
      <w:r>
        <w:rPr>
          <w:rStyle w:val="25"/>
        </w:rPr>
        <w:softHyphen/>
        <w:t>ней суставной фасетке пяточной кости. Поперечное плоскостопие оценивает</w:t>
      </w:r>
      <w:r>
        <w:rPr>
          <w:rStyle w:val="25"/>
        </w:rPr>
        <w:softHyphen/>
        <w:t>ся по рентгенограммам переднего и среднего отделов стопы в прямой проек</w:t>
      </w:r>
      <w:r>
        <w:rPr>
          <w:rStyle w:val="25"/>
        </w:rPr>
        <w:softHyphen/>
        <w:t>ции, выполненным под нагрузкой. Достоверными критериями степени попе</w:t>
      </w:r>
      <w:r>
        <w:rPr>
          <w:rStyle w:val="25"/>
        </w:rPr>
        <w:softHyphen/>
        <w:t>речного плоскостопия являются параметры угловых отклонений первой плюсневой кости и первого пальца. На рентгенограммах проводятся три пря</w:t>
      </w:r>
      <w:r>
        <w:rPr>
          <w:rStyle w:val="25"/>
        </w:rPr>
        <w:softHyphen/>
        <w:t>мые линии, соответствующие продольным осям I - II плюсневых костей и ос</w:t>
      </w:r>
      <w:r>
        <w:rPr>
          <w:rStyle w:val="25"/>
        </w:rPr>
        <w:softHyphen/>
        <w:t>новной фаланге первого пальца. При I степени деформации угол между I - II плюсневыми костями составляет 10 - 12 градусов, а угол отклонения первого пальца - 15 - 20 градусов; при II степени эти углы соответственно увеличи</w:t>
      </w:r>
      <w:r>
        <w:rPr>
          <w:rStyle w:val="25"/>
        </w:rPr>
        <w:softHyphen/>
        <w:t>ваются до 15 и 30 градусов; при III степени - до 20 и 40 градусов, а при IV степени - превышают 20 и 40 градусов.</w:t>
      </w:r>
    </w:p>
    <w:p w:rsidR="009F73A8" w:rsidRDefault="001C241B" w:rsidP="003D4530">
      <w:pPr>
        <w:pStyle w:val="23"/>
        <w:widowControl/>
        <w:shd w:val="clear" w:color="auto" w:fill="auto"/>
        <w:spacing w:before="0" w:after="244"/>
        <w:ind w:firstLine="0"/>
        <w:jc w:val="left"/>
      </w:pPr>
      <w:r>
        <w:rPr>
          <w:rStyle w:val="25"/>
        </w:rPr>
        <w:lastRenderedPageBreak/>
        <w:t>Деформирующий артроз I стадии суставов стопы рентгенологически харак</w:t>
      </w:r>
      <w:r>
        <w:rPr>
          <w:rStyle w:val="25"/>
        </w:rPr>
        <w:softHyphen/>
        <w:t>теризуется сужением суставной щели менее чем на 50 процентов и краевыми костными разрастаниями, не превышающими 1 мм от края суставной щели. Артроз II стадии характеризуется сужением суставной щели более чем на 50 процентов, краевыми костными разрастаниями, превышающими 1 мм от края суставной щели, деформацией и субхондральным остеосклерозом суставных концов сочленяющихся костей. При артрозе III стадии суставная щель рент</w:t>
      </w:r>
      <w:r>
        <w:rPr>
          <w:rStyle w:val="25"/>
        </w:rPr>
        <w:softHyphen/>
        <w:t>генологически не определяется, имеются выраженные краевые костные раз</w:t>
      </w:r>
      <w:r>
        <w:rPr>
          <w:rStyle w:val="25"/>
        </w:rPr>
        <w:softHyphen/>
        <w:t>растания, грубая деформация и субхондральный остеосклероз суставных концов сочленяющихся костей.</w:t>
      </w:r>
    </w:p>
    <w:p w:rsidR="009F73A8" w:rsidRDefault="001C241B">
      <w:pPr>
        <w:pStyle w:val="23"/>
        <w:shd w:val="clear" w:color="auto" w:fill="auto"/>
        <w:spacing w:before="0" w:line="317" w:lineRule="exact"/>
        <w:ind w:firstLine="0"/>
        <w:jc w:val="left"/>
      </w:pPr>
      <w:r>
        <w:rPr>
          <w:rStyle w:val="25"/>
        </w:rPr>
        <w:t>Продольное плоскостопие I или II степени, а также поперечное плоскостопие I степени без артроза в суставах среднего отдела стопы, контрактуры пальцев и экзостозов не являются основанием для применения настоящей статьи, не препятствуют прохождению военной службы, поступлению в военно</w:t>
      </w:r>
      <w:r>
        <w:rPr>
          <w:rStyle w:val="25"/>
        </w:rPr>
        <w:softHyphen/>
        <w:t>учебные заведения и училища.</w:t>
      </w:r>
    </w:p>
    <w:p w:rsidR="009F73A8" w:rsidRDefault="004E21B4">
      <w:pPr>
        <w:framePr w:h="4368" w:wrap="notBeside" w:vAnchor="text" w:hAnchor="text" w:xAlign="center" w:y="1"/>
        <w:jc w:val="center"/>
        <w:rPr>
          <w:sz w:val="2"/>
          <w:szCs w:val="2"/>
        </w:rPr>
      </w:pPr>
      <w:r>
        <w:rPr>
          <w:noProof/>
          <w:lang w:bidi="ar-SA"/>
        </w:rPr>
        <w:drawing>
          <wp:inline distT="0" distB="0" distL="0" distR="0">
            <wp:extent cx="6124575" cy="2764155"/>
            <wp:effectExtent l="0" t="0" r="0" b="0"/>
            <wp:docPr id="106" name="Рисунок 106" descr="C:\Users\gs5_ksnpa\Desktop\НПА СМ ДНР\2015\№ 17-26-02.09.2015 -\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gs5_ksnpa\Desktop\НПА СМ ДНР\2015\№ 17-26-02.09.2015 -\media\image109.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4575" cy="276415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6" w:after="232" w:line="326" w:lineRule="exact"/>
        <w:ind w:left="180" w:firstLine="0"/>
        <w:jc w:val="left"/>
      </w:pPr>
      <w:r>
        <w:rPr>
          <w:rStyle w:val="25"/>
        </w:rPr>
        <w:t>Статья предусматривает приобретенное укорочение конечностей, в том числе вследствие угловой деформации костей после переломов.</w:t>
      </w:r>
    </w:p>
    <w:p w:rsidR="009F73A8" w:rsidRDefault="001C241B" w:rsidP="00493906">
      <w:pPr>
        <w:pStyle w:val="23"/>
        <w:numPr>
          <w:ilvl w:val="0"/>
          <w:numId w:val="42"/>
        </w:numPr>
        <w:shd w:val="clear" w:color="auto" w:fill="auto"/>
        <w:tabs>
          <w:tab w:val="left" w:pos="890"/>
          <w:tab w:val="center" w:pos="2234"/>
          <w:tab w:val="left" w:pos="2551"/>
        </w:tabs>
        <w:spacing w:before="0" w:line="336" w:lineRule="exact"/>
        <w:ind w:left="540" w:firstLine="0"/>
      </w:pPr>
      <w:r>
        <w:rPr>
          <w:rStyle w:val="25"/>
        </w:rPr>
        <w:t>К пункту</w:t>
      </w:r>
      <w:r>
        <w:rPr>
          <w:rStyle w:val="25"/>
        </w:rPr>
        <w:tab/>
        <w:t>"а"</w:t>
      </w:r>
      <w:r>
        <w:rPr>
          <w:rStyle w:val="25"/>
        </w:rPr>
        <w:tab/>
        <w:t>относится укорочение руки или ноги более 8 см.</w:t>
      </w:r>
    </w:p>
    <w:p w:rsidR="009F73A8" w:rsidRDefault="001C241B" w:rsidP="00493906">
      <w:pPr>
        <w:pStyle w:val="23"/>
        <w:numPr>
          <w:ilvl w:val="0"/>
          <w:numId w:val="42"/>
        </w:numPr>
        <w:shd w:val="clear" w:color="auto" w:fill="auto"/>
        <w:tabs>
          <w:tab w:val="left" w:pos="890"/>
          <w:tab w:val="center" w:pos="2234"/>
          <w:tab w:val="left" w:pos="2551"/>
          <w:tab w:val="right" w:pos="9458"/>
        </w:tabs>
        <w:spacing w:before="0" w:line="336" w:lineRule="exact"/>
        <w:ind w:left="540" w:firstLine="0"/>
      </w:pPr>
      <w:r>
        <w:rPr>
          <w:rStyle w:val="25"/>
        </w:rPr>
        <w:t>К пункту</w:t>
      </w:r>
      <w:r>
        <w:rPr>
          <w:rStyle w:val="25"/>
        </w:rPr>
        <w:tab/>
        <w:t>"б"</w:t>
      </w:r>
      <w:r>
        <w:rPr>
          <w:rStyle w:val="25"/>
        </w:rPr>
        <w:tab/>
        <w:t>относится укорочение руки или ноги от 5 до 8 см</w:t>
      </w:r>
      <w:r>
        <w:rPr>
          <w:rStyle w:val="25"/>
        </w:rPr>
        <w:tab/>
        <w:t>включи</w:t>
      </w:r>
      <w:r>
        <w:rPr>
          <w:rStyle w:val="25"/>
        </w:rPr>
        <w:softHyphen/>
      </w:r>
    </w:p>
    <w:p w:rsidR="009F73A8" w:rsidRDefault="001C241B">
      <w:pPr>
        <w:pStyle w:val="23"/>
        <w:shd w:val="clear" w:color="auto" w:fill="auto"/>
        <w:spacing w:before="0" w:line="336" w:lineRule="exact"/>
        <w:ind w:left="880" w:firstLine="0"/>
        <w:jc w:val="left"/>
      </w:pPr>
      <w:r>
        <w:rPr>
          <w:rStyle w:val="25"/>
        </w:rPr>
        <w:t>тельно.</w:t>
      </w:r>
    </w:p>
    <w:p w:rsidR="009F73A8" w:rsidRDefault="001C241B" w:rsidP="00493906">
      <w:pPr>
        <w:pStyle w:val="23"/>
        <w:numPr>
          <w:ilvl w:val="0"/>
          <w:numId w:val="42"/>
        </w:numPr>
        <w:shd w:val="clear" w:color="auto" w:fill="auto"/>
        <w:tabs>
          <w:tab w:val="left" w:pos="890"/>
          <w:tab w:val="center" w:pos="2234"/>
          <w:tab w:val="left" w:pos="2551"/>
        </w:tabs>
        <w:spacing w:before="0" w:line="336" w:lineRule="exact"/>
        <w:ind w:left="540" w:firstLine="0"/>
      </w:pPr>
      <w:r>
        <w:rPr>
          <w:rStyle w:val="25"/>
        </w:rPr>
        <w:t>К пункту</w:t>
      </w:r>
      <w:r>
        <w:rPr>
          <w:rStyle w:val="25"/>
        </w:rPr>
        <w:tab/>
        <w:t>"в"</w:t>
      </w:r>
      <w:r>
        <w:rPr>
          <w:rStyle w:val="25"/>
        </w:rPr>
        <w:tab/>
        <w:t>относится укорочение ноги от 2 до 5 см включительно.</w:t>
      </w:r>
    </w:p>
    <w:p w:rsidR="009F73A8" w:rsidRDefault="001C241B" w:rsidP="00493906">
      <w:pPr>
        <w:pStyle w:val="23"/>
        <w:numPr>
          <w:ilvl w:val="0"/>
          <w:numId w:val="42"/>
        </w:numPr>
        <w:shd w:val="clear" w:color="auto" w:fill="auto"/>
        <w:tabs>
          <w:tab w:val="left" w:pos="890"/>
          <w:tab w:val="center" w:pos="2234"/>
          <w:tab w:val="left" w:pos="2551"/>
          <w:tab w:val="right" w:pos="8810"/>
        </w:tabs>
        <w:spacing w:before="0" w:after="255" w:line="336" w:lineRule="exact"/>
        <w:ind w:left="540" w:firstLine="0"/>
      </w:pPr>
      <w:r>
        <w:rPr>
          <w:rStyle w:val="25"/>
        </w:rPr>
        <w:t>К пункту</w:t>
      </w:r>
      <w:r>
        <w:rPr>
          <w:rStyle w:val="25"/>
        </w:rPr>
        <w:tab/>
        <w:t>"г"</w:t>
      </w:r>
      <w:r>
        <w:rPr>
          <w:rStyle w:val="25"/>
        </w:rPr>
        <w:tab/>
        <w:t>относится укорочение руки до 5 см или ноги до 2</w:t>
      </w:r>
      <w:r>
        <w:rPr>
          <w:rStyle w:val="25"/>
        </w:rPr>
        <w:tab/>
        <w:t>см.</w:t>
      </w:r>
    </w:p>
    <w:p w:rsidR="009F73A8" w:rsidRDefault="001C241B">
      <w:pPr>
        <w:pStyle w:val="23"/>
        <w:shd w:val="clear" w:color="auto" w:fill="auto"/>
        <w:spacing w:before="0" w:line="317" w:lineRule="exact"/>
        <w:ind w:left="180" w:firstLine="0"/>
        <w:jc w:val="left"/>
      </w:pPr>
      <w:r>
        <w:rPr>
          <w:rStyle w:val="25"/>
        </w:rPr>
        <w:t xml:space="preserve">При укорочении ноги освидетельствуемым по графам </w:t>
      </w:r>
      <w:r>
        <w:rPr>
          <w:rStyle w:val="25"/>
          <w:lang w:val="en-US" w:eastAsia="en-US" w:bidi="en-US"/>
        </w:rPr>
        <w:t>I</w:t>
      </w:r>
      <w:r w:rsidRPr="00D70EA4">
        <w:rPr>
          <w:rStyle w:val="25"/>
          <w:lang w:eastAsia="en-US" w:bidi="en-US"/>
        </w:rPr>
        <w:t xml:space="preserve">, </w:t>
      </w:r>
      <w:r>
        <w:rPr>
          <w:rStyle w:val="25"/>
        </w:rPr>
        <w:t>II, III расписания бо</w:t>
      </w:r>
      <w:r>
        <w:rPr>
          <w:rStyle w:val="25"/>
        </w:rPr>
        <w:softHyphen/>
        <w:t>лезней предлагается лечение с использованием компрессионно</w:t>
      </w:r>
      <w:r>
        <w:rPr>
          <w:rStyle w:val="25"/>
        </w:rPr>
        <w:softHyphen/>
        <w:t>дистракционного остеосинтеза. При отказе от лечения или его неудовлетво</w:t>
      </w:r>
      <w:r>
        <w:rPr>
          <w:rStyle w:val="25"/>
        </w:rPr>
        <w:softHyphen/>
        <w:t>рительных результатах заключение о годности к военной службе выносится по соответствующим пунктам настоящей статьи.</w:t>
      </w:r>
    </w:p>
    <w:p w:rsidR="009F73A8" w:rsidRDefault="004E21B4">
      <w:pPr>
        <w:framePr w:h="2314" w:wrap="notBeside" w:vAnchor="text" w:hAnchor="text" w:xAlign="center" w:y="1"/>
        <w:jc w:val="center"/>
        <w:rPr>
          <w:sz w:val="2"/>
          <w:szCs w:val="2"/>
        </w:rPr>
      </w:pPr>
      <w:r>
        <w:rPr>
          <w:noProof/>
          <w:lang w:bidi="ar-SA"/>
        </w:rPr>
        <w:lastRenderedPageBreak/>
        <w:drawing>
          <wp:inline distT="0" distB="0" distL="0" distR="0">
            <wp:extent cx="6102985" cy="1467485"/>
            <wp:effectExtent l="0" t="0" r="0" b="0"/>
            <wp:docPr id="107" name="Рисунок 107" descr="C:\Users\gs5_ksnpa\Desktop\НПА СМ ДНР\2015\№ 17-26-02.09.2015 -\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gs5_ksnpa\Desktop\НПА СМ ДНР\2015\№ 17-26-02.09.2015 -\media\image110.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02985" cy="146748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80" w:firstLine="0"/>
        <w:jc w:val="left"/>
      </w:pPr>
      <w:r>
        <w:rPr>
          <w:rStyle w:val="25"/>
        </w:rPr>
        <w:t>При наличии ампутационных культей конечностей на любом уровне по по</w:t>
      </w:r>
      <w:r>
        <w:rPr>
          <w:rStyle w:val="25"/>
        </w:rPr>
        <w:softHyphen/>
        <w:t>воду злокачественных новообразований или болезней сосудов (эндартериит, атеросклероз и др.) заключение выносится и по статьям расписания болезней, предусматривающим основное заболевание.</w:t>
      </w:r>
    </w:p>
    <w:p w:rsidR="009F73A8" w:rsidRDefault="001C241B">
      <w:pPr>
        <w:pStyle w:val="23"/>
        <w:shd w:val="clear" w:color="auto" w:fill="auto"/>
        <w:spacing w:before="0" w:after="244"/>
        <w:ind w:left="180" w:firstLine="0"/>
        <w:jc w:val="left"/>
      </w:pPr>
      <w:r>
        <w:rPr>
          <w:rStyle w:val="25"/>
        </w:rPr>
        <w:t>В случае неудовлетворительных результатов лечения при порочной культе, препятствующей протезированию, освидетельствование проводится по пунк</w:t>
      </w:r>
      <w:r>
        <w:rPr>
          <w:rStyle w:val="25"/>
        </w:rPr>
        <w:softHyphen/>
        <w:t>ту "а".</w:t>
      </w:r>
    </w:p>
    <w:p w:rsidR="009F73A8" w:rsidRDefault="001C241B">
      <w:pPr>
        <w:pStyle w:val="23"/>
        <w:shd w:val="clear" w:color="auto" w:fill="auto"/>
        <w:spacing w:before="0" w:line="317" w:lineRule="exact"/>
        <w:ind w:left="180" w:firstLine="0"/>
        <w:jc w:val="left"/>
        <w:sectPr w:rsidR="009F73A8">
          <w:type w:val="continuous"/>
          <w:pgSz w:w="11900" w:h="16840"/>
          <w:pgMar w:top="753" w:right="341" w:bottom="613" w:left="1373" w:header="0" w:footer="3" w:gutter="0"/>
          <w:cols w:space="720"/>
          <w:noEndnote/>
          <w:docGrid w:linePitch="360"/>
        </w:sectPr>
      </w:pPr>
      <w:r>
        <w:rPr>
          <w:rStyle w:val="25"/>
        </w:rPr>
        <w:t>При отсутствии конечностей до уровня верхней трети плеча или бедра осви</w:t>
      </w:r>
      <w:r>
        <w:rPr>
          <w:rStyle w:val="25"/>
        </w:rPr>
        <w:softHyphen/>
        <w:t>детельствование солдат, матросов, сержантов, старшин, проходящих воен-</w:t>
      </w:r>
    </w:p>
    <w:p w:rsidR="009F73A8" w:rsidRDefault="004E21B4">
      <w:pPr>
        <w:spacing w:line="360" w:lineRule="exact"/>
      </w:pPr>
      <w:r>
        <w:rPr>
          <w:noProof/>
          <w:lang w:bidi="ar-SA"/>
        </w:rPr>
        <w:lastRenderedPageBreak/>
        <mc:AlternateContent>
          <mc:Choice Requires="wps">
            <w:drawing>
              <wp:anchor distT="0" distB="0" distL="63500" distR="63500" simplePos="0" relativeHeight="251659776" behindDoc="0" locked="0" layoutInCell="1" allowOverlap="1">
                <wp:simplePos x="0" y="0"/>
                <wp:positionH relativeFrom="margin">
                  <wp:posOffset>42545</wp:posOffset>
                </wp:positionH>
                <wp:positionV relativeFrom="paragraph">
                  <wp:posOffset>1270</wp:posOffset>
                </wp:positionV>
                <wp:extent cx="4057015" cy="177800"/>
                <wp:effectExtent l="1905" t="3810" r="0" b="0"/>
                <wp:wrapNone/>
                <wp:docPr id="12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41B" w:rsidRDefault="001C241B">
                            <w:pPr>
                              <w:pStyle w:val="23"/>
                              <w:shd w:val="clear" w:color="auto" w:fill="auto"/>
                              <w:spacing w:before="0" w:line="280" w:lineRule="exact"/>
                              <w:ind w:firstLine="0"/>
                              <w:jc w:val="left"/>
                            </w:pPr>
                            <w:r>
                              <w:rPr>
                                <w:rStyle w:val="2Exact0"/>
                              </w:rPr>
                              <w:t>ную службу по контракту, проводится по пункту "а".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29" type="#_x0000_t202" style="position:absolute;margin-left:3.35pt;margin-top:.1pt;width:319.45pt;height:14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MGtA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" filled="f" stroked="f">
                <v:textbox style="mso-fit-shape-to-text:t" inset="0,0,0,0">
                  <w:txbxContent>
                    <w:p w:rsidR="001C241B" w:rsidRDefault="001C241B">
                      <w:pPr>
                        <w:pStyle w:val="23"/>
                        <w:shd w:val="clear" w:color="auto" w:fill="auto"/>
                        <w:spacing w:before="0" w:line="280" w:lineRule="exact"/>
                        <w:ind w:firstLine="0"/>
                        <w:jc w:val="left"/>
                      </w:pPr>
                      <w:r>
                        <w:rPr>
                          <w:rStyle w:val="2Exact0"/>
                        </w:rPr>
                        <w:t>ную службу по контракту, проводится по пункту "а".</w:t>
                      </w:r>
                    </w:p>
                  </w:txbxContent>
                </v:textbox>
                <w10:wrap anchorx="margin"/>
              </v:shape>
            </w:pict>
          </mc:Fallback>
        </mc:AlternateContent>
      </w:r>
      <w:r>
        <w:rPr>
          <w:noProof/>
          <w:lang w:bidi="ar-SA"/>
        </w:rPr>
        <mc:AlternateContent>
          <mc:Choice Requires="wps">
            <w:drawing>
              <wp:anchor distT="0" distB="0" distL="63500" distR="63500" simplePos="0" relativeHeight="251660800" behindDoc="0" locked="0" layoutInCell="1" allowOverlap="1">
                <wp:simplePos x="0" y="0"/>
                <wp:positionH relativeFrom="margin">
                  <wp:posOffset>42545</wp:posOffset>
                </wp:positionH>
                <wp:positionV relativeFrom="paragraph">
                  <wp:posOffset>2951480</wp:posOffset>
                </wp:positionV>
                <wp:extent cx="3962400" cy="215900"/>
                <wp:effectExtent l="1905" t="1270" r="0" b="1905"/>
                <wp:wrapNone/>
                <wp:docPr id="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41B" w:rsidRDefault="001C241B">
                            <w:pPr>
                              <w:pStyle w:val="221"/>
                              <w:keepNext/>
                              <w:keepLines/>
                              <w:shd w:val="clear" w:color="auto" w:fill="auto"/>
                              <w:spacing w:line="340" w:lineRule="exact"/>
                            </w:pPr>
                            <w:bookmarkStart w:id="10" w:name="bookmark12"/>
                            <w:r>
                              <w:rPr>
                                <w:rStyle w:val="22Exact0"/>
                              </w:rPr>
                              <w:t>БОЛЕЗНИ МОЧЕПОЛОВОЙ СИСТЕМЫ</w:t>
                            </w:r>
                            <w:bookmarkEnd w:id="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30" type="#_x0000_t202" style="position:absolute;margin-left:3.35pt;margin-top:232.4pt;width:312pt;height:17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hIrgIAALI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" filled="f" stroked="f">
                <v:textbox style="mso-fit-shape-to-text:t" inset="0,0,0,0">
                  <w:txbxContent>
                    <w:p w:rsidR="001C241B" w:rsidRDefault="001C241B">
                      <w:pPr>
                        <w:pStyle w:val="221"/>
                        <w:keepNext/>
                        <w:keepLines/>
                        <w:shd w:val="clear" w:color="auto" w:fill="auto"/>
                        <w:spacing w:line="340" w:lineRule="exact"/>
                      </w:pPr>
                      <w:bookmarkStart w:id="11" w:name="bookmark12"/>
                      <w:r>
                        <w:rPr>
                          <w:rStyle w:val="22Exact0"/>
                        </w:rPr>
                        <w:t>БОЛЕЗНИ МОЧЕПОЛОВОЙ СИСТЕМЫ</w:t>
                      </w:r>
                      <w:bookmarkEnd w:id="11"/>
                    </w:p>
                  </w:txbxContent>
                </v:textbox>
                <w10:wrap anchorx="margin"/>
              </v:shape>
            </w:pict>
          </mc:Fallback>
        </mc:AlternateContent>
      </w:r>
      <w:r>
        <w:rPr>
          <w:noProof/>
          <w:lang w:bidi="ar-SA"/>
        </w:rPr>
        <w:drawing>
          <wp:anchor distT="0" distB="0" distL="63500" distR="63500" simplePos="0" relativeHeight="251658752" behindDoc="1" locked="0" layoutInCell="1" allowOverlap="1">
            <wp:simplePos x="0" y="0"/>
            <wp:positionH relativeFrom="margin">
              <wp:posOffset>635</wp:posOffset>
            </wp:positionH>
            <wp:positionV relativeFrom="paragraph">
              <wp:posOffset>3328670</wp:posOffset>
            </wp:positionV>
            <wp:extent cx="6187440" cy="6351905"/>
            <wp:effectExtent l="0" t="0" r="0" b="0"/>
            <wp:wrapNone/>
            <wp:docPr id="1" name="Рисунок 117"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87440" cy="6351905"/>
                    </a:xfrm>
                    <a:prstGeom prst="rect">
                      <a:avLst/>
                    </a:prstGeom>
                    <a:noFill/>
                  </pic:spPr>
                </pic:pic>
              </a:graphicData>
            </a:graphic>
            <wp14:sizeRelH relativeFrom="page">
              <wp14:pctWidth>0</wp14:pctWidth>
            </wp14:sizeRelH>
            <wp14:sizeRelV relativeFrom="page">
              <wp14:pctHeight>0</wp14:pctHeight>
            </wp14:sizeRelV>
          </wp:anchor>
        </w:drawing>
      </w: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360" w:lineRule="exact"/>
      </w:pPr>
    </w:p>
    <w:p w:rsidR="009F73A8" w:rsidRDefault="009F73A8">
      <w:pPr>
        <w:spacing w:line="477" w:lineRule="exact"/>
      </w:pPr>
    </w:p>
    <w:p w:rsidR="009F73A8" w:rsidRDefault="009F73A8">
      <w:pPr>
        <w:rPr>
          <w:sz w:val="2"/>
          <w:szCs w:val="2"/>
        </w:rPr>
        <w:sectPr w:rsidR="009F73A8">
          <w:pgSz w:w="11900" w:h="16840"/>
          <w:pgMar w:top="859" w:right="554" w:bottom="686" w:left="1601" w:header="0" w:footer="3" w:gutter="0"/>
          <w:cols w:space="720"/>
          <w:noEndnote/>
          <w:docGrid w:linePitch="360"/>
        </w:sectPr>
      </w:pPr>
    </w:p>
    <w:p w:rsidR="009F73A8" w:rsidRDefault="004E21B4">
      <w:pPr>
        <w:framePr w:h="5179" w:wrap="notBeside" w:vAnchor="text" w:hAnchor="text" w:xAlign="center" w:y="1"/>
        <w:jc w:val="center"/>
        <w:rPr>
          <w:sz w:val="2"/>
          <w:szCs w:val="2"/>
        </w:rPr>
      </w:pPr>
      <w:r>
        <w:rPr>
          <w:noProof/>
          <w:lang w:bidi="ar-SA"/>
        </w:rPr>
        <w:lastRenderedPageBreak/>
        <w:drawing>
          <wp:inline distT="0" distB="0" distL="0" distR="0">
            <wp:extent cx="6113780" cy="3285490"/>
            <wp:effectExtent l="0" t="0" r="0" b="0"/>
            <wp:docPr id="108" name="Рисунок 108" descr="C:\Users\gs5_ksnpa\Desktop\НПА СМ ДНР\2015\№ 17-26-02.09.2015 -\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gs5_ksnpa\Desktop\НПА СМ ДНР\2015\№ 17-26-02.09.2015 -\media\image112.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13780" cy="328549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left="160" w:right="140" w:firstLine="0"/>
      </w:pPr>
      <w:r>
        <w:rPr>
          <w:rStyle w:val="25"/>
        </w:rPr>
        <w:t>Статья предусматривает хронический гломерулонефрит, нефротический син</w:t>
      </w:r>
      <w:r>
        <w:rPr>
          <w:rStyle w:val="25"/>
        </w:rPr>
        <w:softHyphen/>
        <w:t>дром, другие гломерулярные болезни, хронический тубулоинтерстициальный нефрит (инфекционный интерстициальный нефрит, пиелонефрит), сморщен</w:t>
      </w:r>
      <w:r>
        <w:rPr>
          <w:rStyle w:val="25"/>
        </w:rPr>
        <w:softHyphen/>
        <w:t>ную почку, амилоидоз почек, другие нефропатии.</w:t>
      </w:r>
    </w:p>
    <w:p w:rsidR="009F73A8" w:rsidRDefault="001C241B">
      <w:pPr>
        <w:pStyle w:val="23"/>
        <w:shd w:val="clear" w:color="auto" w:fill="auto"/>
        <w:spacing w:before="0" w:after="240"/>
        <w:ind w:left="160" w:right="140" w:firstLine="0"/>
      </w:pPr>
      <w:r>
        <w:rPr>
          <w:rStyle w:val="25"/>
        </w:rPr>
        <w:t>Освидетельствование граждан при первоначальной постановке на воинский учет, призыве на военную службу, поступлении на военную службу по кон</w:t>
      </w:r>
      <w:r>
        <w:rPr>
          <w:rStyle w:val="25"/>
        </w:rPr>
        <w:softHyphen/>
        <w:t>тракту, военнослужащих по поводу заболеваний почек проводится после стационарного обследования и лечения.</w:t>
      </w:r>
    </w:p>
    <w:p w:rsidR="009F73A8" w:rsidRDefault="001C241B">
      <w:pPr>
        <w:pStyle w:val="23"/>
        <w:shd w:val="clear" w:color="auto" w:fill="auto"/>
        <w:spacing w:before="0" w:after="240"/>
        <w:ind w:left="160" w:right="140" w:firstLine="0"/>
      </w:pPr>
      <w:r>
        <w:rPr>
          <w:rStyle w:val="25"/>
        </w:rPr>
        <w:t>Диагноз "хронический пиелонефрит" устанавливается при наличии лейкоци- турии и бактериурии, сохраняющихся более 12 месяцев и выявляемых коли</w:t>
      </w:r>
      <w:r>
        <w:rPr>
          <w:rStyle w:val="25"/>
        </w:rPr>
        <w:softHyphen/>
        <w:t>чественными методами, при условии исключения воспалительных заболева</w:t>
      </w:r>
      <w:r>
        <w:rPr>
          <w:rStyle w:val="25"/>
        </w:rPr>
        <w:softHyphen/>
        <w:t>ний мочевыводящих путей и половых органов после обследования с участи</w:t>
      </w:r>
      <w:r>
        <w:rPr>
          <w:rStyle w:val="25"/>
        </w:rPr>
        <w:softHyphen/>
        <w:t>ем дерматовенеролога, уролога (для женщин, кроме того, гинеколога) и обя</w:t>
      </w:r>
      <w:r>
        <w:rPr>
          <w:rStyle w:val="25"/>
        </w:rPr>
        <w:softHyphen/>
        <w:t>зательного рентгенурологического исследования. При необходимости прово</w:t>
      </w:r>
      <w:r>
        <w:rPr>
          <w:rStyle w:val="25"/>
        </w:rPr>
        <w:softHyphen/>
        <w:t>дится ультразвуковое и радиоизотопное исследование почек.</w:t>
      </w:r>
    </w:p>
    <w:p w:rsidR="009F73A8" w:rsidRDefault="001C241B">
      <w:pPr>
        <w:pStyle w:val="23"/>
        <w:shd w:val="clear" w:color="auto" w:fill="auto"/>
        <w:spacing w:before="0" w:after="240"/>
        <w:ind w:left="160" w:right="140" w:firstLine="0"/>
      </w:pPr>
      <w:r>
        <w:rPr>
          <w:rStyle w:val="25"/>
        </w:rPr>
        <w:t>При наличии стойкой артериальной гипертензии, связанной с хроническим заболеванием почек и требующей медикаментозной коррекции, заключение о категории годности выносится по пункту "б".</w:t>
      </w:r>
    </w:p>
    <w:p w:rsidR="009F73A8" w:rsidRDefault="001C241B">
      <w:pPr>
        <w:pStyle w:val="23"/>
        <w:shd w:val="clear" w:color="auto" w:fill="auto"/>
        <w:spacing w:before="0"/>
        <w:ind w:left="160" w:right="140" w:firstLine="0"/>
      </w:pPr>
      <w:r>
        <w:rPr>
          <w:rStyle w:val="25"/>
        </w:rPr>
        <w:t>При наличии патологических изменений в моче (протеин, форменные эле</w:t>
      </w:r>
      <w:r>
        <w:rPr>
          <w:rStyle w:val="25"/>
        </w:rPr>
        <w:softHyphen/>
        <w:t>менты крови), определяемых в течение не менее 4 месяцев после перенесен</w:t>
      </w:r>
      <w:r>
        <w:rPr>
          <w:rStyle w:val="25"/>
        </w:rPr>
        <w:softHyphen/>
        <w:t>ного острого воспалительного заболевания почек, военнослужащие, прохо</w:t>
      </w:r>
      <w:r>
        <w:rPr>
          <w:rStyle w:val="25"/>
        </w:rPr>
        <w:softHyphen/>
        <w:t>дящие военную службу по призыву, освидетельствуются по пункту "б". По этому же пункту освидетельствуются граждане при первоначальной поста</w:t>
      </w:r>
      <w:r>
        <w:rPr>
          <w:rStyle w:val="25"/>
        </w:rPr>
        <w:softHyphen/>
        <w:t>новке на воинский учет, призыве на военную службу, поступлении на воен</w:t>
      </w:r>
      <w:r>
        <w:rPr>
          <w:rStyle w:val="25"/>
        </w:rPr>
        <w:softHyphen/>
        <w:t>ную службу по контракту, если в течение 12 месяцев после перенесенного острого воспалительного заболевания почек у них сохраняется стойкий пато</w:t>
      </w:r>
      <w:r>
        <w:rPr>
          <w:rStyle w:val="25"/>
        </w:rPr>
        <w:softHyphen/>
        <w:t>логический мочевой синдром.</w:t>
      </w:r>
    </w:p>
    <w:p w:rsidR="009F73A8" w:rsidRDefault="001C241B" w:rsidP="003D4530">
      <w:pPr>
        <w:pStyle w:val="23"/>
        <w:widowControl/>
        <w:shd w:val="clear" w:color="auto" w:fill="auto"/>
        <w:spacing w:before="0" w:after="717" w:line="317" w:lineRule="exact"/>
        <w:ind w:right="181" w:firstLine="0"/>
      </w:pPr>
      <w:r>
        <w:rPr>
          <w:rStyle w:val="25"/>
        </w:rPr>
        <w:lastRenderedPageBreak/>
        <w:t>Заключение о необходимости предоставления военнослужащим отпуска по болезни или освобождения после острых воспалительных заболеваний почек выносится по статье 78 расписания болезней.</w:t>
      </w:r>
    </w:p>
    <w:p w:rsidR="009F73A8" w:rsidRDefault="004E21B4">
      <w:pPr>
        <w:framePr w:h="4099" w:wrap="notBeside" w:vAnchor="text" w:hAnchor="text" w:xAlign="center" w:y="1"/>
        <w:jc w:val="center"/>
        <w:rPr>
          <w:sz w:val="2"/>
          <w:szCs w:val="2"/>
        </w:rPr>
      </w:pPr>
      <w:r>
        <w:rPr>
          <w:noProof/>
          <w:lang w:bidi="ar-SA"/>
        </w:rPr>
        <w:drawing>
          <wp:inline distT="0" distB="0" distL="0" distR="0">
            <wp:extent cx="6113780" cy="2604770"/>
            <wp:effectExtent l="0" t="0" r="0" b="0"/>
            <wp:docPr id="109" name="Рисунок 109" descr="C:\Users\gs5_ksnpa\Desktop\НПА СМ ДНР\2015\№ 17-26-02.09.2015 -\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gs5_ksnpa\Desktop\НПА СМ ДНР\2015\№ 17-26-02.09.2015 -\media\image113.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13780" cy="260477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0"/>
        <w:ind w:right="380" w:firstLine="0"/>
      </w:pPr>
      <w:r>
        <w:rPr>
          <w:rStyle w:val="25"/>
        </w:rPr>
        <w:t>К пункту "а" относятся заболевания, сопровождающиеся значительно выра</w:t>
      </w:r>
      <w:r>
        <w:rPr>
          <w:rStyle w:val="25"/>
        </w:rPr>
        <w:softHyphen/>
        <w:t>женными нарушениями выделительной функции почек или хронической по</w:t>
      </w:r>
      <w:r>
        <w:rPr>
          <w:rStyle w:val="25"/>
        </w:rPr>
        <w:softHyphen/>
        <w:t>чечной недостаточностью:</w:t>
      </w:r>
    </w:p>
    <w:p w:rsidR="009F73A8" w:rsidRDefault="001C241B" w:rsidP="00493906">
      <w:pPr>
        <w:pStyle w:val="23"/>
        <w:numPr>
          <w:ilvl w:val="0"/>
          <w:numId w:val="43"/>
        </w:numPr>
        <w:shd w:val="clear" w:color="auto" w:fill="auto"/>
        <w:tabs>
          <w:tab w:val="left" w:pos="857"/>
        </w:tabs>
        <w:spacing w:before="0"/>
        <w:ind w:left="840" w:hanging="340"/>
        <w:jc w:val="left"/>
      </w:pPr>
      <w:r>
        <w:rPr>
          <w:rStyle w:val="25"/>
        </w:rPr>
        <w:t>мочекаменная болезнь с поражением обеих почек при неудовлетвори</w:t>
      </w:r>
      <w:r>
        <w:rPr>
          <w:rStyle w:val="25"/>
        </w:rPr>
        <w:softHyphen/>
        <w:t>тельных результатах лечения (камни, гидронефроз, пионефроз, вторич</w:t>
      </w:r>
      <w:r>
        <w:rPr>
          <w:rStyle w:val="25"/>
        </w:rPr>
        <w:softHyphen/>
        <w:t>ный пиелонефрит, не поддающийся лечению, и др.);</w:t>
      </w:r>
    </w:p>
    <w:p w:rsidR="009F73A8" w:rsidRDefault="001C241B" w:rsidP="00493906">
      <w:pPr>
        <w:pStyle w:val="23"/>
        <w:numPr>
          <w:ilvl w:val="0"/>
          <w:numId w:val="43"/>
        </w:numPr>
        <w:shd w:val="clear" w:color="auto" w:fill="auto"/>
        <w:tabs>
          <w:tab w:val="left" w:pos="857"/>
        </w:tabs>
        <w:spacing w:before="0" w:after="94" w:line="280" w:lineRule="exact"/>
        <w:ind w:left="840" w:hanging="340"/>
      </w:pPr>
      <w:r>
        <w:rPr>
          <w:rStyle w:val="25"/>
        </w:rPr>
        <w:t>двухсторонний нефроптоз III стадии;</w:t>
      </w:r>
    </w:p>
    <w:p w:rsidR="009F73A8" w:rsidRDefault="001C241B" w:rsidP="00493906">
      <w:pPr>
        <w:pStyle w:val="23"/>
        <w:numPr>
          <w:ilvl w:val="0"/>
          <w:numId w:val="43"/>
        </w:numPr>
        <w:shd w:val="clear" w:color="auto" w:fill="auto"/>
        <w:tabs>
          <w:tab w:val="left" w:pos="857"/>
        </w:tabs>
        <w:spacing w:before="0" w:after="4" w:line="280" w:lineRule="exact"/>
        <w:ind w:left="840" w:hanging="340"/>
      </w:pPr>
      <w:r>
        <w:rPr>
          <w:rStyle w:val="25"/>
        </w:rPr>
        <w:t>тазовая дистопия почек;</w:t>
      </w:r>
    </w:p>
    <w:p w:rsidR="009F73A8" w:rsidRDefault="001C241B" w:rsidP="00493906">
      <w:pPr>
        <w:pStyle w:val="23"/>
        <w:numPr>
          <w:ilvl w:val="0"/>
          <w:numId w:val="43"/>
        </w:numPr>
        <w:shd w:val="clear" w:color="auto" w:fill="auto"/>
        <w:tabs>
          <w:tab w:val="left" w:pos="857"/>
        </w:tabs>
        <w:spacing w:before="0"/>
        <w:ind w:left="840" w:hanging="340"/>
        <w:jc w:val="left"/>
      </w:pPr>
      <w:r>
        <w:rPr>
          <w:rStyle w:val="25"/>
        </w:rPr>
        <w:t>отсутствие одной почки, удаленной по поводу заболеваний, при нали</w:t>
      </w:r>
      <w:r>
        <w:rPr>
          <w:rStyle w:val="25"/>
        </w:rPr>
        <w:softHyphen/>
        <w:t>чии любой степени нарушения функции оставшейся почки;</w:t>
      </w:r>
    </w:p>
    <w:p w:rsidR="009F73A8" w:rsidRDefault="001C241B" w:rsidP="00493906">
      <w:pPr>
        <w:pStyle w:val="23"/>
        <w:numPr>
          <w:ilvl w:val="0"/>
          <w:numId w:val="43"/>
        </w:numPr>
        <w:shd w:val="clear" w:color="auto" w:fill="auto"/>
        <w:tabs>
          <w:tab w:val="left" w:pos="857"/>
        </w:tabs>
        <w:spacing w:before="0" w:line="280" w:lineRule="exact"/>
        <w:ind w:left="840" w:hanging="340"/>
      </w:pPr>
      <w:r>
        <w:rPr>
          <w:rStyle w:val="25"/>
        </w:rPr>
        <w:t>состояния после резекции или пластики мочевого пузыря;</w:t>
      </w:r>
    </w:p>
    <w:p w:rsidR="009F73A8" w:rsidRDefault="001C241B" w:rsidP="00493906">
      <w:pPr>
        <w:pStyle w:val="23"/>
        <w:numPr>
          <w:ilvl w:val="0"/>
          <w:numId w:val="43"/>
        </w:numPr>
        <w:shd w:val="clear" w:color="auto" w:fill="auto"/>
        <w:tabs>
          <w:tab w:val="left" w:pos="857"/>
        </w:tabs>
        <w:spacing w:before="0"/>
        <w:ind w:left="840" w:hanging="340"/>
        <w:jc w:val="left"/>
      </w:pPr>
      <w:r>
        <w:rPr>
          <w:rStyle w:val="25"/>
        </w:rPr>
        <w:t>склероз шейки мочевого пузыря, сопровождающийся пузырно</w:t>
      </w:r>
      <w:r>
        <w:rPr>
          <w:rStyle w:val="25"/>
        </w:rPr>
        <w:softHyphen/>
        <w:t>мочеточниковым рефлюксом и вторичным двухсторонним хрониче</w:t>
      </w:r>
      <w:r>
        <w:rPr>
          <w:rStyle w:val="25"/>
        </w:rPr>
        <w:softHyphen/>
        <w:t>ским пиелонефритом или гидронефрозом;</w:t>
      </w:r>
    </w:p>
    <w:p w:rsidR="009F73A8" w:rsidRDefault="001C241B" w:rsidP="00493906">
      <w:pPr>
        <w:pStyle w:val="23"/>
        <w:numPr>
          <w:ilvl w:val="0"/>
          <w:numId w:val="43"/>
        </w:numPr>
        <w:shd w:val="clear" w:color="auto" w:fill="auto"/>
        <w:tabs>
          <w:tab w:val="left" w:pos="857"/>
        </w:tabs>
        <w:spacing w:before="0" w:after="277" w:line="280" w:lineRule="exact"/>
        <w:ind w:left="840" w:hanging="340"/>
      </w:pPr>
      <w:r>
        <w:rPr>
          <w:rStyle w:val="25"/>
        </w:rPr>
        <w:t>стриктура уретры, требующая систематического бужирования.</w:t>
      </w:r>
    </w:p>
    <w:p w:rsidR="009F73A8" w:rsidRDefault="001C241B">
      <w:pPr>
        <w:pStyle w:val="23"/>
        <w:shd w:val="clear" w:color="auto" w:fill="auto"/>
        <w:spacing w:before="0" w:after="236" w:line="280" w:lineRule="exact"/>
        <w:ind w:firstLine="0"/>
      </w:pPr>
      <w:r>
        <w:rPr>
          <w:rStyle w:val="25"/>
        </w:rPr>
        <w:t>К пункту "б" относятся:</w:t>
      </w:r>
    </w:p>
    <w:p w:rsidR="009F73A8" w:rsidRDefault="001C241B" w:rsidP="00493906">
      <w:pPr>
        <w:pStyle w:val="23"/>
        <w:numPr>
          <w:ilvl w:val="0"/>
          <w:numId w:val="43"/>
        </w:numPr>
        <w:shd w:val="clear" w:color="auto" w:fill="auto"/>
        <w:tabs>
          <w:tab w:val="left" w:pos="857"/>
        </w:tabs>
        <w:spacing w:before="0" w:line="331" w:lineRule="exact"/>
        <w:ind w:left="840" w:right="180" w:hanging="340"/>
      </w:pPr>
      <w:r>
        <w:rPr>
          <w:rStyle w:val="25"/>
        </w:rPr>
        <w:t>мочекаменная болезнь с частыми (3 и более раза в год) приступами по</w:t>
      </w:r>
      <w:r>
        <w:rPr>
          <w:rStyle w:val="25"/>
        </w:rPr>
        <w:softHyphen/>
        <w:t>чечной колики, отхождением камней, умеренным нарушением выдели</w:t>
      </w:r>
      <w:r>
        <w:rPr>
          <w:rStyle w:val="25"/>
        </w:rPr>
        <w:softHyphen/>
        <w:t>тельной функции почек;</w:t>
      </w:r>
    </w:p>
    <w:p w:rsidR="009F73A8" w:rsidRDefault="001C241B" w:rsidP="00493906">
      <w:pPr>
        <w:pStyle w:val="23"/>
        <w:numPr>
          <w:ilvl w:val="0"/>
          <w:numId w:val="43"/>
        </w:numPr>
        <w:shd w:val="clear" w:color="auto" w:fill="auto"/>
        <w:tabs>
          <w:tab w:val="left" w:pos="857"/>
        </w:tabs>
        <w:spacing w:before="0" w:line="331" w:lineRule="exact"/>
        <w:ind w:left="840" w:hanging="340"/>
        <w:jc w:val="left"/>
      </w:pPr>
      <w:r>
        <w:rPr>
          <w:rStyle w:val="25"/>
        </w:rPr>
        <w:t>нефункционирующая почка или отсутствие одной почки, удаленной по поводу заболеваний, без нарушения функции другой почки;</w:t>
      </w:r>
    </w:p>
    <w:p w:rsidR="009F73A8" w:rsidRDefault="001C241B" w:rsidP="00493906">
      <w:pPr>
        <w:pStyle w:val="23"/>
        <w:numPr>
          <w:ilvl w:val="0"/>
          <w:numId w:val="43"/>
        </w:numPr>
        <w:shd w:val="clear" w:color="auto" w:fill="auto"/>
        <w:tabs>
          <w:tab w:val="left" w:pos="857"/>
        </w:tabs>
        <w:spacing w:before="0" w:line="331" w:lineRule="exact"/>
        <w:ind w:left="840" w:hanging="340"/>
        <w:jc w:val="left"/>
      </w:pPr>
      <w:r>
        <w:rPr>
          <w:rStyle w:val="25"/>
        </w:rPr>
        <w:t>двухсторонний нефроптоз II стадии с постоянным болевым синдромом, вторичным пиелонефритом или вазоренальной гипертензией;</w:t>
      </w:r>
    </w:p>
    <w:p w:rsidR="009F73A8" w:rsidRDefault="001C241B" w:rsidP="00493906">
      <w:pPr>
        <w:pStyle w:val="23"/>
        <w:numPr>
          <w:ilvl w:val="0"/>
          <w:numId w:val="43"/>
        </w:numPr>
        <w:shd w:val="clear" w:color="auto" w:fill="auto"/>
        <w:tabs>
          <w:tab w:val="left" w:pos="857"/>
        </w:tabs>
        <w:spacing w:before="0" w:line="331" w:lineRule="exact"/>
        <w:ind w:left="840" w:hanging="340"/>
      </w:pPr>
      <w:r>
        <w:rPr>
          <w:rStyle w:val="25"/>
        </w:rPr>
        <w:t>односторонний нефроптоз III стадии;</w:t>
      </w:r>
    </w:p>
    <w:p w:rsidR="009F73A8" w:rsidRDefault="001C241B" w:rsidP="00493906">
      <w:pPr>
        <w:pStyle w:val="23"/>
        <w:numPr>
          <w:ilvl w:val="0"/>
          <w:numId w:val="43"/>
        </w:numPr>
        <w:shd w:val="clear" w:color="auto" w:fill="auto"/>
        <w:tabs>
          <w:tab w:val="left" w:pos="857"/>
        </w:tabs>
        <w:spacing w:before="0" w:line="331" w:lineRule="exact"/>
        <w:ind w:left="840" w:hanging="340"/>
      </w:pPr>
      <w:r>
        <w:rPr>
          <w:rStyle w:val="25"/>
        </w:rPr>
        <w:t>односторонняя тазовая дистопия почки;</w:t>
      </w:r>
    </w:p>
    <w:p w:rsidR="009F73A8" w:rsidRDefault="001C241B" w:rsidP="00493906">
      <w:pPr>
        <w:pStyle w:val="23"/>
        <w:numPr>
          <w:ilvl w:val="0"/>
          <w:numId w:val="44"/>
        </w:numPr>
        <w:shd w:val="clear" w:color="auto" w:fill="auto"/>
        <w:tabs>
          <w:tab w:val="left" w:pos="758"/>
        </w:tabs>
        <w:spacing w:before="0"/>
        <w:ind w:left="760"/>
      </w:pPr>
      <w:r>
        <w:rPr>
          <w:rStyle w:val="25"/>
        </w:rPr>
        <w:t>склероз шейки мочевого пузыря при вторичных односторонних изме</w:t>
      </w:r>
      <w:r>
        <w:rPr>
          <w:rStyle w:val="25"/>
        </w:rPr>
        <w:softHyphen/>
        <w:t xml:space="preserve">нениях мочевыделительной системы (односторонний гидроуретер, гидронефроз, </w:t>
      </w:r>
      <w:r>
        <w:rPr>
          <w:rStyle w:val="25"/>
        </w:rPr>
        <w:lastRenderedPageBreak/>
        <w:t>вторичный пиелонефрит и др.);</w:t>
      </w:r>
    </w:p>
    <w:p w:rsidR="009F73A8" w:rsidRDefault="001C241B" w:rsidP="00493906">
      <w:pPr>
        <w:pStyle w:val="23"/>
        <w:numPr>
          <w:ilvl w:val="0"/>
          <w:numId w:val="44"/>
        </w:numPr>
        <w:shd w:val="clear" w:color="auto" w:fill="auto"/>
        <w:tabs>
          <w:tab w:val="left" w:pos="758"/>
        </w:tabs>
        <w:spacing w:before="0" w:after="244"/>
        <w:ind w:left="760"/>
      </w:pPr>
      <w:r>
        <w:rPr>
          <w:rStyle w:val="25"/>
        </w:rPr>
        <w:t>стриктура уретры, требующая бужирования не более 2 раз в год при удовлетворительных результатах лечения.</w:t>
      </w:r>
    </w:p>
    <w:p w:rsidR="009F73A8" w:rsidRDefault="001C241B">
      <w:pPr>
        <w:pStyle w:val="23"/>
        <w:shd w:val="clear" w:color="auto" w:fill="auto"/>
        <w:spacing w:before="0" w:after="270" w:line="317" w:lineRule="exact"/>
        <w:ind w:firstLine="0"/>
      </w:pPr>
      <w:r>
        <w:rPr>
          <w:rStyle w:val="25"/>
        </w:rPr>
        <w:t>При наличии стойкой симптоматической (ренальной) артериальной гипер</w:t>
      </w:r>
      <w:r>
        <w:rPr>
          <w:rStyle w:val="25"/>
        </w:rPr>
        <w:softHyphen/>
        <w:t>тензии, требующей медикаментозной коррекции, заключение выносится по пункту "б" независимо от степени нарушения функции почек.</w:t>
      </w:r>
    </w:p>
    <w:p w:rsidR="009F73A8" w:rsidRDefault="001C241B">
      <w:pPr>
        <w:pStyle w:val="23"/>
        <w:shd w:val="clear" w:color="auto" w:fill="auto"/>
        <w:spacing w:before="0" w:after="300" w:line="280" w:lineRule="exact"/>
        <w:ind w:firstLine="0"/>
      </w:pPr>
      <w:r>
        <w:rPr>
          <w:rStyle w:val="25"/>
        </w:rPr>
        <w:t>К пункту "в" относятся:</w:t>
      </w:r>
    </w:p>
    <w:p w:rsidR="009F73A8" w:rsidRDefault="001C241B" w:rsidP="00493906">
      <w:pPr>
        <w:pStyle w:val="23"/>
        <w:numPr>
          <w:ilvl w:val="0"/>
          <w:numId w:val="44"/>
        </w:numPr>
        <w:shd w:val="clear" w:color="auto" w:fill="auto"/>
        <w:tabs>
          <w:tab w:val="left" w:pos="758"/>
        </w:tabs>
        <w:spacing w:before="0" w:line="326" w:lineRule="exact"/>
        <w:ind w:left="760"/>
        <w:jc w:val="left"/>
      </w:pPr>
      <w:r>
        <w:rPr>
          <w:rStyle w:val="25"/>
        </w:rPr>
        <w:t>одиночные (до 0,5 см) камни почек, мочеточников с редкими (менее 3 раз в год) приступами почечной колики, подтвержденные данными ультразвукового исследования, при наличии патологических измене</w:t>
      </w:r>
      <w:r>
        <w:rPr>
          <w:rStyle w:val="25"/>
        </w:rPr>
        <w:softHyphen/>
        <w:t>ний в моче;</w:t>
      </w:r>
    </w:p>
    <w:p w:rsidR="009F73A8" w:rsidRDefault="001C241B" w:rsidP="00493906">
      <w:pPr>
        <w:pStyle w:val="23"/>
        <w:numPr>
          <w:ilvl w:val="0"/>
          <w:numId w:val="44"/>
        </w:numPr>
        <w:shd w:val="clear" w:color="auto" w:fill="auto"/>
        <w:tabs>
          <w:tab w:val="left" w:pos="758"/>
        </w:tabs>
        <w:spacing w:before="0" w:line="326" w:lineRule="exact"/>
        <w:ind w:left="760"/>
        <w:jc w:val="left"/>
      </w:pPr>
      <w:r>
        <w:rPr>
          <w:rStyle w:val="25"/>
        </w:rPr>
        <w:t>одиночные (0,5 см и более) камни почек, мочеточников без нарушения выделительной функции почек;</w:t>
      </w:r>
    </w:p>
    <w:p w:rsidR="009F73A8" w:rsidRDefault="001C241B" w:rsidP="00493906">
      <w:pPr>
        <w:pStyle w:val="23"/>
        <w:numPr>
          <w:ilvl w:val="0"/>
          <w:numId w:val="44"/>
        </w:numPr>
        <w:shd w:val="clear" w:color="auto" w:fill="auto"/>
        <w:tabs>
          <w:tab w:val="left" w:pos="758"/>
        </w:tabs>
        <w:spacing w:before="0" w:line="326" w:lineRule="exact"/>
        <w:ind w:left="760"/>
        <w:jc w:val="left"/>
      </w:pPr>
      <w:r>
        <w:rPr>
          <w:rStyle w:val="25"/>
        </w:rPr>
        <w:t>двухсторонний нефроптоз II стадии с незначительными клиническими проявлениями и незначительным нарушением выделительной функции почек;</w:t>
      </w:r>
    </w:p>
    <w:p w:rsidR="009F73A8" w:rsidRDefault="001C241B" w:rsidP="00493906">
      <w:pPr>
        <w:pStyle w:val="23"/>
        <w:numPr>
          <w:ilvl w:val="0"/>
          <w:numId w:val="44"/>
        </w:numPr>
        <w:shd w:val="clear" w:color="auto" w:fill="auto"/>
        <w:tabs>
          <w:tab w:val="left" w:pos="758"/>
        </w:tabs>
        <w:spacing w:before="0" w:line="326" w:lineRule="exact"/>
        <w:ind w:left="760"/>
      </w:pPr>
      <w:r>
        <w:rPr>
          <w:rStyle w:val="25"/>
        </w:rPr>
        <w:t>односторонний нефроптоз II стадии с вторичным пиелонефритом;</w:t>
      </w:r>
    </w:p>
    <w:p w:rsidR="009F73A8" w:rsidRDefault="001C241B" w:rsidP="00493906">
      <w:pPr>
        <w:pStyle w:val="23"/>
        <w:numPr>
          <w:ilvl w:val="0"/>
          <w:numId w:val="44"/>
        </w:numPr>
        <w:shd w:val="clear" w:color="auto" w:fill="auto"/>
        <w:tabs>
          <w:tab w:val="left" w:pos="758"/>
        </w:tabs>
        <w:spacing w:before="0" w:line="326" w:lineRule="exact"/>
        <w:ind w:left="760" w:right="220"/>
      </w:pPr>
      <w:r>
        <w:rPr>
          <w:rStyle w:val="25"/>
        </w:rPr>
        <w:t>хронические болезни мочевыделительной системы (цистит, уретрит) с частыми (3 и более раза в год) обострениями, требующими стационар</w:t>
      </w:r>
      <w:r>
        <w:rPr>
          <w:rStyle w:val="25"/>
        </w:rPr>
        <w:softHyphen/>
        <w:t>ного лечения;</w:t>
      </w:r>
    </w:p>
    <w:p w:rsidR="009F73A8" w:rsidRDefault="001C241B" w:rsidP="00493906">
      <w:pPr>
        <w:pStyle w:val="23"/>
        <w:numPr>
          <w:ilvl w:val="0"/>
          <w:numId w:val="44"/>
        </w:numPr>
        <w:shd w:val="clear" w:color="auto" w:fill="auto"/>
        <w:tabs>
          <w:tab w:val="left" w:pos="758"/>
        </w:tabs>
        <w:spacing w:before="0" w:after="517" w:line="326" w:lineRule="exact"/>
        <w:ind w:left="760"/>
        <w:jc w:val="left"/>
      </w:pPr>
      <w:r>
        <w:rPr>
          <w:rStyle w:val="25"/>
        </w:rPr>
        <w:t>поясничная дистопия почек с незначительным нарушением выдели</w:t>
      </w:r>
      <w:r>
        <w:rPr>
          <w:rStyle w:val="25"/>
        </w:rPr>
        <w:softHyphen/>
        <w:t>тельной функции.</w:t>
      </w:r>
    </w:p>
    <w:p w:rsidR="009F73A8" w:rsidRDefault="001C241B">
      <w:pPr>
        <w:pStyle w:val="23"/>
        <w:shd w:val="clear" w:color="auto" w:fill="auto"/>
        <w:spacing w:before="0" w:after="242" w:line="280" w:lineRule="exact"/>
        <w:ind w:firstLine="0"/>
      </w:pPr>
      <w:r>
        <w:rPr>
          <w:rStyle w:val="25"/>
        </w:rPr>
        <w:t>К пункту "г" относятся:</w:t>
      </w:r>
    </w:p>
    <w:p w:rsidR="009F73A8" w:rsidRDefault="001C241B" w:rsidP="00493906">
      <w:pPr>
        <w:pStyle w:val="23"/>
        <w:numPr>
          <w:ilvl w:val="0"/>
          <w:numId w:val="44"/>
        </w:numPr>
        <w:shd w:val="clear" w:color="auto" w:fill="auto"/>
        <w:tabs>
          <w:tab w:val="left" w:pos="758"/>
        </w:tabs>
        <w:spacing w:before="0" w:line="326" w:lineRule="exact"/>
        <w:ind w:left="760"/>
      </w:pPr>
      <w:r>
        <w:rPr>
          <w:rStyle w:val="25"/>
        </w:rPr>
        <w:t>состояния после инструментального удаления или самостоятельного отхождения одиночного камня из мочевыводящих путей (лоханка, мо</w:t>
      </w:r>
      <w:r>
        <w:rPr>
          <w:rStyle w:val="25"/>
        </w:rPr>
        <w:softHyphen/>
        <w:t>четочник, мочевой пузырь) без повторного камнеобразования;</w:t>
      </w:r>
    </w:p>
    <w:p w:rsidR="009F73A8" w:rsidRDefault="001C241B" w:rsidP="00493906">
      <w:pPr>
        <w:pStyle w:val="23"/>
        <w:numPr>
          <w:ilvl w:val="0"/>
          <w:numId w:val="44"/>
        </w:numPr>
        <w:shd w:val="clear" w:color="auto" w:fill="auto"/>
        <w:tabs>
          <w:tab w:val="left" w:pos="758"/>
        </w:tabs>
        <w:spacing w:before="0" w:line="326" w:lineRule="exact"/>
        <w:ind w:left="760"/>
      </w:pPr>
      <w:r>
        <w:rPr>
          <w:rStyle w:val="25"/>
        </w:rPr>
        <w:t>состояния после дробления камней мочевыделительной системы (для освидетельствуемых по графе III расписания болезней);</w:t>
      </w:r>
    </w:p>
    <w:p w:rsidR="009F73A8" w:rsidRDefault="001C241B" w:rsidP="00493906">
      <w:pPr>
        <w:pStyle w:val="23"/>
        <w:numPr>
          <w:ilvl w:val="0"/>
          <w:numId w:val="44"/>
        </w:numPr>
        <w:shd w:val="clear" w:color="auto" w:fill="auto"/>
        <w:tabs>
          <w:tab w:val="left" w:pos="758"/>
        </w:tabs>
        <w:spacing w:before="0" w:line="326" w:lineRule="exact"/>
        <w:ind w:left="760"/>
      </w:pPr>
      <w:r>
        <w:rPr>
          <w:rStyle w:val="25"/>
        </w:rPr>
        <w:t>мелкие (до 0,5 см) одиночные конкременты почек, мочеточников, под</w:t>
      </w:r>
      <w:r>
        <w:rPr>
          <w:rStyle w:val="25"/>
        </w:rPr>
        <w:softHyphen/>
        <w:t>твержденные только ультразвуковым исследованием, без патологиче</w:t>
      </w:r>
      <w:r>
        <w:rPr>
          <w:rStyle w:val="25"/>
        </w:rPr>
        <w:softHyphen/>
        <w:t>ских изменений в моче;</w:t>
      </w:r>
    </w:p>
    <w:p w:rsidR="009F73A8" w:rsidRDefault="001C241B" w:rsidP="00493906">
      <w:pPr>
        <w:pStyle w:val="23"/>
        <w:numPr>
          <w:ilvl w:val="0"/>
          <w:numId w:val="44"/>
        </w:numPr>
        <w:shd w:val="clear" w:color="auto" w:fill="auto"/>
        <w:tabs>
          <w:tab w:val="left" w:pos="758"/>
        </w:tabs>
        <w:spacing w:before="0" w:line="326" w:lineRule="exact"/>
        <w:ind w:left="760"/>
      </w:pPr>
      <w:r>
        <w:rPr>
          <w:rStyle w:val="25"/>
        </w:rPr>
        <w:t>односторонний или двухсторонний нефроптоз I стадии;</w:t>
      </w:r>
    </w:p>
    <w:p w:rsidR="009F73A8" w:rsidRDefault="001C241B" w:rsidP="00493906">
      <w:pPr>
        <w:pStyle w:val="23"/>
        <w:numPr>
          <w:ilvl w:val="0"/>
          <w:numId w:val="44"/>
        </w:numPr>
        <w:shd w:val="clear" w:color="auto" w:fill="auto"/>
        <w:tabs>
          <w:tab w:val="left" w:pos="758"/>
        </w:tabs>
        <w:spacing w:before="0" w:after="240"/>
        <w:ind w:left="760"/>
      </w:pPr>
      <w:r>
        <w:rPr>
          <w:rStyle w:val="25"/>
        </w:rPr>
        <w:t>односторонний нефроптоз II стадии без нарушения выделительной функции почки и при отсутствии патологических изменений в моче.</w:t>
      </w:r>
    </w:p>
    <w:p w:rsidR="009F73A8" w:rsidRDefault="001C241B">
      <w:pPr>
        <w:pStyle w:val="23"/>
        <w:shd w:val="clear" w:color="auto" w:fill="auto"/>
        <w:spacing w:before="0"/>
        <w:ind w:firstLine="0"/>
      </w:pPr>
      <w:r>
        <w:rPr>
          <w:rStyle w:val="25"/>
        </w:rPr>
        <w:t>Нарушение выделительной функции почек должно быть подтверждено дан</w:t>
      </w:r>
      <w:r>
        <w:rPr>
          <w:rStyle w:val="25"/>
        </w:rPr>
        <w:softHyphen/>
        <w:t>ными хромоцистоскопии, выделительной урографии или радиоизотопными исследованиями.</w:t>
      </w:r>
    </w:p>
    <w:p w:rsidR="009F73A8" w:rsidRDefault="001C241B">
      <w:pPr>
        <w:pStyle w:val="23"/>
        <w:shd w:val="clear" w:color="auto" w:fill="auto"/>
        <w:spacing w:before="0"/>
        <w:ind w:left="140" w:firstLine="0"/>
      </w:pPr>
      <w:r>
        <w:rPr>
          <w:rStyle w:val="25"/>
        </w:rPr>
        <w:t>Стадия нефроптоза определяется рентгенологом по рентгенограммам, вы</w:t>
      </w:r>
      <w:r>
        <w:rPr>
          <w:rStyle w:val="25"/>
        </w:rPr>
        <w:softHyphen/>
        <w:t>полненным при вертикальном положении обследуемого: I стадия - опущение нижнего полюса почки на 2 позвонка, II стадия - на 3 позвонка, III стадия - более чем на 3 позвонка.</w:t>
      </w:r>
    </w:p>
    <w:p w:rsidR="009F73A8" w:rsidRDefault="004E21B4">
      <w:pPr>
        <w:framePr w:h="3754" w:wrap="notBeside" w:vAnchor="text" w:hAnchor="text" w:xAlign="center" w:y="1"/>
        <w:jc w:val="center"/>
        <w:rPr>
          <w:sz w:val="2"/>
          <w:szCs w:val="2"/>
        </w:rPr>
      </w:pPr>
      <w:r>
        <w:rPr>
          <w:noProof/>
          <w:lang w:bidi="ar-SA"/>
        </w:rPr>
        <w:lastRenderedPageBreak/>
        <w:drawing>
          <wp:inline distT="0" distB="0" distL="0" distR="0">
            <wp:extent cx="5996940" cy="2381885"/>
            <wp:effectExtent l="0" t="0" r="0" b="0"/>
            <wp:docPr id="110" name="Рисунок 110" descr="C:\Users\gs5_ksnpa\Desktop\НПА СМ ДНР\2015\№ 17-26-02.09.2015 -\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s5_ksnpa\Desktop\НПА СМ ДНР\2015\№ 17-26-02.09.2015 -\media\image114.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96940" cy="238188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5" w:after="240"/>
        <w:ind w:left="140" w:firstLine="0"/>
      </w:pPr>
      <w:r>
        <w:rPr>
          <w:rStyle w:val="25"/>
        </w:rPr>
        <w:t>Статья предусматривает доброкачественную гиперплазию, воспалительные и другие болезни предстательной железы; водянку яичка, орхит и эпидидимит; избыточную крайнюю плоть, фимоз и парафимоз; другие болезни мужских половых органов.</w:t>
      </w:r>
    </w:p>
    <w:p w:rsidR="009F73A8" w:rsidRDefault="001C241B">
      <w:pPr>
        <w:pStyle w:val="23"/>
        <w:shd w:val="clear" w:color="auto" w:fill="auto"/>
        <w:spacing w:before="0" w:after="273"/>
        <w:ind w:left="140" w:firstLine="0"/>
      </w:pPr>
      <w:r>
        <w:rPr>
          <w:rStyle w:val="25"/>
        </w:rPr>
        <w:t>По поводу заболеваний мужских половых органов по показаниям освиде- тельствуемым предлагается хирургическое лечение. При неудовлетворитель</w:t>
      </w:r>
      <w:r>
        <w:rPr>
          <w:rStyle w:val="25"/>
        </w:rPr>
        <w:softHyphen/>
        <w:t>ных результатах лечения или отказе от него освидетельствование проводится в зависимости от степени функциональных нарушений.</w:t>
      </w:r>
    </w:p>
    <w:p w:rsidR="009F73A8" w:rsidRDefault="001C241B">
      <w:pPr>
        <w:pStyle w:val="23"/>
        <w:shd w:val="clear" w:color="auto" w:fill="auto"/>
        <w:spacing w:before="0" w:after="244" w:line="280" w:lineRule="exact"/>
        <w:ind w:left="140" w:firstLine="0"/>
      </w:pPr>
      <w:r>
        <w:rPr>
          <w:rStyle w:val="25"/>
        </w:rPr>
        <w:t>К пункту "а" относятся:</w:t>
      </w:r>
    </w:p>
    <w:p w:rsidR="009F73A8" w:rsidRDefault="001C241B" w:rsidP="00493906">
      <w:pPr>
        <w:pStyle w:val="23"/>
        <w:numPr>
          <w:ilvl w:val="0"/>
          <w:numId w:val="45"/>
        </w:numPr>
        <w:shd w:val="clear" w:color="auto" w:fill="auto"/>
        <w:tabs>
          <w:tab w:val="left" w:pos="875"/>
        </w:tabs>
        <w:spacing w:before="0"/>
        <w:ind w:left="860" w:hanging="340"/>
      </w:pPr>
      <w:r>
        <w:rPr>
          <w:rStyle w:val="25"/>
        </w:rPr>
        <w:t>доброкачественная гиперплазия предстательной железы III - IV стадии со значительным нарушением мочевыделения при неудовлетворитель</w:t>
      </w:r>
      <w:r>
        <w:rPr>
          <w:rStyle w:val="25"/>
        </w:rPr>
        <w:softHyphen/>
        <w:t>ных результатах лечения или отказе от него;</w:t>
      </w:r>
    </w:p>
    <w:p w:rsidR="009F73A8" w:rsidRDefault="001C241B" w:rsidP="00493906">
      <w:pPr>
        <w:pStyle w:val="23"/>
        <w:numPr>
          <w:ilvl w:val="0"/>
          <w:numId w:val="45"/>
        </w:numPr>
        <w:shd w:val="clear" w:color="auto" w:fill="auto"/>
        <w:tabs>
          <w:tab w:val="left" w:pos="875"/>
        </w:tabs>
        <w:spacing w:before="0" w:after="277" w:line="280" w:lineRule="exact"/>
        <w:ind w:left="860" w:hanging="340"/>
      </w:pPr>
      <w:r>
        <w:rPr>
          <w:rStyle w:val="25"/>
        </w:rPr>
        <w:t>отсутствие полового члена.</w:t>
      </w:r>
    </w:p>
    <w:p w:rsidR="009F73A8" w:rsidRDefault="001C241B">
      <w:pPr>
        <w:pStyle w:val="23"/>
        <w:shd w:val="clear" w:color="auto" w:fill="auto"/>
        <w:spacing w:before="0" w:after="240" w:line="280" w:lineRule="exact"/>
        <w:ind w:left="140" w:firstLine="0"/>
      </w:pPr>
      <w:r>
        <w:rPr>
          <w:rStyle w:val="25"/>
        </w:rPr>
        <w:t>К пункту "б" относятся:</w:t>
      </w:r>
    </w:p>
    <w:p w:rsidR="009F73A8" w:rsidRDefault="001C241B" w:rsidP="00493906">
      <w:pPr>
        <w:pStyle w:val="23"/>
        <w:numPr>
          <w:ilvl w:val="0"/>
          <w:numId w:val="45"/>
        </w:numPr>
        <w:shd w:val="clear" w:color="auto" w:fill="auto"/>
        <w:tabs>
          <w:tab w:val="left" w:pos="875"/>
        </w:tabs>
        <w:spacing w:before="0" w:line="326" w:lineRule="exact"/>
        <w:ind w:left="860" w:hanging="340"/>
      </w:pPr>
      <w:r>
        <w:rPr>
          <w:rStyle w:val="25"/>
        </w:rPr>
        <w:t>доброкачественная гиперплазия предстательной железы II стадии с умеренным нарушением мочевыделения (наличие остаточной мочи до 50 мл);</w:t>
      </w:r>
    </w:p>
    <w:p w:rsidR="009F73A8" w:rsidRDefault="001C241B" w:rsidP="00493906">
      <w:pPr>
        <w:pStyle w:val="23"/>
        <w:numPr>
          <w:ilvl w:val="0"/>
          <w:numId w:val="45"/>
        </w:numPr>
        <w:shd w:val="clear" w:color="auto" w:fill="auto"/>
        <w:tabs>
          <w:tab w:val="left" w:pos="875"/>
        </w:tabs>
        <w:spacing w:before="0" w:line="326" w:lineRule="exact"/>
        <w:ind w:left="860" w:hanging="340"/>
      </w:pPr>
      <w:r>
        <w:rPr>
          <w:rStyle w:val="25"/>
        </w:rPr>
        <w:t>хронический простатит, требующий стационарного лечения больного 3 и более раза в год;</w:t>
      </w:r>
    </w:p>
    <w:p w:rsidR="009F73A8" w:rsidRDefault="001C241B" w:rsidP="00493906">
      <w:pPr>
        <w:pStyle w:val="23"/>
        <w:numPr>
          <w:ilvl w:val="0"/>
          <w:numId w:val="45"/>
        </w:numPr>
        <w:shd w:val="clear" w:color="auto" w:fill="auto"/>
        <w:tabs>
          <w:tab w:val="left" w:pos="875"/>
        </w:tabs>
        <w:spacing w:before="0" w:after="244"/>
        <w:ind w:left="860" w:hanging="340"/>
      </w:pPr>
      <w:r>
        <w:rPr>
          <w:rStyle w:val="25"/>
        </w:rPr>
        <w:t>рецидивная (после повторного хирургического лечения) односторонняя или двухсторонняя водянка оболочек яичка или семенного канатика с объемом жидкости более 100 мл.</w:t>
      </w:r>
    </w:p>
    <w:p w:rsidR="009F73A8" w:rsidRDefault="001C241B">
      <w:pPr>
        <w:pStyle w:val="23"/>
        <w:shd w:val="clear" w:color="auto" w:fill="auto"/>
        <w:spacing w:before="0" w:line="317" w:lineRule="exact"/>
        <w:ind w:left="140" w:firstLine="0"/>
      </w:pPr>
      <w:r>
        <w:rPr>
          <w:rStyle w:val="25"/>
        </w:rPr>
        <w:t>Однократный рецидив водянки оболочек яичка или семенного канатика не является основанием для применения пункта "б".</w:t>
      </w:r>
    </w:p>
    <w:p w:rsidR="009F73A8" w:rsidRDefault="001C241B">
      <w:pPr>
        <w:pStyle w:val="23"/>
        <w:shd w:val="clear" w:color="auto" w:fill="auto"/>
        <w:spacing w:before="0" w:after="277" w:line="280" w:lineRule="exact"/>
        <w:ind w:left="160" w:firstLine="0"/>
        <w:jc w:val="left"/>
      </w:pPr>
      <w:r>
        <w:rPr>
          <w:rStyle w:val="25"/>
        </w:rPr>
        <w:t>К пункту "в" относятся:</w:t>
      </w:r>
    </w:p>
    <w:p w:rsidR="009F73A8" w:rsidRDefault="001C241B" w:rsidP="00493906">
      <w:pPr>
        <w:pStyle w:val="23"/>
        <w:numPr>
          <w:ilvl w:val="0"/>
          <w:numId w:val="46"/>
        </w:numPr>
        <w:shd w:val="clear" w:color="auto" w:fill="auto"/>
        <w:tabs>
          <w:tab w:val="left" w:pos="873"/>
        </w:tabs>
        <w:spacing w:before="0" w:after="22" w:line="280" w:lineRule="exact"/>
        <w:ind w:left="520" w:firstLine="0"/>
      </w:pPr>
      <w:r>
        <w:rPr>
          <w:rStyle w:val="25"/>
        </w:rPr>
        <w:t>доброкачественная гиперплазия предстательной железы I стадии;</w:t>
      </w:r>
    </w:p>
    <w:p w:rsidR="009F73A8" w:rsidRDefault="001C241B" w:rsidP="00493906">
      <w:pPr>
        <w:pStyle w:val="23"/>
        <w:numPr>
          <w:ilvl w:val="0"/>
          <w:numId w:val="46"/>
        </w:numPr>
        <w:shd w:val="clear" w:color="auto" w:fill="auto"/>
        <w:tabs>
          <w:tab w:val="left" w:pos="873"/>
        </w:tabs>
        <w:spacing w:before="0" w:after="253" w:line="280" w:lineRule="exact"/>
        <w:ind w:left="520" w:firstLine="0"/>
      </w:pPr>
      <w:r>
        <w:rPr>
          <w:rStyle w:val="25"/>
        </w:rPr>
        <w:t>хронический простатит с камнями предстательной железы.</w:t>
      </w:r>
    </w:p>
    <w:p w:rsidR="009F73A8" w:rsidRDefault="001C241B">
      <w:pPr>
        <w:pStyle w:val="23"/>
        <w:shd w:val="clear" w:color="auto" w:fill="auto"/>
        <w:spacing w:before="0" w:after="240" w:line="317" w:lineRule="exact"/>
        <w:ind w:left="160" w:firstLine="0"/>
        <w:jc w:val="left"/>
      </w:pPr>
      <w:r>
        <w:rPr>
          <w:rStyle w:val="25"/>
        </w:rPr>
        <w:t>К пункту "г" относятся водянка яичка или семенного канатика с объемом жидкости менее 100 мл, фимоз, другие болезни мужских половых органов с незначительными клиническими проявлениями.</w:t>
      </w:r>
    </w:p>
    <w:p w:rsidR="009F73A8" w:rsidRDefault="001C241B">
      <w:pPr>
        <w:pStyle w:val="23"/>
        <w:shd w:val="clear" w:color="auto" w:fill="auto"/>
        <w:spacing w:before="0" w:line="317" w:lineRule="exact"/>
        <w:ind w:left="160" w:right="360" w:firstLine="0"/>
      </w:pPr>
      <w:r>
        <w:rPr>
          <w:rStyle w:val="25"/>
        </w:rPr>
        <w:lastRenderedPageBreak/>
        <w:t>Отсутствие одного яичка после его удаления по поводу заболеваний (неспе</w:t>
      </w:r>
      <w:r>
        <w:rPr>
          <w:rStyle w:val="25"/>
        </w:rPr>
        <w:softHyphen/>
        <w:t>цифического и доброкачественного характера), ранения или других повреж</w:t>
      </w:r>
      <w:r>
        <w:rPr>
          <w:rStyle w:val="25"/>
        </w:rPr>
        <w:softHyphen/>
        <w:t>дений не является основанием для применения настоящей статьи, не препят</w:t>
      </w:r>
      <w:r>
        <w:rPr>
          <w:rStyle w:val="25"/>
        </w:rPr>
        <w:softHyphen/>
        <w:t>ствует прохождению военной службы, поступлению в военно-учебные заве</w:t>
      </w:r>
      <w:r>
        <w:rPr>
          <w:rStyle w:val="25"/>
        </w:rPr>
        <w:softHyphen/>
        <w:t>дения (кроме военно-учебных заведений ВДВ) и училища.</w:t>
      </w:r>
    </w:p>
    <w:p w:rsidR="009F73A8" w:rsidRDefault="004E21B4">
      <w:pPr>
        <w:framePr w:h="1186" w:wrap="notBeside" w:vAnchor="text" w:hAnchor="text" w:xAlign="center" w:y="1"/>
        <w:jc w:val="center"/>
        <w:rPr>
          <w:sz w:val="2"/>
          <w:szCs w:val="2"/>
        </w:rPr>
      </w:pPr>
      <w:r>
        <w:rPr>
          <w:noProof/>
          <w:lang w:bidi="ar-SA"/>
        </w:rPr>
        <w:drawing>
          <wp:inline distT="0" distB="0" distL="0" distR="0">
            <wp:extent cx="6134735" cy="755015"/>
            <wp:effectExtent l="0" t="0" r="0" b="0"/>
            <wp:docPr id="111" name="Рисунок 111" descr="C:\Users\gs5_ksnpa\Desktop\НПА СМ ДНР\2015\№ 17-26-02.09.2015 -\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gs5_ksnpa\Desktop\НПА СМ ДНР\2015\№ 17-26-02.09.2015 -\media\image115.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34735" cy="755015"/>
                    </a:xfrm>
                    <a:prstGeom prst="rect">
                      <a:avLst/>
                    </a:prstGeom>
                    <a:noFill/>
                    <a:ln>
                      <a:noFill/>
                    </a:ln>
                  </pic:spPr>
                </pic:pic>
              </a:graphicData>
            </a:graphic>
          </wp:inline>
        </w:drawing>
      </w:r>
    </w:p>
    <w:p w:rsidR="009F73A8" w:rsidRDefault="009F73A8">
      <w:pPr>
        <w:rPr>
          <w:sz w:val="2"/>
          <w:szCs w:val="2"/>
        </w:rPr>
      </w:pPr>
    </w:p>
    <w:p w:rsidR="009F73A8" w:rsidRDefault="003D4530">
      <w:pPr>
        <w:pStyle w:val="23"/>
        <w:shd w:val="clear" w:color="auto" w:fill="auto"/>
        <w:spacing w:before="175" w:after="240"/>
        <w:ind w:left="160" w:firstLine="0"/>
        <w:jc w:val="left"/>
      </w:pPr>
      <w:r>
        <w:rPr>
          <w:rStyle w:val="25"/>
        </w:rPr>
        <w:t>Г</w:t>
      </w:r>
      <w:r w:rsidR="001C241B">
        <w:rPr>
          <w:rStyle w:val="25"/>
        </w:rPr>
        <w:t>раждане при первоначальной постановке на воинский учет, призыве на во</w:t>
      </w:r>
      <w:r w:rsidR="001C241B">
        <w:rPr>
          <w:rStyle w:val="25"/>
        </w:rPr>
        <w:softHyphen/>
        <w:t>енную службу, поступлении на военную службу по контракту признаются временно не годными к военной службе на 12 месяцев, если у них после пе</w:t>
      </w:r>
      <w:r w:rsidR="001C241B">
        <w:rPr>
          <w:rStyle w:val="25"/>
        </w:rPr>
        <w:softHyphen/>
        <w:t>ренесенного острого воспалительного заболевания почек сохраняются пато</w:t>
      </w:r>
      <w:r w:rsidR="001C241B">
        <w:rPr>
          <w:rStyle w:val="25"/>
        </w:rPr>
        <w:softHyphen/>
        <w:t>логические изменения в моче.</w:t>
      </w:r>
    </w:p>
    <w:p w:rsidR="009F73A8" w:rsidRDefault="001C241B">
      <w:pPr>
        <w:pStyle w:val="23"/>
        <w:shd w:val="clear" w:color="auto" w:fill="auto"/>
        <w:spacing w:before="0" w:after="240"/>
        <w:ind w:left="160" w:firstLine="0"/>
        <w:jc w:val="left"/>
      </w:pPr>
      <w:r>
        <w:rPr>
          <w:rStyle w:val="25"/>
        </w:rPr>
        <w:t>Заключение о необходимости предоставления военнослужащим отпуска по болезни выносится только после острых диффузных гломерулонефритов, при затяжном осложненном течении острых пиелонефритов, а также после ост</w:t>
      </w:r>
      <w:r>
        <w:rPr>
          <w:rStyle w:val="25"/>
        </w:rPr>
        <w:softHyphen/>
        <w:t>рых воспалительных заболеваний женских половых органов (бартолинит, вульвит, кольпит, эндометрит, аднексит) со сроком лечения не более 2 меся</w:t>
      </w:r>
      <w:r>
        <w:rPr>
          <w:rStyle w:val="25"/>
        </w:rPr>
        <w:softHyphen/>
        <w:t>цев.</w:t>
      </w:r>
    </w:p>
    <w:p w:rsidR="009F73A8" w:rsidRDefault="001C241B">
      <w:pPr>
        <w:pStyle w:val="23"/>
        <w:shd w:val="clear" w:color="auto" w:fill="auto"/>
        <w:spacing w:before="0"/>
        <w:ind w:left="160" w:firstLine="0"/>
        <w:jc w:val="left"/>
      </w:pPr>
      <w:r>
        <w:rPr>
          <w:rStyle w:val="25"/>
        </w:rPr>
        <w:t>При отсутствии данных о нарушении функции почек и патологических изме</w:t>
      </w:r>
      <w:r>
        <w:rPr>
          <w:rStyle w:val="25"/>
        </w:rPr>
        <w:softHyphen/>
        <w:t>нений в моче после острого воспалительног</w:t>
      </w:r>
      <w:r w:rsidR="003D4530">
        <w:rPr>
          <w:rStyle w:val="25"/>
        </w:rPr>
        <w:t>о заболевания почек освидетель</w:t>
      </w:r>
      <w:r>
        <w:rPr>
          <w:rStyle w:val="25"/>
        </w:rPr>
        <w:t>ствуемые признаются годными к военной службе. Окончательный вывод о наличии или отсутствии хронического нефрита (пиелонефрита) может быть сделан после повторного стационарного обследования.</w:t>
      </w:r>
    </w:p>
    <w:p w:rsidR="009F73A8" w:rsidRDefault="001C241B">
      <w:pPr>
        <w:pStyle w:val="221"/>
        <w:keepNext/>
        <w:keepLines/>
        <w:shd w:val="clear" w:color="auto" w:fill="auto"/>
        <w:spacing w:line="365" w:lineRule="exact"/>
        <w:ind w:left="160"/>
      </w:pPr>
      <w:bookmarkStart w:id="12" w:name="bookmark13"/>
      <w:r>
        <w:rPr>
          <w:rStyle w:val="222"/>
        </w:rPr>
        <w:t>ВРОЖДЕННЫЕ АНОМАЛИИ, ДЕФОРМАЦИИ И ХРОМО</w:t>
      </w:r>
      <w:r>
        <w:rPr>
          <w:rStyle w:val="222"/>
        </w:rPr>
        <w:softHyphen/>
        <w:t>СОМНЫЕ НАРУШЕНИЯ</w:t>
      </w:r>
      <w:bookmarkEnd w:id="12"/>
    </w:p>
    <w:p w:rsidR="009F73A8" w:rsidRDefault="004E21B4">
      <w:pPr>
        <w:framePr w:h="4339" w:wrap="notBeside" w:vAnchor="text" w:hAnchor="text" w:xAlign="center" w:y="1"/>
        <w:jc w:val="center"/>
        <w:rPr>
          <w:sz w:val="2"/>
          <w:szCs w:val="2"/>
        </w:rPr>
      </w:pPr>
      <w:r>
        <w:rPr>
          <w:noProof/>
          <w:lang w:bidi="ar-SA"/>
        </w:rPr>
        <w:drawing>
          <wp:inline distT="0" distB="0" distL="0" distR="0">
            <wp:extent cx="6124575" cy="2753995"/>
            <wp:effectExtent l="0" t="0" r="0" b="0"/>
            <wp:docPr id="112" name="Рисунок 112" descr="C:\Users\gs5_ksnpa\Desktop\НПА СМ ДНР\2015\№ 17-26-02.09.2015 -\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gs5_ksnpa\Desktop\НПА СМ ДНР\2015\№ 17-26-02.09.2015 -\media\image116.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4575" cy="275399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73"/>
        <w:ind w:left="160" w:firstLine="0"/>
        <w:jc w:val="left"/>
      </w:pPr>
      <w:r>
        <w:rPr>
          <w:rStyle w:val="25"/>
        </w:rPr>
        <w:t>Статья применяется в случаях невозможности лечения врожденных пороков развития, отказа от лечения или его неудовлетворительных результатов.</w:t>
      </w:r>
    </w:p>
    <w:p w:rsidR="003D4530" w:rsidRDefault="003D4530">
      <w:pPr>
        <w:pStyle w:val="23"/>
        <w:shd w:val="clear" w:color="auto" w:fill="auto"/>
        <w:spacing w:before="0" w:after="245" w:line="280" w:lineRule="exact"/>
        <w:ind w:left="160" w:firstLine="0"/>
        <w:jc w:val="left"/>
        <w:rPr>
          <w:rStyle w:val="25"/>
        </w:rPr>
      </w:pPr>
    </w:p>
    <w:p w:rsidR="003D4530" w:rsidRDefault="003D4530">
      <w:pPr>
        <w:pStyle w:val="23"/>
        <w:shd w:val="clear" w:color="auto" w:fill="auto"/>
        <w:spacing w:before="0" w:after="245" w:line="280" w:lineRule="exact"/>
        <w:ind w:left="160" w:firstLine="0"/>
        <w:jc w:val="left"/>
        <w:rPr>
          <w:rStyle w:val="25"/>
        </w:rPr>
      </w:pPr>
    </w:p>
    <w:p w:rsidR="009F73A8" w:rsidRDefault="001C241B">
      <w:pPr>
        <w:pStyle w:val="23"/>
        <w:shd w:val="clear" w:color="auto" w:fill="auto"/>
        <w:spacing w:before="0" w:after="245" w:line="280" w:lineRule="exact"/>
        <w:ind w:left="160" w:firstLine="0"/>
        <w:jc w:val="left"/>
      </w:pPr>
      <w:r>
        <w:rPr>
          <w:rStyle w:val="25"/>
        </w:rPr>
        <w:lastRenderedPageBreak/>
        <w:t>К пункту "а" относятся:</w:t>
      </w:r>
    </w:p>
    <w:p w:rsidR="009F73A8" w:rsidRDefault="001C241B" w:rsidP="00493906">
      <w:pPr>
        <w:pStyle w:val="23"/>
        <w:widowControl/>
        <w:numPr>
          <w:ilvl w:val="0"/>
          <w:numId w:val="47"/>
        </w:numPr>
        <w:shd w:val="clear" w:color="auto" w:fill="auto"/>
        <w:tabs>
          <w:tab w:val="left" w:pos="877"/>
        </w:tabs>
        <w:spacing w:before="0" w:line="326" w:lineRule="exact"/>
        <w:ind w:left="880" w:right="318"/>
      </w:pPr>
      <w:r>
        <w:rPr>
          <w:rStyle w:val="25"/>
        </w:rPr>
        <w:t>комбинированные или сочетанные врожденные пороки сердца при на</w:t>
      </w:r>
      <w:r>
        <w:rPr>
          <w:rStyle w:val="25"/>
        </w:rPr>
        <w:softHyphen/>
        <w:t>личии или отсутствии сердечной недостаточности;</w:t>
      </w:r>
    </w:p>
    <w:p w:rsidR="009F73A8" w:rsidRDefault="001C241B" w:rsidP="00493906">
      <w:pPr>
        <w:pStyle w:val="23"/>
        <w:numPr>
          <w:ilvl w:val="0"/>
          <w:numId w:val="47"/>
        </w:numPr>
        <w:shd w:val="clear" w:color="auto" w:fill="auto"/>
        <w:tabs>
          <w:tab w:val="left" w:pos="877"/>
        </w:tabs>
        <w:spacing w:before="0" w:line="326" w:lineRule="exact"/>
        <w:ind w:left="880" w:right="320"/>
      </w:pPr>
      <w:r>
        <w:rPr>
          <w:rStyle w:val="25"/>
        </w:rPr>
        <w:t>изолированные врожденные пороки сердца при наличии сердечной не</w:t>
      </w:r>
      <w:r>
        <w:rPr>
          <w:rStyle w:val="25"/>
        </w:rPr>
        <w:softHyphen/>
        <w:t>достаточности II - IV ФК;</w:t>
      </w:r>
    </w:p>
    <w:p w:rsidR="009F73A8" w:rsidRDefault="001C241B" w:rsidP="00493906">
      <w:pPr>
        <w:pStyle w:val="23"/>
        <w:numPr>
          <w:ilvl w:val="0"/>
          <w:numId w:val="47"/>
        </w:numPr>
        <w:shd w:val="clear" w:color="auto" w:fill="auto"/>
        <w:tabs>
          <w:tab w:val="left" w:pos="877"/>
        </w:tabs>
        <w:spacing w:before="0" w:line="326" w:lineRule="exact"/>
        <w:ind w:left="880" w:right="320"/>
      </w:pPr>
      <w:r>
        <w:rPr>
          <w:rStyle w:val="25"/>
        </w:rPr>
        <w:t>врожденные аномалии органов дыхания с дыхательной недостаточно</w:t>
      </w:r>
      <w:r>
        <w:rPr>
          <w:rStyle w:val="25"/>
        </w:rPr>
        <w:softHyphen/>
        <w:t>стью III степени;</w:t>
      </w:r>
    </w:p>
    <w:p w:rsidR="009F73A8" w:rsidRDefault="001C241B" w:rsidP="00493906">
      <w:pPr>
        <w:pStyle w:val="23"/>
        <w:numPr>
          <w:ilvl w:val="0"/>
          <w:numId w:val="47"/>
        </w:numPr>
        <w:shd w:val="clear" w:color="auto" w:fill="auto"/>
        <w:tabs>
          <w:tab w:val="left" w:pos="877"/>
        </w:tabs>
        <w:spacing w:before="0" w:line="326" w:lineRule="exact"/>
        <w:ind w:left="880" w:right="320"/>
      </w:pPr>
      <w:r>
        <w:rPr>
          <w:rStyle w:val="25"/>
        </w:rPr>
        <w:t>врожденное отсутствие ушной раковины, расщелины губы и неба, дру</w:t>
      </w:r>
      <w:r>
        <w:rPr>
          <w:rStyle w:val="25"/>
        </w:rPr>
        <w:softHyphen/>
        <w:t>гие врожденные аномалии органов пищеварения с выраженными кли</w:t>
      </w:r>
      <w:r>
        <w:rPr>
          <w:rStyle w:val="25"/>
        </w:rPr>
        <w:softHyphen/>
        <w:t>ническими проявлениями и резким нарушением функций;</w:t>
      </w:r>
    </w:p>
    <w:p w:rsidR="009F73A8" w:rsidRDefault="001C241B" w:rsidP="00493906">
      <w:pPr>
        <w:pStyle w:val="23"/>
        <w:numPr>
          <w:ilvl w:val="0"/>
          <w:numId w:val="47"/>
        </w:numPr>
        <w:shd w:val="clear" w:color="auto" w:fill="auto"/>
        <w:tabs>
          <w:tab w:val="left" w:pos="877"/>
        </w:tabs>
        <w:spacing w:before="0" w:line="326" w:lineRule="exact"/>
        <w:ind w:left="880"/>
        <w:jc w:val="left"/>
      </w:pPr>
      <w:r>
        <w:rPr>
          <w:rStyle w:val="25"/>
        </w:rPr>
        <w:t>врожденные фиксированные искривления позвоночника (сколиозы и др.) с резкой деформацией грудной клетки (реберный горб и др.) и ды</w:t>
      </w:r>
      <w:r>
        <w:rPr>
          <w:rStyle w:val="25"/>
        </w:rPr>
        <w:softHyphen/>
        <w:t>хательной недостаточностью III степени по рестриктивному типу;</w:t>
      </w:r>
    </w:p>
    <w:p w:rsidR="009F73A8" w:rsidRDefault="001C241B" w:rsidP="00493906">
      <w:pPr>
        <w:pStyle w:val="23"/>
        <w:numPr>
          <w:ilvl w:val="0"/>
          <w:numId w:val="47"/>
        </w:numPr>
        <w:shd w:val="clear" w:color="auto" w:fill="auto"/>
        <w:tabs>
          <w:tab w:val="left" w:pos="877"/>
        </w:tabs>
        <w:spacing w:before="0" w:line="326" w:lineRule="exact"/>
        <w:ind w:left="880"/>
      </w:pPr>
      <w:r>
        <w:rPr>
          <w:rStyle w:val="25"/>
        </w:rPr>
        <w:t>остеосклероз (остеопетроз, мраморная болезнь);</w:t>
      </w:r>
    </w:p>
    <w:p w:rsidR="009F73A8" w:rsidRDefault="001C241B" w:rsidP="00493906">
      <w:pPr>
        <w:pStyle w:val="23"/>
        <w:numPr>
          <w:ilvl w:val="0"/>
          <w:numId w:val="47"/>
        </w:numPr>
        <w:shd w:val="clear" w:color="auto" w:fill="auto"/>
        <w:tabs>
          <w:tab w:val="left" w:pos="877"/>
        </w:tabs>
        <w:spacing w:before="0" w:line="326" w:lineRule="exact"/>
        <w:ind w:left="880"/>
        <w:jc w:val="left"/>
      </w:pPr>
      <w:r>
        <w:rPr>
          <w:rStyle w:val="25"/>
        </w:rPr>
        <w:t>отсутствие одной почки или ее функции при нарушении функции ос</w:t>
      </w:r>
      <w:r>
        <w:rPr>
          <w:rStyle w:val="25"/>
        </w:rPr>
        <w:softHyphen/>
        <w:t>тавшейся почки независимо от степени ее выраженности;</w:t>
      </w:r>
    </w:p>
    <w:p w:rsidR="009F73A8" w:rsidRDefault="001C241B" w:rsidP="00493906">
      <w:pPr>
        <w:pStyle w:val="23"/>
        <w:numPr>
          <w:ilvl w:val="0"/>
          <w:numId w:val="47"/>
        </w:numPr>
        <w:shd w:val="clear" w:color="auto" w:fill="auto"/>
        <w:tabs>
          <w:tab w:val="left" w:pos="877"/>
        </w:tabs>
        <w:spacing w:before="0" w:line="326" w:lineRule="exact"/>
        <w:ind w:left="880" w:right="320"/>
      </w:pPr>
      <w:r>
        <w:rPr>
          <w:rStyle w:val="25"/>
        </w:rPr>
        <w:t>поликистоз почек со значительным нарушением выделительной функ</w:t>
      </w:r>
      <w:r>
        <w:rPr>
          <w:rStyle w:val="25"/>
        </w:rPr>
        <w:softHyphen/>
        <w:t>ции или с хронической почечной недостаточностью;</w:t>
      </w:r>
    </w:p>
    <w:p w:rsidR="009F73A8" w:rsidRDefault="001C241B" w:rsidP="00493906">
      <w:pPr>
        <w:pStyle w:val="23"/>
        <w:numPr>
          <w:ilvl w:val="0"/>
          <w:numId w:val="47"/>
        </w:numPr>
        <w:shd w:val="clear" w:color="auto" w:fill="auto"/>
        <w:tabs>
          <w:tab w:val="left" w:pos="877"/>
        </w:tabs>
        <w:spacing w:before="0" w:line="326" w:lineRule="exact"/>
        <w:ind w:left="880"/>
        <w:jc w:val="left"/>
      </w:pPr>
      <w:r>
        <w:rPr>
          <w:rStyle w:val="25"/>
        </w:rPr>
        <w:t>аномалии почечных сосудов (подтвержденные данными ангиографии) с вазоренальной артериальной гипертензией и почечными кровотече</w:t>
      </w:r>
      <w:r>
        <w:rPr>
          <w:rStyle w:val="25"/>
        </w:rPr>
        <w:softHyphen/>
        <w:t>ниями;</w:t>
      </w:r>
    </w:p>
    <w:p w:rsidR="009F73A8" w:rsidRDefault="001C241B" w:rsidP="00493906">
      <w:pPr>
        <w:pStyle w:val="23"/>
        <w:numPr>
          <w:ilvl w:val="0"/>
          <w:numId w:val="47"/>
        </w:numPr>
        <w:shd w:val="clear" w:color="auto" w:fill="auto"/>
        <w:tabs>
          <w:tab w:val="left" w:pos="877"/>
        </w:tabs>
        <w:spacing w:before="0" w:line="331" w:lineRule="exact"/>
        <w:ind w:left="880" w:right="320"/>
      </w:pPr>
      <w:r>
        <w:rPr>
          <w:rStyle w:val="25"/>
        </w:rPr>
        <w:t>аномалии половых органов (отсутствие полового члена, атрезия влага</w:t>
      </w:r>
      <w:r>
        <w:rPr>
          <w:rStyle w:val="25"/>
        </w:rPr>
        <w:softHyphen/>
        <w:t>лища);</w:t>
      </w:r>
    </w:p>
    <w:p w:rsidR="009F73A8" w:rsidRDefault="001C241B" w:rsidP="00493906">
      <w:pPr>
        <w:pStyle w:val="23"/>
        <w:numPr>
          <w:ilvl w:val="0"/>
          <w:numId w:val="47"/>
        </w:numPr>
        <w:shd w:val="clear" w:color="auto" w:fill="auto"/>
        <w:tabs>
          <w:tab w:val="left" w:pos="877"/>
        </w:tabs>
        <w:spacing w:before="0" w:line="331" w:lineRule="exact"/>
        <w:ind w:left="880"/>
      </w:pPr>
      <w:r>
        <w:rPr>
          <w:rStyle w:val="25"/>
        </w:rPr>
        <w:t>деформация костей с укорочением конечности более 8 см;</w:t>
      </w:r>
    </w:p>
    <w:p w:rsidR="009F73A8" w:rsidRDefault="001C241B" w:rsidP="00493906">
      <w:pPr>
        <w:pStyle w:val="23"/>
        <w:numPr>
          <w:ilvl w:val="0"/>
          <w:numId w:val="48"/>
        </w:numPr>
        <w:shd w:val="clear" w:color="auto" w:fill="auto"/>
        <w:tabs>
          <w:tab w:val="left" w:pos="756"/>
        </w:tabs>
        <w:spacing w:before="0" w:line="280" w:lineRule="exact"/>
        <w:ind w:left="400" w:firstLine="0"/>
      </w:pPr>
      <w:r>
        <w:rPr>
          <w:rStyle w:val="25"/>
        </w:rPr>
        <w:t>отсутствие сегмента конечности;</w:t>
      </w:r>
    </w:p>
    <w:p w:rsidR="009F73A8" w:rsidRDefault="001C241B" w:rsidP="00493906">
      <w:pPr>
        <w:pStyle w:val="23"/>
        <w:numPr>
          <w:ilvl w:val="0"/>
          <w:numId w:val="48"/>
        </w:numPr>
        <w:shd w:val="clear" w:color="auto" w:fill="auto"/>
        <w:tabs>
          <w:tab w:val="left" w:pos="756"/>
        </w:tabs>
        <w:spacing w:before="0"/>
        <w:ind w:left="760"/>
        <w:jc w:val="left"/>
      </w:pPr>
      <w:r>
        <w:rPr>
          <w:rStyle w:val="25"/>
        </w:rPr>
        <w:t>О-образное искривление ног при расстоянии между выступами внут</w:t>
      </w:r>
      <w:r>
        <w:rPr>
          <w:rStyle w:val="25"/>
        </w:rPr>
        <w:softHyphen/>
        <w:t>ренних мыщелков бедренных костей более 20 см или Х-образное ис</w:t>
      </w:r>
      <w:r>
        <w:rPr>
          <w:rStyle w:val="25"/>
        </w:rPr>
        <w:softHyphen/>
        <w:t>кривление при расстоянии между внутренними лодыжками голеней более 15 см (в отношении освидетельствуемых по графе III расписания болезней заключение выносится по пункту "б");</w:t>
      </w:r>
    </w:p>
    <w:p w:rsidR="009F73A8" w:rsidRDefault="001C241B" w:rsidP="00493906">
      <w:pPr>
        <w:pStyle w:val="23"/>
        <w:numPr>
          <w:ilvl w:val="0"/>
          <w:numId w:val="48"/>
        </w:numPr>
        <w:shd w:val="clear" w:color="auto" w:fill="auto"/>
        <w:tabs>
          <w:tab w:val="left" w:pos="756"/>
        </w:tabs>
        <w:spacing w:before="0"/>
        <w:ind w:left="760"/>
        <w:jc w:val="left"/>
      </w:pPr>
      <w:r>
        <w:rPr>
          <w:rStyle w:val="25"/>
        </w:rPr>
        <w:t>другие пороки развития, заболевания и деформации костей, суставов, сухожилий, мышц со значительным нарушением функций;</w:t>
      </w:r>
    </w:p>
    <w:p w:rsidR="009F73A8" w:rsidRDefault="001C241B" w:rsidP="00493906">
      <w:pPr>
        <w:pStyle w:val="23"/>
        <w:numPr>
          <w:ilvl w:val="0"/>
          <w:numId w:val="48"/>
        </w:numPr>
        <w:shd w:val="clear" w:color="auto" w:fill="auto"/>
        <w:tabs>
          <w:tab w:val="left" w:pos="756"/>
        </w:tabs>
        <w:spacing w:before="0" w:after="277" w:line="280" w:lineRule="exact"/>
        <w:ind w:left="400" w:firstLine="0"/>
      </w:pPr>
      <w:r>
        <w:rPr>
          <w:rStyle w:val="25"/>
        </w:rPr>
        <w:t>ихтиоз врожденный, ихтиозиформная эритродермия.</w:t>
      </w:r>
    </w:p>
    <w:p w:rsidR="009F73A8" w:rsidRDefault="001C241B">
      <w:pPr>
        <w:pStyle w:val="23"/>
        <w:shd w:val="clear" w:color="auto" w:fill="auto"/>
        <w:spacing w:before="0" w:after="234" w:line="280" w:lineRule="exact"/>
        <w:ind w:firstLine="0"/>
        <w:jc w:val="left"/>
      </w:pPr>
      <w:r>
        <w:rPr>
          <w:rStyle w:val="25"/>
        </w:rPr>
        <w:t>К пункту "б" относятся:</w:t>
      </w:r>
    </w:p>
    <w:p w:rsidR="009F73A8" w:rsidRDefault="001C241B" w:rsidP="00493906">
      <w:pPr>
        <w:pStyle w:val="23"/>
        <w:numPr>
          <w:ilvl w:val="0"/>
          <w:numId w:val="48"/>
        </w:numPr>
        <w:shd w:val="clear" w:color="auto" w:fill="auto"/>
        <w:tabs>
          <w:tab w:val="left" w:pos="756"/>
        </w:tabs>
        <w:spacing w:before="0"/>
        <w:ind w:left="760"/>
        <w:jc w:val="left"/>
      </w:pPr>
      <w:r>
        <w:rPr>
          <w:rStyle w:val="25"/>
        </w:rPr>
        <w:t>врожденные пороки сердца при наличии сердечной недостаточности I ФК;</w:t>
      </w:r>
    </w:p>
    <w:p w:rsidR="009F73A8" w:rsidRDefault="001C241B" w:rsidP="00493906">
      <w:pPr>
        <w:pStyle w:val="23"/>
        <w:numPr>
          <w:ilvl w:val="0"/>
          <w:numId w:val="48"/>
        </w:numPr>
        <w:shd w:val="clear" w:color="auto" w:fill="auto"/>
        <w:tabs>
          <w:tab w:val="left" w:pos="756"/>
        </w:tabs>
        <w:spacing w:before="0" w:line="326" w:lineRule="exact"/>
        <w:ind w:left="400" w:firstLine="0"/>
      </w:pPr>
      <w:r>
        <w:rPr>
          <w:rStyle w:val="25"/>
        </w:rPr>
        <w:t>незаращение боталова протока, дефект межжелудочковой перегородки;</w:t>
      </w:r>
    </w:p>
    <w:p w:rsidR="009F73A8" w:rsidRDefault="001C241B" w:rsidP="00493906">
      <w:pPr>
        <w:pStyle w:val="23"/>
        <w:numPr>
          <w:ilvl w:val="0"/>
          <w:numId w:val="48"/>
        </w:numPr>
        <w:shd w:val="clear" w:color="auto" w:fill="auto"/>
        <w:tabs>
          <w:tab w:val="left" w:pos="756"/>
        </w:tabs>
        <w:spacing w:before="0" w:line="326" w:lineRule="exact"/>
        <w:ind w:left="760"/>
        <w:jc w:val="left"/>
      </w:pPr>
      <w:r>
        <w:rPr>
          <w:rStyle w:val="25"/>
        </w:rPr>
        <w:t>врожденные фиксированные искривления позвоночника (сколиозы и др.) с деформацией грудной клетки и дыхательной недостаточностью II степени по рестриктивному типу;</w:t>
      </w:r>
    </w:p>
    <w:p w:rsidR="009F73A8" w:rsidRDefault="001C241B" w:rsidP="00493906">
      <w:pPr>
        <w:pStyle w:val="23"/>
        <w:numPr>
          <w:ilvl w:val="0"/>
          <w:numId w:val="48"/>
        </w:numPr>
        <w:shd w:val="clear" w:color="auto" w:fill="auto"/>
        <w:tabs>
          <w:tab w:val="left" w:pos="756"/>
        </w:tabs>
        <w:spacing w:before="0" w:line="326" w:lineRule="exact"/>
        <w:ind w:left="760"/>
        <w:jc w:val="left"/>
      </w:pPr>
      <w:r>
        <w:rPr>
          <w:rStyle w:val="25"/>
        </w:rPr>
        <w:t>отсутствие одной почки или ее функции при нормальной функции ос</w:t>
      </w:r>
      <w:r>
        <w:rPr>
          <w:rStyle w:val="25"/>
        </w:rPr>
        <w:softHyphen/>
        <w:t>тавшейся почки;</w:t>
      </w:r>
    </w:p>
    <w:p w:rsidR="009F73A8" w:rsidRDefault="001C241B" w:rsidP="00493906">
      <w:pPr>
        <w:pStyle w:val="23"/>
        <w:numPr>
          <w:ilvl w:val="0"/>
          <w:numId w:val="48"/>
        </w:numPr>
        <w:shd w:val="clear" w:color="auto" w:fill="auto"/>
        <w:tabs>
          <w:tab w:val="left" w:pos="756"/>
        </w:tabs>
        <w:spacing w:before="0" w:line="326" w:lineRule="exact"/>
        <w:ind w:left="400" w:firstLine="0"/>
      </w:pPr>
      <w:r>
        <w:rPr>
          <w:rStyle w:val="25"/>
        </w:rPr>
        <w:t>поликистоз почек;</w:t>
      </w:r>
    </w:p>
    <w:p w:rsidR="009F73A8" w:rsidRDefault="001C241B" w:rsidP="00493906">
      <w:pPr>
        <w:pStyle w:val="23"/>
        <w:numPr>
          <w:ilvl w:val="0"/>
          <w:numId w:val="48"/>
        </w:numPr>
        <w:shd w:val="clear" w:color="auto" w:fill="auto"/>
        <w:tabs>
          <w:tab w:val="left" w:pos="756"/>
        </w:tabs>
        <w:spacing w:before="0" w:line="326" w:lineRule="exact"/>
        <w:ind w:left="760"/>
        <w:jc w:val="left"/>
      </w:pPr>
      <w:r>
        <w:rPr>
          <w:rStyle w:val="25"/>
        </w:rPr>
        <w:t>дисплазии, удвоение почек и их элементов, подковообразная почка, аномалии мочеточников или мочевого пузыря с умеренным нарушени</w:t>
      </w:r>
      <w:r>
        <w:rPr>
          <w:rStyle w:val="25"/>
        </w:rPr>
        <w:softHyphen/>
        <w:t>ем выделительной функции;</w:t>
      </w:r>
    </w:p>
    <w:p w:rsidR="009F73A8" w:rsidRDefault="001C241B" w:rsidP="00493906">
      <w:pPr>
        <w:pStyle w:val="23"/>
        <w:numPr>
          <w:ilvl w:val="0"/>
          <w:numId w:val="48"/>
        </w:numPr>
        <w:shd w:val="clear" w:color="auto" w:fill="auto"/>
        <w:tabs>
          <w:tab w:val="left" w:pos="756"/>
        </w:tabs>
        <w:spacing w:before="0" w:line="326" w:lineRule="exact"/>
        <w:ind w:left="400" w:firstLine="0"/>
      </w:pPr>
      <w:r>
        <w:rPr>
          <w:rStyle w:val="25"/>
        </w:rPr>
        <w:t>мошоночная или промежностная гипоспадия;</w:t>
      </w:r>
    </w:p>
    <w:p w:rsidR="009F73A8" w:rsidRDefault="001C241B" w:rsidP="00493906">
      <w:pPr>
        <w:pStyle w:val="23"/>
        <w:numPr>
          <w:ilvl w:val="0"/>
          <w:numId w:val="48"/>
        </w:numPr>
        <w:shd w:val="clear" w:color="auto" w:fill="auto"/>
        <w:tabs>
          <w:tab w:val="left" w:pos="756"/>
        </w:tabs>
        <w:spacing w:before="0" w:line="326" w:lineRule="exact"/>
        <w:ind w:left="400" w:firstLine="0"/>
      </w:pPr>
      <w:r>
        <w:rPr>
          <w:rStyle w:val="25"/>
        </w:rPr>
        <w:t>деформация костей с укорочением конечности от 5 до 8 см;</w:t>
      </w:r>
    </w:p>
    <w:p w:rsidR="009F73A8" w:rsidRDefault="001C241B" w:rsidP="00493906">
      <w:pPr>
        <w:pStyle w:val="23"/>
        <w:numPr>
          <w:ilvl w:val="0"/>
          <w:numId w:val="48"/>
        </w:numPr>
        <w:shd w:val="clear" w:color="auto" w:fill="auto"/>
        <w:tabs>
          <w:tab w:val="left" w:pos="756"/>
        </w:tabs>
        <w:spacing w:before="0" w:line="326" w:lineRule="exact"/>
        <w:ind w:left="760"/>
        <w:jc w:val="left"/>
      </w:pPr>
      <w:r>
        <w:rPr>
          <w:rStyle w:val="25"/>
        </w:rPr>
        <w:lastRenderedPageBreak/>
        <w:t>О-образное искривление ног при расстоянии между выступами внут</w:t>
      </w:r>
      <w:r>
        <w:rPr>
          <w:rStyle w:val="25"/>
        </w:rPr>
        <w:softHyphen/>
        <w:t>ренних мыщелков бедренных костей от 12 до 20 см или Х-образное ис</w:t>
      </w:r>
      <w:r>
        <w:rPr>
          <w:rStyle w:val="25"/>
        </w:rPr>
        <w:softHyphen/>
        <w:t>кривление при расстоянии между внутренними лодыжками голеней от 12 до 15 см;</w:t>
      </w:r>
    </w:p>
    <w:p w:rsidR="009F73A8" w:rsidRDefault="001C241B" w:rsidP="00493906">
      <w:pPr>
        <w:pStyle w:val="23"/>
        <w:numPr>
          <w:ilvl w:val="0"/>
          <w:numId w:val="48"/>
        </w:numPr>
        <w:shd w:val="clear" w:color="auto" w:fill="auto"/>
        <w:tabs>
          <w:tab w:val="left" w:pos="756"/>
        </w:tabs>
        <w:spacing w:before="0" w:line="331" w:lineRule="exact"/>
        <w:ind w:left="760"/>
        <w:jc w:val="left"/>
      </w:pPr>
      <w:r>
        <w:rPr>
          <w:rStyle w:val="25"/>
        </w:rPr>
        <w:t>другие пороки развития, заболевания и деформации костей, суставов, сухожилий, мышц с умеренным нарушением функций;</w:t>
      </w:r>
    </w:p>
    <w:p w:rsidR="009F73A8" w:rsidRDefault="001C241B" w:rsidP="00493906">
      <w:pPr>
        <w:pStyle w:val="23"/>
        <w:numPr>
          <w:ilvl w:val="0"/>
          <w:numId w:val="48"/>
        </w:numPr>
        <w:shd w:val="clear" w:color="auto" w:fill="auto"/>
        <w:tabs>
          <w:tab w:val="left" w:pos="756"/>
        </w:tabs>
        <w:spacing w:before="0" w:after="281" w:line="331" w:lineRule="exact"/>
        <w:ind w:left="400" w:firstLine="0"/>
      </w:pPr>
      <w:r>
        <w:rPr>
          <w:rStyle w:val="25"/>
        </w:rPr>
        <w:t>ихтиоз рецессивный (черный и чернеющий).</w:t>
      </w:r>
    </w:p>
    <w:p w:rsidR="009F73A8" w:rsidRDefault="001C241B">
      <w:pPr>
        <w:pStyle w:val="23"/>
        <w:shd w:val="clear" w:color="auto" w:fill="auto"/>
        <w:spacing w:before="0" w:after="234" w:line="280" w:lineRule="exact"/>
        <w:ind w:firstLine="0"/>
        <w:jc w:val="left"/>
      </w:pPr>
      <w:r>
        <w:rPr>
          <w:rStyle w:val="25"/>
        </w:rPr>
        <w:t>К пункту "в" относятся:</w:t>
      </w:r>
    </w:p>
    <w:p w:rsidR="009F73A8" w:rsidRDefault="001C241B" w:rsidP="00493906">
      <w:pPr>
        <w:pStyle w:val="23"/>
        <w:numPr>
          <w:ilvl w:val="0"/>
          <w:numId w:val="48"/>
        </w:numPr>
        <w:shd w:val="clear" w:color="auto" w:fill="auto"/>
        <w:tabs>
          <w:tab w:val="left" w:pos="756"/>
        </w:tabs>
        <w:spacing w:before="0"/>
        <w:ind w:left="760"/>
        <w:jc w:val="left"/>
      </w:pPr>
      <w:r>
        <w:rPr>
          <w:rStyle w:val="25"/>
        </w:rPr>
        <w:t>врожденные пороки сердца при отсутствии сердечной недостаточно</w:t>
      </w:r>
      <w:r>
        <w:rPr>
          <w:rStyle w:val="25"/>
        </w:rPr>
        <w:softHyphen/>
        <w:t>сти; двухсторонняя микротия;</w:t>
      </w:r>
    </w:p>
    <w:p w:rsidR="009F73A8" w:rsidRDefault="001C241B" w:rsidP="00493906">
      <w:pPr>
        <w:pStyle w:val="23"/>
        <w:numPr>
          <w:ilvl w:val="0"/>
          <w:numId w:val="48"/>
        </w:numPr>
        <w:shd w:val="clear" w:color="auto" w:fill="auto"/>
        <w:tabs>
          <w:tab w:val="left" w:pos="756"/>
        </w:tabs>
        <w:spacing w:before="0" w:line="331" w:lineRule="exact"/>
        <w:ind w:left="400" w:firstLine="0"/>
      </w:pPr>
      <w:r>
        <w:rPr>
          <w:rStyle w:val="25"/>
        </w:rPr>
        <w:t>деформация костей с укорочением ноги от 2 до 5 см;</w:t>
      </w:r>
    </w:p>
    <w:p w:rsidR="009F73A8" w:rsidRDefault="001C241B" w:rsidP="00493906">
      <w:pPr>
        <w:pStyle w:val="23"/>
        <w:numPr>
          <w:ilvl w:val="0"/>
          <w:numId w:val="48"/>
        </w:numPr>
        <w:shd w:val="clear" w:color="auto" w:fill="auto"/>
        <w:tabs>
          <w:tab w:val="left" w:pos="756"/>
        </w:tabs>
        <w:spacing w:before="0" w:line="331" w:lineRule="exact"/>
        <w:ind w:left="760"/>
        <w:jc w:val="left"/>
      </w:pPr>
      <w:r>
        <w:rPr>
          <w:rStyle w:val="25"/>
        </w:rPr>
        <w:t>другие пороки развития, заболевания и деформации костей, суставов, сухожилий, мышц с незначительным нарушением функций;</w:t>
      </w:r>
    </w:p>
    <w:p w:rsidR="009F73A8" w:rsidRDefault="001C241B" w:rsidP="00493906">
      <w:pPr>
        <w:pStyle w:val="23"/>
        <w:numPr>
          <w:ilvl w:val="0"/>
          <w:numId w:val="48"/>
        </w:numPr>
        <w:shd w:val="clear" w:color="auto" w:fill="auto"/>
        <w:tabs>
          <w:tab w:val="left" w:pos="756"/>
        </w:tabs>
        <w:spacing w:before="0" w:line="331" w:lineRule="exact"/>
        <w:ind w:left="760"/>
        <w:jc w:val="left"/>
      </w:pPr>
      <w:r>
        <w:rPr>
          <w:rStyle w:val="25"/>
        </w:rPr>
        <w:t>одиночные солитарные кисты почек с незначительным нарушением функции;</w:t>
      </w:r>
    </w:p>
    <w:p w:rsidR="009F73A8" w:rsidRDefault="001C241B" w:rsidP="00493906">
      <w:pPr>
        <w:pStyle w:val="23"/>
        <w:numPr>
          <w:ilvl w:val="0"/>
          <w:numId w:val="48"/>
        </w:numPr>
        <w:shd w:val="clear" w:color="auto" w:fill="auto"/>
        <w:tabs>
          <w:tab w:val="left" w:pos="756"/>
        </w:tabs>
        <w:spacing w:before="0" w:line="326" w:lineRule="exact"/>
        <w:ind w:left="760"/>
        <w:jc w:val="left"/>
      </w:pPr>
      <w:r>
        <w:rPr>
          <w:rStyle w:val="25"/>
        </w:rPr>
        <w:t>свищ мочеиспускательного канала от корня до середины полового чле</w:t>
      </w:r>
      <w:r>
        <w:rPr>
          <w:rStyle w:val="25"/>
        </w:rPr>
        <w:softHyphen/>
        <w:t>на;</w:t>
      </w:r>
    </w:p>
    <w:p w:rsidR="009F73A8" w:rsidRDefault="001C241B" w:rsidP="00493906">
      <w:pPr>
        <w:pStyle w:val="23"/>
        <w:numPr>
          <w:ilvl w:val="0"/>
          <w:numId w:val="48"/>
        </w:numPr>
        <w:shd w:val="clear" w:color="auto" w:fill="auto"/>
        <w:tabs>
          <w:tab w:val="left" w:pos="756"/>
        </w:tabs>
        <w:spacing w:before="0" w:line="326" w:lineRule="exact"/>
        <w:ind w:left="760"/>
        <w:jc w:val="left"/>
      </w:pPr>
      <w:r>
        <w:rPr>
          <w:rStyle w:val="25"/>
        </w:rPr>
        <w:t>задержка яичек в брюшной полости, паховых каналах или у их наруж</w:t>
      </w:r>
      <w:r>
        <w:rPr>
          <w:rStyle w:val="25"/>
        </w:rPr>
        <w:softHyphen/>
        <w:t>ных отверстий;</w:t>
      </w:r>
    </w:p>
    <w:p w:rsidR="009F73A8" w:rsidRDefault="001C241B" w:rsidP="00493906">
      <w:pPr>
        <w:pStyle w:val="23"/>
        <w:numPr>
          <w:ilvl w:val="0"/>
          <w:numId w:val="48"/>
        </w:numPr>
        <w:shd w:val="clear" w:color="auto" w:fill="auto"/>
        <w:tabs>
          <w:tab w:val="left" w:pos="755"/>
        </w:tabs>
        <w:spacing w:before="0" w:line="331" w:lineRule="exact"/>
        <w:ind w:left="400" w:firstLine="0"/>
      </w:pPr>
      <w:r>
        <w:rPr>
          <w:rStyle w:val="25"/>
        </w:rPr>
        <w:t>задержка одного яичка в брюшной полости;</w:t>
      </w:r>
    </w:p>
    <w:p w:rsidR="009F73A8" w:rsidRDefault="001C241B" w:rsidP="00493906">
      <w:pPr>
        <w:pStyle w:val="23"/>
        <w:numPr>
          <w:ilvl w:val="0"/>
          <w:numId w:val="48"/>
        </w:numPr>
        <w:shd w:val="clear" w:color="auto" w:fill="auto"/>
        <w:tabs>
          <w:tab w:val="left" w:pos="755"/>
        </w:tabs>
        <w:spacing w:before="0" w:line="331" w:lineRule="exact"/>
        <w:ind w:left="760"/>
        <w:jc w:val="left"/>
      </w:pPr>
      <w:r>
        <w:rPr>
          <w:rStyle w:val="25"/>
        </w:rPr>
        <w:t>рецидивирующие дермоидные кисты копчика после неоднократного (3 раза и более) радикального хирургического лечения;</w:t>
      </w:r>
    </w:p>
    <w:p w:rsidR="009F73A8" w:rsidRDefault="001C241B" w:rsidP="00493906">
      <w:pPr>
        <w:pStyle w:val="23"/>
        <w:numPr>
          <w:ilvl w:val="0"/>
          <w:numId w:val="48"/>
        </w:numPr>
        <w:shd w:val="clear" w:color="auto" w:fill="auto"/>
        <w:tabs>
          <w:tab w:val="left" w:pos="755"/>
        </w:tabs>
        <w:spacing w:before="0" w:line="331" w:lineRule="exact"/>
        <w:ind w:left="400" w:firstLine="0"/>
      </w:pPr>
      <w:r>
        <w:rPr>
          <w:rStyle w:val="25"/>
        </w:rPr>
        <w:t>доминантный (простой) ихтиоз;</w:t>
      </w:r>
    </w:p>
    <w:p w:rsidR="009F73A8" w:rsidRDefault="001C241B" w:rsidP="00493906">
      <w:pPr>
        <w:pStyle w:val="23"/>
        <w:numPr>
          <w:ilvl w:val="0"/>
          <w:numId w:val="48"/>
        </w:numPr>
        <w:shd w:val="clear" w:color="auto" w:fill="auto"/>
        <w:tabs>
          <w:tab w:val="left" w:pos="755"/>
        </w:tabs>
        <w:spacing w:before="0" w:after="281" w:line="331" w:lineRule="exact"/>
        <w:ind w:left="760"/>
        <w:jc w:val="left"/>
      </w:pPr>
      <w:r>
        <w:rPr>
          <w:rStyle w:val="25"/>
        </w:rPr>
        <w:t>наследственные кератодермии ладоней, нарушающие функцию кистей, а также подошв, затрудняющие ходьбу и ношение стандартной обуви.</w:t>
      </w:r>
    </w:p>
    <w:p w:rsidR="009F73A8" w:rsidRDefault="001C241B">
      <w:pPr>
        <w:pStyle w:val="23"/>
        <w:shd w:val="clear" w:color="auto" w:fill="auto"/>
        <w:spacing w:before="0" w:after="274" w:line="280" w:lineRule="exact"/>
        <w:ind w:firstLine="0"/>
        <w:jc w:val="left"/>
      </w:pPr>
      <w:r>
        <w:rPr>
          <w:rStyle w:val="25"/>
        </w:rPr>
        <w:t>К пункту "г" относятся:</w:t>
      </w:r>
    </w:p>
    <w:p w:rsidR="009F73A8" w:rsidRDefault="001C241B" w:rsidP="00493906">
      <w:pPr>
        <w:pStyle w:val="23"/>
        <w:numPr>
          <w:ilvl w:val="0"/>
          <w:numId w:val="48"/>
        </w:numPr>
        <w:shd w:val="clear" w:color="auto" w:fill="auto"/>
        <w:tabs>
          <w:tab w:val="left" w:pos="755"/>
        </w:tabs>
        <w:spacing w:before="0" w:after="37" w:line="280" w:lineRule="exact"/>
        <w:ind w:left="400" w:firstLine="0"/>
      </w:pPr>
      <w:r>
        <w:rPr>
          <w:rStyle w:val="25"/>
        </w:rPr>
        <w:t>односторонняя микротия;</w:t>
      </w:r>
    </w:p>
    <w:p w:rsidR="009F73A8" w:rsidRDefault="001C241B" w:rsidP="00493906">
      <w:pPr>
        <w:pStyle w:val="23"/>
        <w:numPr>
          <w:ilvl w:val="0"/>
          <w:numId w:val="48"/>
        </w:numPr>
        <w:shd w:val="clear" w:color="auto" w:fill="auto"/>
        <w:tabs>
          <w:tab w:val="left" w:pos="755"/>
        </w:tabs>
        <w:spacing w:before="0" w:line="280" w:lineRule="exact"/>
        <w:ind w:left="400" w:firstLine="0"/>
      </w:pPr>
      <w:r>
        <w:rPr>
          <w:rStyle w:val="25"/>
        </w:rPr>
        <w:t>врожденные аномалии почек без нарушения функций;</w:t>
      </w:r>
    </w:p>
    <w:p w:rsidR="009F73A8" w:rsidRDefault="001C241B" w:rsidP="00493906">
      <w:pPr>
        <w:pStyle w:val="23"/>
        <w:numPr>
          <w:ilvl w:val="0"/>
          <w:numId w:val="48"/>
        </w:numPr>
        <w:shd w:val="clear" w:color="auto" w:fill="auto"/>
        <w:tabs>
          <w:tab w:val="left" w:pos="755"/>
        </w:tabs>
        <w:spacing w:before="0"/>
        <w:ind w:left="760"/>
        <w:jc w:val="left"/>
      </w:pPr>
      <w:r>
        <w:rPr>
          <w:rStyle w:val="25"/>
        </w:rPr>
        <w:t>задержка одного яичка в паховом канале или у его наружного отвер</w:t>
      </w:r>
      <w:r>
        <w:rPr>
          <w:rStyle w:val="25"/>
        </w:rPr>
        <w:softHyphen/>
        <w:t>стия;</w:t>
      </w:r>
    </w:p>
    <w:p w:rsidR="009F73A8" w:rsidRDefault="001C241B" w:rsidP="00493906">
      <w:pPr>
        <w:pStyle w:val="23"/>
        <w:numPr>
          <w:ilvl w:val="0"/>
          <w:numId w:val="48"/>
        </w:numPr>
        <w:shd w:val="clear" w:color="auto" w:fill="auto"/>
        <w:tabs>
          <w:tab w:val="left" w:pos="755"/>
        </w:tabs>
        <w:spacing w:before="0" w:after="249" w:line="280" w:lineRule="exact"/>
        <w:ind w:left="400" w:firstLine="0"/>
      </w:pPr>
      <w:r>
        <w:rPr>
          <w:rStyle w:val="25"/>
        </w:rPr>
        <w:t>деформация костей с укорочением руки до 5 см и ноги до 2 см.</w:t>
      </w:r>
    </w:p>
    <w:p w:rsidR="009F73A8" w:rsidRDefault="001C241B">
      <w:pPr>
        <w:pStyle w:val="23"/>
        <w:shd w:val="clear" w:color="auto" w:fill="auto"/>
        <w:spacing w:before="0" w:after="240"/>
        <w:ind w:firstLine="0"/>
        <w:jc w:val="left"/>
      </w:pPr>
      <w:r>
        <w:rPr>
          <w:rStyle w:val="25"/>
        </w:rPr>
        <w:t>Сакрализация V поясничного или люмбализация I крестцового позвонка, не- заращение дужек указанных позвонков, гипоспадия у коронарной борозды не являются основанием для применения настоящей статьи, не препятствуют прохождению военной службы, поступлению в военно-учебные заведения и училища.</w:t>
      </w:r>
    </w:p>
    <w:p w:rsidR="009F73A8" w:rsidRDefault="001C241B">
      <w:pPr>
        <w:pStyle w:val="23"/>
        <w:shd w:val="clear" w:color="auto" w:fill="auto"/>
        <w:spacing w:before="0" w:after="5666"/>
        <w:ind w:firstLine="0"/>
        <w:jc w:val="left"/>
      </w:pPr>
      <w:r>
        <w:rPr>
          <w:rStyle w:val="25"/>
        </w:rPr>
        <w:t>Лица с врожденными пороками нервной системы освидетельствуются по</w:t>
      </w:r>
      <w:hyperlink r:id="rId122" w:history="1">
        <w:r>
          <w:rPr>
            <w:rStyle w:val="a3"/>
          </w:rPr>
          <w:t xml:space="preserve"> статье 23 </w:t>
        </w:r>
      </w:hyperlink>
      <w:r>
        <w:rPr>
          <w:rStyle w:val="25"/>
        </w:rPr>
        <w:t>расписания болезней, а с психическими расстройствами - по</w:t>
      </w:r>
      <w:hyperlink r:id="rId123" w:history="1">
        <w:r>
          <w:rPr>
            <w:rStyle w:val="a3"/>
          </w:rPr>
          <w:t xml:space="preserve"> статье 14 </w:t>
        </w:r>
      </w:hyperlink>
      <w:r>
        <w:rPr>
          <w:rStyle w:val="25"/>
        </w:rPr>
        <w:t>или</w:t>
      </w:r>
      <w:hyperlink r:id="rId124" w:history="1">
        <w:r>
          <w:rPr>
            <w:rStyle w:val="a3"/>
          </w:rPr>
          <w:t xml:space="preserve"> 20 </w:t>
        </w:r>
      </w:hyperlink>
      <w:r>
        <w:rPr>
          <w:rStyle w:val="25"/>
        </w:rPr>
        <w:t>расписания болезней соответственно характеру дефек</w:t>
      </w:r>
      <w:r>
        <w:rPr>
          <w:rStyle w:val="25"/>
        </w:rPr>
        <w:softHyphen/>
        <w:t>та. Лица с врожденными пороками кисти или стопы освидетельствуются по</w:t>
      </w:r>
      <w:hyperlink r:id="rId125" w:history="1">
        <w:r>
          <w:rPr>
            <w:rStyle w:val="a3"/>
          </w:rPr>
          <w:t xml:space="preserve"> статье 67 </w:t>
        </w:r>
      </w:hyperlink>
      <w:r>
        <w:rPr>
          <w:rStyle w:val="25"/>
        </w:rPr>
        <w:t>или</w:t>
      </w:r>
      <w:hyperlink r:id="rId126" w:history="1">
        <w:r>
          <w:rPr>
            <w:rStyle w:val="a3"/>
          </w:rPr>
          <w:t xml:space="preserve"> 68 </w:t>
        </w:r>
      </w:hyperlink>
      <w:r>
        <w:rPr>
          <w:rStyle w:val="25"/>
        </w:rPr>
        <w:t>расписания болезней.</w:t>
      </w:r>
    </w:p>
    <w:p w:rsidR="009F73A8" w:rsidRDefault="001C241B">
      <w:pPr>
        <w:pStyle w:val="20"/>
        <w:keepNext/>
        <w:keepLines/>
        <w:shd w:val="clear" w:color="auto" w:fill="auto"/>
        <w:spacing w:before="0" w:after="0" w:line="365" w:lineRule="exact"/>
        <w:jc w:val="left"/>
      </w:pPr>
      <w:bookmarkStart w:id="13" w:name="bookmark14"/>
      <w:r>
        <w:rPr>
          <w:rStyle w:val="26"/>
          <w:b/>
          <w:bCs/>
        </w:rPr>
        <w:lastRenderedPageBreak/>
        <w:t>ПОСЛЕДСТВИЯ ТРАВМ, ОТРАВЛЕНИИ И ДРУГИХ ВОЗ</w:t>
      </w:r>
      <w:r>
        <w:rPr>
          <w:rStyle w:val="26"/>
          <w:b/>
          <w:bCs/>
        </w:rPr>
        <w:softHyphen/>
        <w:t>ДЕЙСТВИЙ ВНЕШНИХ ФАКТОРОВ</w:t>
      </w:r>
      <w:bookmarkEnd w:id="13"/>
    </w:p>
    <w:p w:rsidR="009F73A8" w:rsidRDefault="004E21B4">
      <w:pPr>
        <w:framePr w:h="15528" w:wrap="notBeside" w:vAnchor="text" w:hAnchor="text" w:xAlign="center" w:y="1"/>
        <w:jc w:val="center"/>
        <w:rPr>
          <w:sz w:val="2"/>
          <w:szCs w:val="2"/>
        </w:rPr>
      </w:pPr>
      <w:r>
        <w:rPr>
          <w:noProof/>
          <w:lang w:bidi="ar-SA"/>
        </w:rPr>
        <w:lastRenderedPageBreak/>
        <w:drawing>
          <wp:inline distT="0" distB="0" distL="0" distR="0">
            <wp:extent cx="6411595" cy="9867265"/>
            <wp:effectExtent l="0" t="0" r="0" b="0"/>
            <wp:docPr id="113" name="Рисунок 113" descr="C:\Users\gs5_ksnpa\Desktop\НПА СМ ДНР\2015\№ 17-26-02.09.2015 -\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gs5_ksnpa\Desktop\НПА СМ ДНР\2015\№ 17-26-02.09.2015 -\media\image117.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11595" cy="9867265"/>
                    </a:xfrm>
                    <a:prstGeom prst="rect">
                      <a:avLst/>
                    </a:prstGeom>
                    <a:noFill/>
                    <a:ln>
                      <a:noFill/>
                    </a:ln>
                  </pic:spPr>
                </pic:pic>
              </a:graphicData>
            </a:graphic>
          </wp:inline>
        </w:drawing>
      </w:r>
    </w:p>
    <w:p w:rsidR="009F73A8" w:rsidRDefault="009F73A8">
      <w:pPr>
        <w:rPr>
          <w:sz w:val="2"/>
          <w:szCs w:val="2"/>
        </w:rPr>
      </w:pPr>
    </w:p>
    <w:p w:rsidR="009F73A8" w:rsidRDefault="004E21B4">
      <w:pPr>
        <w:framePr w:h="9552" w:wrap="notBeside" w:vAnchor="text" w:hAnchor="text" w:xAlign="center" w:y="1"/>
        <w:jc w:val="center"/>
        <w:rPr>
          <w:sz w:val="2"/>
          <w:szCs w:val="2"/>
        </w:rPr>
      </w:pPr>
      <w:r>
        <w:rPr>
          <w:noProof/>
          <w:lang w:bidi="ar-SA"/>
        </w:rPr>
        <w:lastRenderedPageBreak/>
        <w:drawing>
          <wp:inline distT="0" distB="0" distL="0" distR="0">
            <wp:extent cx="6113780" cy="6071235"/>
            <wp:effectExtent l="0" t="0" r="0" b="0"/>
            <wp:docPr id="114" name="Рисунок 114" descr="C:\Users\gs5_ksnpa\Desktop\НПА СМ ДНР\2015\№ 17-26-02.09.2015 -\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gs5_ksnpa\Desktop\НПА СМ ДНР\2015\№ 17-26-02.09.2015 -\media\image118.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3780" cy="607123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48" w:line="280" w:lineRule="exact"/>
        <w:ind w:left="200" w:firstLine="0"/>
      </w:pPr>
      <w:r>
        <w:rPr>
          <w:rStyle w:val="25"/>
        </w:rPr>
        <w:t>К пункту "а" относятся также:</w:t>
      </w:r>
    </w:p>
    <w:p w:rsidR="009F73A8" w:rsidRDefault="001C241B" w:rsidP="00493906">
      <w:pPr>
        <w:pStyle w:val="23"/>
        <w:numPr>
          <w:ilvl w:val="0"/>
          <w:numId w:val="49"/>
        </w:numPr>
        <w:shd w:val="clear" w:color="auto" w:fill="auto"/>
        <w:tabs>
          <w:tab w:val="left" w:pos="935"/>
        </w:tabs>
        <w:spacing w:before="0" w:line="317" w:lineRule="exact"/>
        <w:ind w:left="920" w:right="560" w:hanging="340"/>
      </w:pPr>
      <w:r>
        <w:rPr>
          <w:rStyle w:val="25"/>
        </w:rPr>
        <w:t>дефекты и деформации челюстно-лицевой области после ранений и травм, не замещенные трансплантатами;</w:t>
      </w:r>
    </w:p>
    <w:p w:rsidR="009F73A8" w:rsidRDefault="001C241B" w:rsidP="00493906">
      <w:pPr>
        <w:pStyle w:val="23"/>
        <w:numPr>
          <w:ilvl w:val="0"/>
          <w:numId w:val="49"/>
        </w:numPr>
        <w:shd w:val="clear" w:color="auto" w:fill="auto"/>
        <w:tabs>
          <w:tab w:val="left" w:pos="935"/>
        </w:tabs>
        <w:spacing w:before="0" w:after="4" w:line="280" w:lineRule="exact"/>
        <w:ind w:left="920" w:hanging="340"/>
      </w:pPr>
      <w:r>
        <w:rPr>
          <w:rStyle w:val="25"/>
        </w:rPr>
        <w:t>анкилозы височно-нижнечелюстных суставов;</w:t>
      </w:r>
    </w:p>
    <w:p w:rsidR="009F73A8" w:rsidRDefault="001C241B" w:rsidP="00493906">
      <w:pPr>
        <w:pStyle w:val="23"/>
        <w:numPr>
          <w:ilvl w:val="0"/>
          <w:numId w:val="49"/>
        </w:numPr>
        <w:shd w:val="clear" w:color="auto" w:fill="auto"/>
        <w:tabs>
          <w:tab w:val="left" w:pos="935"/>
        </w:tabs>
        <w:spacing w:before="0" w:after="244"/>
        <w:ind w:left="920" w:right="560" w:hanging="340"/>
      </w:pPr>
      <w:r>
        <w:rPr>
          <w:rStyle w:val="25"/>
        </w:rPr>
        <w:t>ложные суставы нижней челюсти, контрактуры челюстно-лицевой об</w:t>
      </w:r>
      <w:r>
        <w:rPr>
          <w:rStyle w:val="25"/>
        </w:rPr>
        <w:softHyphen/>
        <w:t>ласти при отсутствии эффекта от лечения, в том числе хирургического, или отказе от него.</w:t>
      </w:r>
    </w:p>
    <w:p w:rsidR="009F73A8" w:rsidRDefault="001C241B">
      <w:pPr>
        <w:pStyle w:val="23"/>
        <w:shd w:val="clear" w:color="auto" w:fill="auto"/>
        <w:spacing w:before="0" w:after="236" w:line="317" w:lineRule="exact"/>
        <w:ind w:left="200" w:right="560" w:firstLine="0"/>
      </w:pPr>
      <w:r>
        <w:rPr>
          <w:rStyle w:val="25"/>
        </w:rPr>
        <w:t>При дефекте более 8 кв. см, не замещенном пластическим материалом, или дефекте более 20 кв. см, замещенном пластическим материалом, инородных телах в веществе мозга без клинических проявлений, когда сохранена спо</w:t>
      </w:r>
      <w:r>
        <w:rPr>
          <w:rStyle w:val="25"/>
        </w:rPr>
        <w:softHyphen/>
        <w:t>собность исполнять обязанности военной службы, офицер может быть осви</w:t>
      </w:r>
      <w:r>
        <w:rPr>
          <w:rStyle w:val="25"/>
        </w:rPr>
        <w:softHyphen/>
        <w:t>детельствован по пункту "б".</w:t>
      </w:r>
    </w:p>
    <w:p w:rsidR="009F73A8" w:rsidRDefault="001C241B">
      <w:pPr>
        <w:pStyle w:val="23"/>
        <w:shd w:val="clear" w:color="auto" w:fill="auto"/>
        <w:spacing w:before="0" w:after="240"/>
        <w:ind w:left="200" w:right="560" w:firstLine="0"/>
      </w:pPr>
      <w:r>
        <w:rPr>
          <w:rStyle w:val="25"/>
        </w:rPr>
        <w:t>Дефект костей черепа после костно-пластической трепанации определяется как дефект, замещенный аутокостью. Накладываемые после черепно</w:t>
      </w:r>
      <w:r>
        <w:rPr>
          <w:rStyle w:val="25"/>
        </w:rPr>
        <w:softHyphen/>
        <w:t>мозговой травмы диагностические фрезевые отверстия суммируются в де</w:t>
      </w:r>
      <w:r>
        <w:rPr>
          <w:rStyle w:val="25"/>
        </w:rPr>
        <w:softHyphen/>
        <w:t>фект костей черепа, замещенный соединительно-тканным рубцом.</w:t>
      </w:r>
    </w:p>
    <w:p w:rsidR="009F73A8" w:rsidRDefault="001C241B">
      <w:pPr>
        <w:pStyle w:val="23"/>
        <w:shd w:val="clear" w:color="auto" w:fill="auto"/>
        <w:spacing w:before="0"/>
        <w:ind w:left="200" w:right="560" w:firstLine="0"/>
      </w:pPr>
      <w:r>
        <w:rPr>
          <w:rStyle w:val="25"/>
        </w:rPr>
        <w:lastRenderedPageBreak/>
        <w:t>Лица с последствиями повреждений челюстно-лицевой области, не указан</w:t>
      </w:r>
      <w:r>
        <w:rPr>
          <w:rStyle w:val="25"/>
        </w:rPr>
        <w:softHyphen/>
        <w:t>ными в настоящей статье, освидетельствуются по</w:t>
      </w:r>
      <w:hyperlink r:id="rId129" w:history="1">
        <w:r>
          <w:rPr>
            <w:rStyle w:val="a3"/>
          </w:rPr>
          <w:t xml:space="preserve"> статье 56 </w:t>
        </w:r>
      </w:hyperlink>
      <w:r>
        <w:rPr>
          <w:rStyle w:val="25"/>
        </w:rPr>
        <w:t>расписания бо</w:t>
      </w:r>
      <w:r>
        <w:rPr>
          <w:rStyle w:val="25"/>
        </w:rPr>
        <w:softHyphen/>
        <w:t>лезней.</w:t>
      </w:r>
    </w:p>
    <w:p w:rsidR="009F73A8" w:rsidRDefault="004E21B4">
      <w:pPr>
        <w:framePr w:h="3619" w:wrap="notBeside" w:vAnchor="text" w:hAnchor="text" w:xAlign="center" w:y="1"/>
        <w:jc w:val="center"/>
        <w:rPr>
          <w:sz w:val="2"/>
          <w:szCs w:val="2"/>
        </w:rPr>
      </w:pPr>
      <w:r>
        <w:rPr>
          <w:noProof/>
          <w:lang w:bidi="ar-SA"/>
        </w:rPr>
        <w:drawing>
          <wp:inline distT="0" distB="0" distL="0" distR="0">
            <wp:extent cx="5996940" cy="2306955"/>
            <wp:effectExtent l="0" t="0" r="0" b="0"/>
            <wp:docPr id="115" name="Рисунок 115" descr="C:\Users\gs5_ksnpa\Desktop\НПА СМ ДНР\2015\№ 17-26-02.09.2015 -\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s5_ksnpa\Desktop\НПА СМ ДНР\2015\№ 17-26-02.09.2015 -\media\image119.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96940" cy="230695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49" w:line="280" w:lineRule="exact"/>
        <w:ind w:left="200" w:firstLine="0"/>
      </w:pPr>
      <w:r>
        <w:rPr>
          <w:rStyle w:val="25"/>
        </w:rPr>
        <w:t>К пункту "а" относятся:</w:t>
      </w:r>
    </w:p>
    <w:p w:rsidR="009F73A8" w:rsidRDefault="001C241B" w:rsidP="00493906">
      <w:pPr>
        <w:pStyle w:val="23"/>
        <w:numPr>
          <w:ilvl w:val="0"/>
          <w:numId w:val="50"/>
        </w:numPr>
        <w:shd w:val="clear" w:color="auto" w:fill="auto"/>
        <w:tabs>
          <w:tab w:val="left" w:pos="937"/>
        </w:tabs>
        <w:spacing w:before="0"/>
        <w:ind w:left="920" w:right="560" w:hanging="340"/>
      </w:pPr>
      <w:r>
        <w:rPr>
          <w:rStyle w:val="25"/>
        </w:rPr>
        <w:t>множественные проникающие нестабильные переломы тел двух и бо</w:t>
      </w:r>
      <w:r>
        <w:rPr>
          <w:rStyle w:val="25"/>
        </w:rPr>
        <w:softHyphen/>
        <w:t>лее позвонков II - III степени компрессии независимо от результатов лечения;</w:t>
      </w:r>
    </w:p>
    <w:p w:rsidR="009F73A8" w:rsidRDefault="001C241B" w:rsidP="00493906">
      <w:pPr>
        <w:pStyle w:val="23"/>
        <w:numPr>
          <w:ilvl w:val="0"/>
          <w:numId w:val="50"/>
        </w:numPr>
        <w:shd w:val="clear" w:color="auto" w:fill="auto"/>
        <w:tabs>
          <w:tab w:val="left" w:pos="937"/>
        </w:tabs>
        <w:spacing w:before="0"/>
        <w:ind w:left="920" w:right="560" w:hanging="340"/>
      </w:pPr>
      <w:r>
        <w:rPr>
          <w:rStyle w:val="25"/>
        </w:rPr>
        <w:t>последствия переломов, вывихов и переломовывихов тел позвонков после хирургического лечения с применением спондило- и корпородеза (категория годности к военной службе освидетельствуемых по графе III расписания болезней определяется после отпуска по болезни по пункту "а" или "б" в зависимости от функции позвоночника);</w:t>
      </w:r>
    </w:p>
    <w:p w:rsidR="009F73A8" w:rsidRDefault="001C241B" w:rsidP="00493906">
      <w:pPr>
        <w:pStyle w:val="23"/>
        <w:numPr>
          <w:ilvl w:val="0"/>
          <w:numId w:val="50"/>
        </w:numPr>
        <w:shd w:val="clear" w:color="auto" w:fill="auto"/>
        <w:tabs>
          <w:tab w:val="left" w:pos="937"/>
        </w:tabs>
        <w:spacing w:before="0" w:line="326" w:lineRule="exact"/>
        <w:ind w:left="920" w:right="560" w:hanging="340"/>
      </w:pPr>
      <w:r>
        <w:rPr>
          <w:rStyle w:val="25"/>
        </w:rPr>
        <w:t>отдаленные последствия множественных переломов тел позвонков с выраженной сколиотической или кифотической деформацией позво</w:t>
      </w:r>
      <w:r>
        <w:rPr>
          <w:rStyle w:val="25"/>
        </w:rPr>
        <w:softHyphen/>
        <w:t>ночника;</w:t>
      </w:r>
    </w:p>
    <w:p w:rsidR="009F73A8" w:rsidRDefault="001C241B" w:rsidP="00493906">
      <w:pPr>
        <w:pStyle w:val="23"/>
        <w:numPr>
          <w:ilvl w:val="0"/>
          <w:numId w:val="50"/>
        </w:numPr>
        <w:shd w:val="clear" w:color="auto" w:fill="auto"/>
        <w:tabs>
          <w:tab w:val="left" w:pos="937"/>
        </w:tabs>
        <w:spacing w:before="0" w:line="326" w:lineRule="exact"/>
        <w:ind w:left="920" w:right="560" w:hanging="340"/>
      </w:pPr>
      <w:r>
        <w:rPr>
          <w:rStyle w:val="25"/>
        </w:rPr>
        <w:t>неправильно сросшиеся множественные вертикальные переломы кос</w:t>
      </w:r>
      <w:r>
        <w:rPr>
          <w:rStyle w:val="25"/>
        </w:rPr>
        <w:softHyphen/>
        <w:t>тей таза с нарушением целости тазового кольца;</w:t>
      </w:r>
    </w:p>
    <w:p w:rsidR="009F73A8" w:rsidRDefault="001C241B" w:rsidP="00493906">
      <w:pPr>
        <w:pStyle w:val="23"/>
        <w:numPr>
          <w:ilvl w:val="0"/>
          <w:numId w:val="50"/>
        </w:numPr>
        <w:shd w:val="clear" w:color="auto" w:fill="auto"/>
        <w:tabs>
          <w:tab w:val="left" w:pos="937"/>
        </w:tabs>
        <w:spacing w:before="0" w:line="326" w:lineRule="exact"/>
        <w:ind w:left="920" w:right="560" w:hanging="340"/>
      </w:pPr>
      <w:r>
        <w:rPr>
          <w:rStyle w:val="25"/>
        </w:rPr>
        <w:t>последствия центрального вывиха головки бедренной кости (анкилоз или деформирующий артроз тазобедренного сустава с деформацией суставных концов и оси конечности, с величиной суставной щели ме</w:t>
      </w:r>
      <w:r>
        <w:rPr>
          <w:rStyle w:val="25"/>
        </w:rPr>
        <w:softHyphen/>
        <w:t>нее 2 мм);</w:t>
      </w:r>
    </w:p>
    <w:p w:rsidR="009F73A8" w:rsidRDefault="001C241B" w:rsidP="00493906">
      <w:pPr>
        <w:pStyle w:val="23"/>
        <w:numPr>
          <w:ilvl w:val="0"/>
          <w:numId w:val="50"/>
        </w:numPr>
        <w:shd w:val="clear" w:color="auto" w:fill="auto"/>
        <w:tabs>
          <w:tab w:val="left" w:pos="937"/>
        </w:tabs>
        <w:spacing w:before="0" w:after="277" w:line="326" w:lineRule="exact"/>
        <w:ind w:left="920" w:right="560" w:hanging="340"/>
      </w:pPr>
      <w:r>
        <w:rPr>
          <w:rStyle w:val="25"/>
        </w:rPr>
        <w:t>осложненные переломы длинных трубчатых костей со значительным нарушением функции конечности.</w:t>
      </w:r>
    </w:p>
    <w:p w:rsidR="009F73A8" w:rsidRDefault="001C241B">
      <w:pPr>
        <w:pStyle w:val="23"/>
        <w:shd w:val="clear" w:color="auto" w:fill="auto"/>
        <w:spacing w:before="0" w:after="221" w:line="280" w:lineRule="exact"/>
        <w:ind w:left="200" w:firstLine="0"/>
      </w:pPr>
      <w:r>
        <w:rPr>
          <w:rStyle w:val="25"/>
        </w:rPr>
        <w:t>К пункту "б" относятся:</w:t>
      </w:r>
    </w:p>
    <w:p w:rsidR="009F73A8" w:rsidRDefault="001C241B" w:rsidP="00493906">
      <w:pPr>
        <w:pStyle w:val="23"/>
        <w:numPr>
          <w:ilvl w:val="0"/>
          <w:numId w:val="50"/>
        </w:numPr>
        <w:shd w:val="clear" w:color="auto" w:fill="auto"/>
        <w:tabs>
          <w:tab w:val="left" w:pos="937"/>
        </w:tabs>
        <w:spacing w:before="0" w:line="331" w:lineRule="exact"/>
        <w:ind w:left="920" w:hanging="340"/>
      </w:pPr>
      <w:r>
        <w:rPr>
          <w:rStyle w:val="25"/>
        </w:rPr>
        <w:t>компрессионный проникающий перелом или вывих тела позвонка;</w:t>
      </w:r>
    </w:p>
    <w:p w:rsidR="009F73A8" w:rsidRDefault="001C241B" w:rsidP="00493906">
      <w:pPr>
        <w:pStyle w:val="23"/>
        <w:numPr>
          <w:ilvl w:val="0"/>
          <w:numId w:val="50"/>
        </w:numPr>
        <w:shd w:val="clear" w:color="auto" w:fill="auto"/>
        <w:tabs>
          <w:tab w:val="left" w:pos="937"/>
        </w:tabs>
        <w:spacing w:before="0" w:line="331" w:lineRule="exact"/>
        <w:ind w:left="920" w:hanging="340"/>
        <w:jc w:val="left"/>
      </w:pPr>
      <w:r>
        <w:rPr>
          <w:rStyle w:val="25"/>
        </w:rPr>
        <w:t>отдаленные последствия перелома тел двух позвонков с клиновидной деформацией II - III степени;</w:t>
      </w:r>
    </w:p>
    <w:p w:rsidR="009F73A8" w:rsidRDefault="001C241B" w:rsidP="00493906">
      <w:pPr>
        <w:pStyle w:val="23"/>
        <w:numPr>
          <w:ilvl w:val="0"/>
          <w:numId w:val="50"/>
        </w:numPr>
        <w:shd w:val="clear" w:color="auto" w:fill="auto"/>
        <w:tabs>
          <w:tab w:val="left" w:pos="937"/>
        </w:tabs>
        <w:spacing w:before="0"/>
        <w:ind w:left="920" w:right="560" w:hanging="340"/>
        <w:jc w:val="left"/>
      </w:pPr>
      <w:r>
        <w:rPr>
          <w:rStyle w:val="25"/>
        </w:rPr>
        <w:t>последствия односторонних переломов костей таза с нарушением це</w:t>
      </w:r>
      <w:r>
        <w:rPr>
          <w:rStyle w:val="25"/>
        </w:rPr>
        <w:softHyphen/>
        <w:t>лости тазового кольца при неудовлетворительных результатах лечения;</w:t>
      </w:r>
    </w:p>
    <w:p w:rsidR="009F73A8" w:rsidRDefault="001C241B" w:rsidP="00493906">
      <w:pPr>
        <w:pStyle w:val="23"/>
        <w:numPr>
          <w:ilvl w:val="0"/>
          <w:numId w:val="51"/>
        </w:numPr>
        <w:shd w:val="clear" w:color="auto" w:fill="auto"/>
        <w:tabs>
          <w:tab w:val="left" w:pos="936"/>
        </w:tabs>
        <w:spacing w:before="0" w:line="326" w:lineRule="exact"/>
        <w:ind w:left="920" w:right="720" w:hanging="340"/>
        <w:jc w:val="left"/>
      </w:pPr>
      <w:r>
        <w:rPr>
          <w:rStyle w:val="25"/>
        </w:rPr>
        <w:t>последствия центрального вывиха головки бедренной кости с умерен</w:t>
      </w:r>
      <w:r>
        <w:rPr>
          <w:rStyle w:val="25"/>
        </w:rPr>
        <w:softHyphen/>
        <w:t>ным нарушением функции конечности;</w:t>
      </w:r>
    </w:p>
    <w:p w:rsidR="009F73A8" w:rsidRDefault="001C241B" w:rsidP="00493906">
      <w:pPr>
        <w:pStyle w:val="23"/>
        <w:numPr>
          <w:ilvl w:val="0"/>
          <w:numId w:val="51"/>
        </w:numPr>
        <w:shd w:val="clear" w:color="auto" w:fill="auto"/>
        <w:tabs>
          <w:tab w:val="left" w:pos="936"/>
        </w:tabs>
        <w:spacing w:before="0" w:line="326" w:lineRule="exact"/>
        <w:ind w:left="920" w:right="720" w:hanging="340"/>
        <w:jc w:val="left"/>
      </w:pPr>
      <w:r>
        <w:rPr>
          <w:rStyle w:val="25"/>
        </w:rPr>
        <w:t>переломы шейки бедра при неудовлетворительных результатах лече</w:t>
      </w:r>
      <w:r>
        <w:rPr>
          <w:rStyle w:val="25"/>
        </w:rPr>
        <w:softHyphen/>
        <w:t>ния;</w:t>
      </w:r>
    </w:p>
    <w:p w:rsidR="009F73A8" w:rsidRDefault="001C241B" w:rsidP="00493906">
      <w:pPr>
        <w:pStyle w:val="23"/>
        <w:widowControl/>
        <w:numPr>
          <w:ilvl w:val="0"/>
          <w:numId w:val="51"/>
        </w:numPr>
        <w:shd w:val="clear" w:color="auto" w:fill="auto"/>
        <w:tabs>
          <w:tab w:val="left" w:pos="936"/>
        </w:tabs>
        <w:spacing w:before="0" w:after="248" w:line="326" w:lineRule="exact"/>
        <w:ind w:left="920" w:right="720" w:hanging="340"/>
        <w:jc w:val="left"/>
      </w:pPr>
      <w:r>
        <w:rPr>
          <w:rStyle w:val="25"/>
        </w:rPr>
        <w:lastRenderedPageBreak/>
        <w:t>осложненные переломы длинных трубчатых костей с умеренным на</w:t>
      </w:r>
      <w:r>
        <w:rPr>
          <w:rStyle w:val="25"/>
        </w:rPr>
        <w:softHyphen/>
        <w:t>рушением функции конечности.</w:t>
      </w:r>
    </w:p>
    <w:p w:rsidR="009F73A8" w:rsidRDefault="001C241B">
      <w:pPr>
        <w:pStyle w:val="23"/>
        <w:shd w:val="clear" w:color="auto" w:fill="auto"/>
        <w:spacing w:before="0" w:after="270" w:line="317" w:lineRule="exact"/>
        <w:ind w:left="200" w:right="720" w:firstLine="0"/>
        <w:jc w:val="left"/>
      </w:pPr>
      <w:r>
        <w:rPr>
          <w:rStyle w:val="25"/>
        </w:rPr>
        <w:t>При наличии ложных суставов освидетельствуемым предлагается оператив</w:t>
      </w:r>
      <w:r>
        <w:rPr>
          <w:rStyle w:val="25"/>
        </w:rPr>
        <w:softHyphen/>
        <w:t>ное лечение. Заключение о категории годности к военной службе выносится после окончания лечения в зависимости от его результатов. При отказе от операции освидетельствование проводится по пункту "а".</w:t>
      </w:r>
    </w:p>
    <w:p w:rsidR="009F73A8" w:rsidRDefault="001C241B">
      <w:pPr>
        <w:pStyle w:val="23"/>
        <w:shd w:val="clear" w:color="auto" w:fill="auto"/>
        <w:spacing w:before="0" w:after="230" w:line="280" w:lineRule="exact"/>
        <w:ind w:left="200" w:firstLine="0"/>
        <w:jc w:val="left"/>
      </w:pPr>
      <w:r>
        <w:rPr>
          <w:rStyle w:val="25"/>
        </w:rPr>
        <w:t>К пункту "в" относятся:</w:t>
      </w:r>
    </w:p>
    <w:p w:rsidR="009F73A8" w:rsidRDefault="001C241B" w:rsidP="00493906">
      <w:pPr>
        <w:pStyle w:val="23"/>
        <w:numPr>
          <w:ilvl w:val="0"/>
          <w:numId w:val="51"/>
        </w:numPr>
        <w:shd w:val="clear" w:color="auto" w:fill="auto"/>
        <w:tabs>
          <w:tab w:val="left" w:pos="936"/>
        </w:tabs>
        <w:spacing w:before="0" w:line="326" w:lineRule="exact"/>
        <w:ind w:left="920" w:hanging="340"/>
        <w:jc w:val="left"/>
      </w:pPr>
      <w:r>
        <w:rPr>
          <w:rStyle w:val="25"/>
        </w:rPr>
        <w:t>компрессионные переломы тел позвонков I степени компрессии и их последствия с незначительным болевым синдромом и кифотической деформацией позвонков II степени;</w:t>
      </w:r>
    </w:p>
    <w:p w:rsidR="009F73A8" w:rsidRDefault="001C241B" w:rsidP="00493906">
      <w:pPr>
        <w:pStyle w:val="23"/>
        <w:numPr>
          <w:ilvl w:val="0"/>
          <w:numId w:val="51"/>
        </w:numPr>
        <w:shd w:val="clear" w:color="auto" w:fill="auto"/>
        <w:tabs>
          <w:tab w:val="left" w:pos="936"/>
        </w:tabs>
        <w:spacing w:before="0" w:line="326" w:lineRule="exact"/>
        <w:ind w:left="920" w:hanging="340"/>
        <w:jc w:val="left"/>
      </w:pPr>
      <w:r>
        <w:rPr>
          <w:rStyle w:val="25"/>
        </w:rPr>
        <w:t>переломы шейки бедра с использованием остеосинтеза при незначи</w:t>
      </w:r>
      <w:r>
        <w:rPr>
          <w:rStyle w:val="25"/>
        </w:rPr>
        <w:softHyphen/>
        <w:t>тельном нарушении функции тазобедренного сустава;</w:t>
      </w:r>
    </w:p>
    <w:p w:rsidR="009F73A8" w:rsidRDefault="001C241B" w:rsidP="00493906">
      <w:pPr>
        <w:pStyle w:val="23"/>
        <w:numPr>
          <w:ilvl w:val="0"/>
          <w:numId w:val="51"/>
        </w:numPr>
        <w:shd w:val="clear" w:color="auto" w:fill="auto"/>
        <w:tabs>
          <w:tab w:val="left" w:pos="936"/>
        </w:tabs>
        <w:spacing w:before="0" w:line="326" w:lineRule="exact"/>
        <w:ind w:left="920" w:right="720" w:hanging="340"/>
        <w:jc w:val="left"/>
      </w:pPr>
      <w:r>
        <w:rPr>
          <w:rStyle w:val="25"/>
        </w:rPr>
        <w:t>неудаленные металлические конструкции (после переломов костей) при отказе от их удаления;</w:t>
      </w:r>
    </w:p>
    <w:p w:rsidR="009F73A8" w:rsidRDefault="001C241B" w:rsidP="00493906">
      <w:pPr>
        <w:pStyle w:val="23"/>
        <w:numPr>
          <w:ilvl w:val="0"/>
          <w:numId w:val="51"/>
        </w:numPr>
        <w:shd w:val="clear" w:color="auto" w:fill="auto"/>
        <w:tabs>
          <w:tab w:val="left" w:pos="936"/>
        </w:tabs>
        <w:spacing w:before="0" w:line="326" w:lineRule="exact"/>
        <w:ind w:left="920" w:right="720" w:hanging="340"/>
        <w:jc w:val="left"/>
      </w:pPr>
      <w:r>
        <w:rPr>
          <w:rStyle w:val="25"/>
        </w:rPr>
        <w:t>последствия перелома дужек, отростков позвонков при наличии незна</w:t>
      </w:r>
      <w:r>
        <w:rPr>
          <w:rStyle w:val="25"/>
        </w:rPr>
        <w:softHyphen/>
        <w:t>чительного нарушения функций позвоночника и болевого синдрома после лечения;</w:t>
      </w:r>
    </w:p>
    <w:p w:rsidR="009F73A8" w:rsidRDefault="001C241B" w:rsidP="00493906">
      <w:pPr>
        <w:pStyle w:val="23"/>
        <w:numPr>
          <w:ilvl w:val="0"/>
          <w:numId w:val="51"/>
        </w:numPr>
        <w:shd w:val="clear" w:color="auto" w:fill="auto"/>
        <w:tabs>
          <w:tab w:val="left" w:pos="936"/>
        </w:tabs>
        <w:spacing w:before="0" w:after="248" w:line="326" w:lineRule="exact"/>
        <w:ind w:left="920" w:right="620" w:hanging="340"/>
        <w:jc w:val="left"/>
      </w:pPr>
      <w:r>
        <w:rPr>
          <w:rStyle w:val="25"/>
        </w:rPr>
        <w:t>осложненные переломы длинных трубчатых костей с незначительным нарушением функции конечности.</w:t>
      </w:r>
    </w:p>
    <w:p w:rsidR="009F73A8" w:rsidRDefault="001C241B">
      <w:pPr>
        <w:pStyle w:val="23"/>
        <w:shd w:val="clear" w:color="auto" w:fill="auto"/>
        <w:spacing w:before="0" w:after="240" w:line="317" w:lineRule="exact"/>
        <w:ind w:left="200" w:right="620" w:firstLine="0"/>
        <w:jc w:val="left"/>
      </w:pPr>
      <w:r>
        <w:rPr>
          <w:rStyle w:val="25"/>
        </w:rPr>
        <w:t>После переломов тел позвонков с благоприятным исходом в отношении ос- видетельствуемых по графе III расписания болезней выносится заключение о необходимости предоставления отпуска по болезни по</w:t>
      </w:r>
      <w:hyperlink r:id="rId131" w:history="1">
        <w:r>
          <w:rPr>
            <w:rStyle w:val="a3"/>
          </w:rPr>
          <w:t xml:space="preserve"> статье 86 </w:t>
        </w:r>
      </w:hyperlink>
      <w:r>
        <w:rPr>
          <w:rStyle w:val="25"/>
        </w:rPr>
        <w:t>расписания болезней.</w:t>
      </w:r>
    </w:p>
    <w:p w:rsidR="009F73A8" w:rsidRDefault="001C241B">
      <w:pPr>
        <w:pStyle w:val="23"/>
        <w:shd w:val="clear" w:color="auto" w:fill="auto"/>
        <w:spacing w:before="0" w:line="317" w:lineRule="exact"/>
        <w:ind w:left="200" w:right="620" w:firstLine="0"/>
        <w:jc w:val="left"/>
      </w:pPr>
      <w:r>
        <w:rPr>
          <w:rStyle w:val="25"/>
        </w:rPr>
        <w:t>Сросшиеся изолированные переломы отдельных костей таза без деформации тазового кольца не являются основанием для применения настоящей статьи, не препятствуют прохождению военной службы, поступлению в военно</w:t>
      </w:r>
      <w:r>
        <w:rPr>
          <w:rStyle w:val="25"/>
        </w:rPr>
        <w:softHyphen/>
        <w:t>учебные заведения и училища.</w:t>
      </w:r>
    </w:p>
    <w:p w:rsidR="009F73A8" w:rsidRDefault="004E21B4">
      <w:pPr>
        <w:framePr w:h="3499" w:wrap="notBeside" w:vAnchor="text" w:hAnchor="text" w:xAlign="center" w:y="1"/>
        <w:jc w:val="center"/>
        <w:rPr>
          <w:sz w:val="2"/>
          <w:szCs w:val="2"/>
        </w:rPr>
      </w:pPr>
      <w:r>
        <w:rPr>
          <w:noProof/>
          <w:lang w:bidi="ar-SA"/>
        </w:rPr>
        <w:drawing>
          <wp:inline distT="0" distB="0" distL="0" distR="0">
            <wp:extent cx="5986145" cy="2222500"/>
            <wp:effectExtent l="0" t="0" r="0" b="0"/>
            <wp:docPr id="116" name="Рисунок 116" descr="C:\Users\gs5_ksnpa\Desktop\НПА СМ ДНР\2015\№ 17-26-02.09.2015 -\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gs5_ksnpa\Desktop\НПА СМ ДНР\2015\№ 17-26-02.09.2015 -\media\image120.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86145" cy="2222500"/>
                    </a:xfrm>
                    <a:prstGeom prst="rect">
                      <a:avLst/>
                    </a:prstGeom>
                    <a:noFill/>
                    <a:ln>
                      <a:noFill/>
                    </a:ln>
                  </pic:spPr>
                </pic:pic>
              </a:graphicData>
            </a:graphic>
          </wp:inline>
        </w:drawing>
      </w:r>
    </w:p>
    <w:p w:rsidR="009F73A8" w:rsidRDefault="009F73A8">
      <w:pPr>
        <w:rPr>
          <w:sz w:val="2"/>
          <w:szCs w:val="2"/>
        </w:rPr>
      </w:pPr>
    </w:p>
    <w:p w:rsidR="009F73A8" w:rsidRDefault="004E21B4">
      <w:pPr>
        <w:framePr w:h="883" w:wrap="notBeside" w:vAnchor="text" w:hAnchor="text" w:xAlign="center" w:y="1"/>
        <w:jc w:val="center"/>
        <w:rPr>
          <w:sz w:val="2"/>
          <w:szCs w:val="2"/>
        </w:rPr>
      </w:pPr>
      <w:r>
        <w:rPr>
          <w:noProof/>
          <w:lang w:bidi="ar-SA"/>
        </w:rPr>
        <w:drawing>
          <wp:inline distT="0" distB="0" distL="0" distR="0">
            <wp:extent cx="6017895" cy="553085"/>
            <wp:effectExtent l="0" t="0" r="0" b="0"/>
            <wp:docPr id="117" name="Рисунок 117" descr="C:\Users\gs5_ksnpa\Desktop\НПА СМ ДНР\2015\№ 17-26-02.09.2015 -\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gs5_ksnpa\Desktop\НПА СМ ДНР\2015\№ 17-26-02.09.2015 -\media\image121.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17895" cy="55308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5" w:after="244"/>
        <w:ind w:left="200" w:right="580" w:firstLine="0"/>
        <w:jc w:val="left"/>
      </w:pPr>
      <w:r>
        <w:rPr>
          <w:rStyle w:val="25"/>
        </w:rPr>
        <w:t>К пункту "а" относятся следующие состояния и последствия ранений и травм:</w:t>
      </w:r>
    </w:p>
    <w:p w:rsidR="00AB7D9A" w:rsidRDefault="001C241B" w:rsidP="00493906">
      <w:pPr>
        <w:pStyle w:val="23"/>
        <w:numPr>
          <w:ilvl w:val="0"/>
          <w:numId w:val="52"/>
        </w:numPr>
        <w:shd w:val="clear" w:color="auto" w:fill="auto"/>
        <w:tabs>
          <w:tab w:val="left" w:pos="936"/>
        </w:tabs>
        <w:spacing w:before="0" w:line="317" w:lineRule="exact"/>
        <w:ind w:left="920" w:right="580" w:hanging="340"/>
        <w:jc w:val="left"/>
      </w:pPr>
      <w:r>
        <w:rPr>
          <w:rStyle w:val="25"/>
        </w:rPr>
        <w:t>бронхолегочного аппарата с дыхательной недостаточностью III степе</w:t>
      </w:r>
      <w:r>
        <w:rPr>
          <w:rStyle w:val="25"/>
        </w:rPr>
        <w:softHyphen/>
      </w:r>
      <w:r>
        <w:rPr>
          <w:rStyle w:val="25"/>
        </w:rPr>
        <w:lastRenderedPageBreak/>
        <w:t>ни;</w:t>
      </w:r>
    </w:p>
    <w:p w:rsidR="009F73A8" w:rsidRDefault="001C241B" w:rsidP="00493906">
      <w:pPr>
        <w:pStyle w:val="23"/>
        <w:numPr>
          <w:ilvl w:val="0"/>
          <w:numId w:val="52"/>
        </w:numPr>
        <w:shd w:val="clear" w:color="auto" w:fill="auto"/>
        <w:tabs>
          <w:tab w:val="left" w:pos="936"/>
        </w:tabs>
        <w:spacing w:before="0" w:line="317" w:lineRule="exact"/>
        <w:ind w:left="920" w:right="580" w:firstLine="0"/>
        <w:jc w:val="left"/>
      </w:pPr>
      <w:r>
        <w:rPr>
          <w:rStyle w:val="25"/>
        </w:rPr>
        <w:t>аневризма сердца или аорты;</w:t>
      </w:r>
    </w:p>
    <w:p w:rsidR="009F73A8" w:rsidRDefault="001C241B" w:rsidP="00493906">
      <w:pPr>
        <w:pStyle w:val="23"/>
        <w:numPr>
          <w:ilvl w:val="0"/>
          <w:numId w:val="52"/>
        </w:numPr>
        <w:shd w:val="clear" w:color="auto" w:fill="auto"/>
        <w:tabs>
          <w:tab w:val="left" w:pos="936"/>
        </w:tabs>
        <w:spacing w:before="0" w:line="317" w:lineRule="exact"/>
        <w:ind w:left="920" w:right="580" w:hanging="340"/>
        <w:jc w:val="left"/>
      </w:pPr>
      <w:r>
        <w:rPr>
          <w:rStyle w:val="25"/>
        </w:rPr>
        <w:t>резекция пищевода, желудка или наложение желудочно-кишечного со</w:t>
      </w:r>
      <w:r>
        <w:rPr>
          <w:rStyle w:val="25"/>
        </w:rPr>
        <w:softHyphen/>
        <w:t>устья, резекция тонкой (не менее 1,5 м) или толстой (не менее 30 см) кишки при значительном нарушении функций пищеварения (не под</w:t>
      </w:r>
      <w:r>
        <w:rPr>
          <w:rStyle w:val="25"/>
        </w:rPr>
        <w:softHyphen/>
        <w:t>дающийся лечению демпинг-синдром, упорные поносы и др.) или вы</w:t>
      </w:r>
      <w:r>
        <w:rPr>
          <w:rStyle w:val="25"/>
        </w:rPr>
        <w:softHyphen/>
        <w:t>раженном упадке питания (ИМТ 18,5 - 19,0 и менее);</w:t>
      </w:r>
    </w:p>
    <w:p w:rsidR="009F73A8" w:rsidRDefault="001C241B" w:rsidP="00493906">
      <w:pPr>
        <w:pStyle w:val="23"/>
        <w:numPr>
          <w:ilvl w:val="0"/>
          <w:numId w:val="52"/>
        </w:numPr>
        <w:shd w:val="clear" w:color="auto" w:fill="auto"/>
        <w:tabs>
          <w:tab w:val="left" w:pos="936"/>
        </w:tabs>
        <w:spacing w:before="0" w:line="331" w:lineRule="exact"/>
        <w:ind w:left="580" w:firstLine="0"/>
      </w:pPr>
      <w:r>
        <w:rPr>
          <w:rStyle w:val="25"/>
        </w:rPr>
        <w:t>наложение билиодигестивных анастомозов;</w:t>
      </w:r>
    </w:p>
    <w:p w:rsidR="009F73A8" w:rsidRDefault="001C241B" w:rsidP="00493906">
      <w:pPr>
        <w:pStyle w:val="23"/>
        <w:numPr>
          <w:ilvl w:val="0"/>
          <w:numId w:val="52"/>
        </w:numPr>
        <w:shd w:val="clear" w:color="auto" w:fill="auto"/>
        <w:tabs>
          <w:tab w:val="left" w:pos="936"/>
        </w:tabs>
        <w:spacing w:before="0" w:line="331" w:lineRule="exact"/>
        <w:ind w:left="920" w:hanging="340"/>
        <w:jc w:val="left"/>
      </w:pPr>
      <w:r>
        <w:rPr>
          <w:rStyle w:val="25"/>
        </w:rPr>
        <w:t>желчные или панкреатические свищи при неудовлетворительных ре</w:t>
      </w:r>
      <w:r>
        <w:rPr>
          <w:rStyle w:val="25"/>
        </w:rPr>
        <w:softHyphen/>
        <w:t>зультатах лечения;</w:t>
      </w:r>
    </w:p>
    <w:p w:rsidR="009F73A8" w:rsidRDefault="001C241B" w:rsidP="00493906">
      <w:pPr>
        <w:pStyle w:val="23"/>
        <w:numPr>
          <w:ilvl w:val="0"/>
          <w:numId w:val="52"/>
        </w:numPr>
        <w:shd w:val="clear" w:color="auto" w:fill="auto"/>
        <w:tabs>
          <w:tab w:val="left" w:pos="936"/>
        </w:tabs>
        <w:spacing w:before="0" w:line="331" w:lineRule="exact"/>
        <w:ind w:left="580" w:firstLine="0"/>
      </w:pPr>
      <w:r>
        <w:rPr>
          <w:rStyle w:val="25"/>
        </w:rPr>
        <w:t>резекция доли печени или части поджелудочной железы;</w:t>
      </w:r>
    </w:p>
    <w:p w:rsidR="009F73A8" w:rsidRDefault="001C241B" w:rsidP="00493906">
      <w:pPr>
        <w:pStyle w:val="23"/>
        <w:numPr>
          <w:ilvl w:val="0"/>
          <w:numId w:val="52"/>
        </w:numPr>
        <w:shd w:val="clear" w:color="auto" w:fill="auto"/>
        <w:tabs>
          <w:tab w:val="left" w:pos="936"/>
        </w:tabs>
        <w:spacing w:before="0" w:line="331" w:lineRule="exact"/>
        <w:ind w:left="920" w:right="580" w:hanging="340"/>
        <w:jc w:val="left"/>
      </w:pPr>
      <w:r>
        <w:rPr>
          <w:rStyle w:val="25"/>
        </w:rPr>
        <w:t>отсутствие почки при нарушении функции оставшейся почки незави</w:t>
      </w:r>
      <w:r>
        <w:rPr>
          <w:rStyle w:val="25"/>
        </w:rPr>
        <w:softHyphen/>
        <w:t>симо от степени его выраженности;</w:t>
      </w:r>
    </w:p>
    <w:p w:rsidR="009F73A8" w:rsidRDefault="001C241B" w:rsidP="00493906">
      <w:pPr>
        <w:pStyle w:val="23"/>
        <w:numPr>
          <w:ilvl w:val="0"/>
          <w:numId w:val="52"/>
        </w:numPr>
        <w:shd w:val="clear" w:color="auto" w:fill="auto"/>
        <w:tabs>
          <w:tab w:val="left" w:pos="936"/>
        </w:tabs>
        <w:spacing w:before="0" w:line="331" w:lineRule="exact"/>
        <w:ind w:left="920" w:hanging="340"/>
        <w:jc w:val="left"/>
      </w:pPr>
      <w:r>
        <w:rPr>
          <w:rStyle w:val="25"/>
        </w:rPr>
        <w:t>полный разрыв промежности (разрыв, при котором целостность мышц промежности нарушена полностью и они замещены рубцовой тканью, переходящей на стенку прямой кишки, задний проход зияет и не имеет правильных очертаний);</w:t>
      </w:r>
    </w:p>
    <w:p w:rsidR="009F73A8" w:rsidRDefault="001C241B" w:rsidP="00493906">
      <w:pPr>
        <w:pStyle w:val="23"/>
        <w:numPr>
          <w:ilvl w:val="0"/>
          <w:numId w:val="52"/>
        </w:numPr>
        <w:shd w:val="clear" w:color="auto" w:fill="auto"/>
        <w:tabs>
          <w:tab w:val="left" w:pos="936"/>
        </w:tabs>
        <w:spacing w:before="0" w:after="234" w:line="280" w:lineRule="exact"/>
        <w:ind w:left="580" w:firstLine="0"/>
      </w:pPr>
      <w:r>
        <w:rPr>
          <w:rStyle w:val="25"/>
        </w:rPr>
        <w:t>отсутствие полового члена.</w:t>
      </w:r>
    </w:p>
    <w:p w:rsidR="009F73A8" w:rsidRDefault="001C241B">
      <w:pPr>
        <w:pStyle w:val="23"/>
        <w:shd w:val="clear" w:color="auto" w:fill="auto"/>
        <w:spacing w:before="0" w:after="240"/>
        <w:ind w:left="200" w:right="580" w:firstLine="0"/>
        <w:jc w:val="left"/>
      </w:pPr>
      <w:r>
        <w:rPr>
          <w:rStyle w:val="25"/>
        </w:rPr>
        <w:t>При дыхательной недостаточности II, III степени после удаления легкого, на</w:t>
      </w:r>
      <w:r>
        <w:rPr>
          <w:rStyle w:val="25"/>
        </w:rPr>
        <w:softHyphen/>
        <w:t>личии инородного тела, расположенного в корне легкого, в сердце или вбли</w:t>
      </w:r>
      <w:r>
        <w:rPr>
          <w:rStyle w:val="25"/>
        </w:rPr>
        <w:softHyphen/>
        <w:t>зи крупных сосудов, независимо от наличия осложнений или функциональ</w:t>
      </w:r>
      <w:r>
        <w:rPr>
          <w:rStyle w:val="25"/>
        </w:rPr>
        <w:softHyphen/>
        <w:t>ных нарушений граждане при первоначальной постановке на воинский учет, призыве на военную службу, военнослужащие освидетельствуются по пунк</w:t>
      </w:r>
      <w:r>
        <w:rPr>
          <w:rStyle w:val="25"/>
        </w:rPr>
        <w:softHyphen/>
        <w:t>ту "а". Категория годности к военной службе офицеров может определяться по пункту "б".</w:t>
      </w:r>
    </w:p>
    <w:p w:rsidR="009F73A8" w:rsidRDefault="001C241B">
      <w:pPr>
        <w:pStyle w:val="23"/>
        <w:shd w:val="clear" w:color="auto" w:fill="auto"/>
        <w:spacing w:before="0"/>
        <w:ind w:left="200" w:right="580" w:firstLine="0"/>
      </w:pPr>
      <w:r>
        <w:rPr>
          <w:rStyle w:val="25"/>
        </w:rPr>
        <w:t>При последствиях ранений сердца, перикарда, оперативного удаления ино</w:t>
      </w:r>
      <w:r>
        <w:rPr>
          <w:rStyle w:val="25"/>
        </w:rPr>
        <w:softHyphen/>
        <w:t>родных тел из средостения в области крупных сосудов заключение о катего</w:t>
      </w:r>
      <w:r>
        <w:rPr>
          <w:rStyle w:val="25"/>
        </w:rPr>
        <w:softHyphen/>
        <w:t>рии годности к военной службе освидетельствуемых по графе III расписания болезней определяется по статье 42 расписания болезней в зависимости от стадии нарушения общего кровообращения, при наличии дыхательной не</w:t>
      </w:r>
      <w:r>
        <w:rPr>
          <w:rStyle w:val="25"/>
        </w:rPr>
        <w:softHyphen/>
        <w:t xml:space="preserve">достаточности - по пункту "а", "б" или "в" статьи 51 расписания болезней, а освидетельствуемых по графам </w:t>
      </w:r>
      <w:r>
        <w:rPr>
          <w:rStyle w:val="25"/>
          <w:lang w:val="en-US" w:eastAsia="en-US" w:bidi="en-US"/>
        </w:rPr>
        <w:t>I</w:t>
      </w:r>
      <w:r w:rsidRPr="00D70EA4">
        <w:rPr>
          <w:rStyle w:val="25"/>
          <w:lang w:eastAsia="en-US" w:bidi="en-US"/>
        </w:rPr>
        <w:t xml:space="preserve">, </w:t>
      </w:r>
      <w:r>
        <w:rPr>
          <w:rStyle w:val="25"/>
        </w:rPr>
        <w:t>II расписания болезней - по пункту "а", "б" или "в" статьи 42 расписания болезней либо пункту "а" или "б" статьи 51 расписания болезней. При этом одновременно применяется статья 83 распи</w:t>
      </w:r>
      <w:r>
        <w:rPr>
          <w:rStyle w:val="25"/>
        </w:rPr>
        <w:softHyphen/>
        <w:t>сания болезней.</w:t>
      </w:r>
    </w:p>
    <w:p w:rsidR="009F73A8" w:rsidRDefault="001C241B">
      <w:pPr>
        <w:pStyle w:val="23"/>
        <w:shd w:val="clear" w:color="auto" w:fill="auto"/>
        <w:spacing w:before="0" w:after="240"/>
        <w:ind w:left="200" w:right="560" w:firstLine="0"/>
      </w:pPr>
      <w:r>
        <w:rPr>
          <w:rStyle w:val="25"/>
        </w:rPr>
        <w:t>При последствиях политравмы органов двух или более полостей с умерен</w:t>
      </w:r>
      <w:r>
        <w:rPr>
          <w:rStyle w:val="25"/>
        </w:rPr>
        <w:softHyphen/>
        <w:t>ным нарушением их функций освидетельствование проводится по пункту "а".</w:t>
      </w:r>
    </w:p>
    <w:p w:rsidR="009F73A8" w:rsidRDefault="001C241B">
      <w:pPr>
        <w:pStyle w:val="23"/>
        <w:shd w:val="clear" w:color="auto" w:fill="auto"/>
        <w:spacing w:before="0" w:after="236"/>
        <w:ind w:left="200" w:right="560" w:firstLine="0"/>
      </w:pPr>
      <w:r>
        <w:rPr>
          <w:rStyle w:val="25"/>
        </w:rPr>
        <w:t>К пункту "б" относятся следующие состояния и последствия ранений и травм:</w:t>
      </w:r>
    </w:p>
    <w:p w:rsidR="009F73A8" w:rsidRDefault="001C241B" w:rsidP="00493906">
      <w:pPr>
        <w:pStyle w:val="23"/>
        <w:numPr>
          <w:ilvl w:val="0"/>
          <w:numId w:val="53"/>
        </w:numPr>
        <w:shd w:val="clear" w:color="auto" w:fill="auto"/>
        <w:tabs>
          <w:tab w:val="left" w:pos="939"/>
        </w:tabs>
        <w:spacing w:before="0" w:line="326" w:lineRule="exact"/>
        <w:ind w:left="920" w:hanging="340"/>
      </w:pPr>
      <w:r>
        <w:rPr>
          <w:rStyle w:val="25"/>
        </w:rPr>
        <w:t>бронхолегочного аппарата с дыхательной недостаточностью II степени;</w:t>
      </w:r>
    </w:p>
    <w:p w:rsidR="009F73A8" w:rsidRDefault="001C241B" w:rsidP="00493906">
      <w:pPr>
        <w:pStyle w:val="23"/>
        <w:numPr>
          <w:ilvl w:val="0"/>
          <w:numId w:val="53"/>
        </w:numPr>
        <w:shd w:val="clear" w:color="auto" w:fill="auto"/>
        <w:tabs>
          <w:tab w:val="left" w:pos="939"/>
        </w:tabs>
        <w:spacing w:before="0" w:line="326" w:lineRule="exact"/>
        <w:ind w:left="920" w:right="560" w:hanging="340"/>
      </w:pPr>
      <w:r>
        <w:rPr>
          <w:rStyle w:val="25"/>
        </w:rPr>
        <w:t>отсутствие легкого независимо от степени дыхательной недостаточно</w:t>
      </w:r>
      <w:r>
        <w:rPr>
          <w:rStyle w:val="25"/>
        </w:rPr>
        <w:softHyphen/>
        <w:t>сти;</w:t>
      </w:r>
    </w:p>
    <w:p w:rsidR="009F73A8" w:rsidRDefault="001C241B" w:rsidP="00493906">
      <w:pPr>
        <w:pStyle w:val="23"/>
        <w:numPr>
          <w:ilvl w:val="0"/>
          <w:numId w:val="53"/>
        </w:numPr>
        <w:shd w:val="clear" w:color="auto" w:fill="auto"/>
        <w:tabs>
          <w:tab w:val="left" w:pos="939"/>
        </w:tabs>
        <w:spacing w:before="0" w:line="326" w:lineRule="exact"/>
        <w:ind w:left="920" w:right="560" w:hanging="340"/>
      </w:pPr>
      <w:r>
        <w:rPr>
          <w:rStyle w:val="25"/>
        </w:rPr>
        <w:t>резекция желудка, тонкой (не менее 1 м) или толстой (не менее 20 см) кишки, наложение желудочно-кишечного соустья с редкими проявле</w:t>
      </w:r>
      <w:r>
        <w:rPr>
          <w:rStyle w:val="25"/>
        </w:rPr>
        <w:softHyphen/>
        <w:t>ниями демпинг-синдрома (неустойчивый стул, нарушение питания);</w:t>
      </w:r>
    </w:p>
    <w:p w:rsidR="009F73A8" w:rsidRDefault="001C241B" w:rsidP="00493906">
      <w:pPr>
        <w:pStyle w:val="23"/>
        <w:numPr>
          <w:ilvl w:val="0"/>
          <w:numId w:val="53"/>
        </w:numPr>
        <w:shd w:val="clear" w:color="auto" w:fill="auto"/>
        <w:tabs>
          <w:tab w:val="left" w:pos="939"/>
        </w:tabs>
        <w:spacing w:before="0" w:after="37" w:line="280" w:lineRule="exact"/>
        <w:ind w:left="920" w:hanging="340"/>
      </w:pPr>
      <w:r>
        <w:rPr>
          <w:rStyle w:val="25"/>
        </w:rPr>
        <w:t>отсутствие селезенки;</w:t>
      </w:r>
    </w:p>
    <w:p w:rsidR="009F73A8" w:rsidRDefault="001C241B" w:rsidP="00493906">
      <w:pPr>
        <w:pStyle w:val="23"/>
        <w:numPr>
          <w:ilvl w:val="0"/>
          <w:numId w:val="53"/>
        </w:numPr>
        <w:shd w:val="clear" w:color="auto" w:fill="auto"/>
        <w:tabs>
          <w:tab w:val="left" w:pos="939"/>
        </w:tabs>
        <w:spacing w:before="0" w:after="239" w:line="280" w:lineRule="exact"/>
        <w:ind w:left="920" w:hanging="340"/>
      </w:pPr>
      <w:r>
        <w:rPr>
          <w:rStyle w:val="25"/>
        </w:rPr>
        <w:lastRenderedPageBreak/>
        <w:t>отсутствие почки при нормальной функции оставшейся почки.</w:t>
      </w:r>
    </w:p>
    <w:p w:rsidR="009F73A8" w:rsidRDefault="001C241B">
      <w:pPr>
        <w:pStyle w:val="23"/>
        <w:shd w:val="clear" w:color="auto" w:fill="auto"/>
        <w:spacing w:before="0" w:after="240"/>
        <w:ind w:left="200" w:right="560" w:firstLine="0"/>
      </w:pPr>
      <w:r>
        <w:rPr>
          <w:rStyle w:val="25"/>
        </w:rPr>
        <w:t>К пункту "в" относятся последствия ранений, травм с незначительными кли</w:t>
      </w:r>
      <w:r>
        <w:rPr>
          <w:rStyle w:val="25"/>
        </w:rPr>
        <w:softHyphen/>
        <w:t>ническими проявлениями: удаление доли легкого, резекция желудка, резек</w:t>
      </w:r>
      <w:r>
        <w:rPr>
          <w:rStyle w:val="25"/>
        </w:rPr>
        <w:softHyphen/>
        <w:t>ция части почки и других органов.</w:t>
      </w:r>
    </w:p>
    <w:p w:rsidR="009F73A8" w:rsidRDefault="001C241B">
      <w:pPr>
        <w:pStyle w:val="23"/>
        <w:shd w:val="clear" w:color="auto" w:fill="auto"/>
        <w:spacing w:before="0" w:after="240"/>
        <w:ind w:left="200" w:right="560" w:firstLine="0"/>
      </w:pPr>
      <w:r>
        <w:rPr>
          <w:rStyle w:val="25"/>
        </w:rPr>
        <w:t>К пункту "г" относятся состояния (для освидетельствуемых по графе I распи</w:t>
      </w:r>
      <w:r>
        <w:rPr>
          <w:rStyle w:val="25"/>
        </w:rPr>
        <w:softHyphen/>
        <w:t>сания болезней - наступившие не ранее 6 месяцев с момента получения ране</w:t>
      </w:r>
      <w:r>
        <w:rPr>
          <w:rStyle w:val="25"/>
        </w:rPr>
        <w:softHyphen/>
        <w:t>ния или травмы) после перенесенных атипичных резекций легких без дыха</w:t>
      </w:r>
      <w:r>
        <w:rPr>
          <w:rStyle w:val="25"/>
        </w:rPr>
        <w:softHyphen/>
        <w:t>тельной недостаточности, торакотомий или лапаротомий в целях остановки кровотечения, ликвидации пневмо- или гемоторакса, ушивания ран кишеч</w:t>
      </w:r>
      <w:r>
        <w:rPr>
          <w:rStyle w:val="25"/>
        </w:rPr>
        <w:softHyphen/>
        <w:t>ника, желудка, печени с исходом в выздоровление.</w:t>
      </w:r>
    </w:p>
    <w:p w:rsidR="009F73A8" w:rsidRDefault="001C241B">
      <w:pPr>
        <w:pStyle w:val="23"/>
        <w:shd w:val="clear" w:color="auto" w:fill="auto"/>
        <w:spacing w:before="0" w:after="240"/>
        <w:ind w:left="200" w:right="560" w:firstLine="0"/>
      </w:pPr>
      <w:r>
        <w:rPr>
          <w:rStyle w:val="25"/>
        </w:rPr>
        <w:t>В отношении военнослужащих после атипичной резекции легкого без дыха</w:t>
      </w:r>
      <w:r>
        <w:rPr>
          <w:rStyle w:val="25"/>
        </w:rPr>
        <w:softHyphen/>
        <w:t>тельной недостаточности по завершении стационарного лечения выносится заключение о необходимости предоставления отпуска по болезни по</w:t>
      </w:r>
      <w:hyperlink r:id="rId134" w:history="1">
        <w:r>
          <w:rPr>
            <w:rStyle w:val="a3"/>
          </w:rPr>
          <w:t xml:space="preserve"> статье</w:t>
        </w:r>
      </w:hyperlink>
      <w:r>
        <w:rPr>
          <w:rStyle w:val="27"/>
        </w:rPr>
        <w:t xml:space="preserve"> </w:t>
      </w:r>
      <w:hyperlink r:id="rId135" w:history="1">
        <w:r>
          <w:rPr>
            <w:rStyle w:val="a3"/>
          </w:rPr>
          <w:t xml:space="preserve">53 </w:t>
        </w:r>
      </w:hyperlink>
      <w:r>
        <w:rPr>
          <w:rStyle w:val="25"/>
        </w:rPr>
        <w:t>расписания болезней.</w:t>
      </w:r>
    </w:p>
    <w:p w:rsidR="009F73A8" w:rsidRDefault="001C241B">
      <w:pPr>
        <w:pStyle w:val="23"/>
        <w:shd w:val="clear" w:color="auto" w:fill="auto"/>
        <w:spacing w:before="0"/>
        <w:ind w:left="200" w:right="560" w:firstLine="0"/>
      </w:pPr>
      <w:r>
        <w:rPr>
          <w:rStyle w:val="25"/>
        </w:rPr>
        <w:t>По статье 83 расписания болезней освидетельствуются также лица с послед</w:t>
      </w:r>
      <w:r>
        <w:rPr>
          <w:rStyle w:val="25"/>
        </w:rPr>
        <w:softHyphen/>
        <w:t>ствиями хирургического лечения воспалительных заболеваний и аномалий развития бронхолегочного аппарата.</w:t>
      </w:r>
    </w:p>
    <w:p w:rsidR="009F73A8" w:rsidRDefault="004E21B4">
      <w:pPr>
        <w:framePr w:h="2520" w:wrap="notBeside" w:vAnchor="text" w:hAnchor="text" w:xAlign="center" w:y="1"/>
        <w:jc w:val="center"/>
        <w:rPr>
          <w:sz w:val="2"/>
          <w:szCs w:val="2"/>
        </w:rPr>
      </w:pPr>
      <w:r>
        <w:rPr>
          <w:noProof/>
          <w:lang w:bidi="ar-SA"/>
        </w:rPr>
        <w:drawing>
          <wp:inline distT="0" distB="0" distL="0" distR="0">
            <wp:extent cx="6134735" cy="1605280"/>
            <wp:effectExtent l="0" t="0" r="0" b="0"/>
            <wp:docPr id="118" name="Рисунок 118" descr="C:\Users\gs5_ksnpa\Desktop\НПА СМ ДНР\2015\№ 17-26-02.09.2015 -\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gs5_ksnpa\Desktop\НПА СМ ДНР\2015\№ 17-26-02.09.2015 -\media\image122.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34735" cy="1605280"/>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208" w:after="246" w:line="280" w:lineRule="exact"/>
        <w:ind w:left="200" w:firstLine="0"/>
      </w:pPr>
      <w:r>
        <w:rPr>
          <w:rStyle w:val="25"/>
        </w:rPr>
        <w:t>К пункту "а" относятся:</w:t>
      </w:r>
    </w:p>
    <w:p w:rsidR="009F73A8" w:rsidRDefault="001C241B">
      <w:pPr>
        <w:pStyle w:val="23"/>
        <w:shd w:val="clear" w:color="auto" w:fill="auto"/>
        <w:spacing w:before="0"/>
        <w:ind w:left="920" w:right="560" w:hanging="340"/>
      </w:pPr>
      <w:r>
        <w:rPr>
          <w:rStyle w:val="25"/>
        </w:rPr>
        <w:t>• значительно ограничивающие движения в суставах или препятствую</w:t>
      </w:r>
      <w:r>
        <w:rPr>
          <w:rStyle w:val="25"/>
        </w:rPr>
        <w:softHyphen/>
        <w:t>щие ношению военной формы одежды, обуви или снаряжения массив</w:t>
      </w:r>
      <w:r>
        <w:rPr>
          <w:rStyle w:val="25"/>
        </w:rPr>
        <w:softHyphen/>
        <w:t>ные келлоидные, гипертрофические рубцы в области шеи, туловища и конечностей, спаянные с подлежащими тканями, изъязвленные или легко ранимые и часто изъязвляющиеся при неудовлетворительных ре</w:t>
      </w:r>
      <w:r>
        <w:rPr>
          <w:rStyle w:val="25"/>
        </w:rPr>
        <w:softHyphen/>
        <w:t>зультатах лечения или отказе от него;</w:t>
      </w:r>
    </w:p>
    <w:p w:rsidR="009F73A8" w:rsidRDefault="001C241B" w:rsidP="00493906">
      <w:pPr>
        <w:pStyle w:val="23"/>
        <w:numPr>
          <w:ilvl w:val="0"/>
          <w:numId w:val="54"/>
        </w:numPr>
        <w:shd w:val="clear" w:color="auto" w:fill="auto"/>
        <w:tabs>
          <w:tab w:val="left" w:pos="935"/>
        </w:tabs>
        <w:spacing w:before="0" w:after="270" w:line="317" w:lineRule="exact"/>
        <w:ind w:left="920" w:right="560" w:hanging="340"/>
      </w:pPr>
      <w:r>
        <w:rPr>
          <w:rStyle w:val="25"/>
        </w:rPr>
        <w:t>состояния после глубоких ожогов площадью 20 и более процентов по</w:t>
      </w:r>
      <w:r>
        <w:rPr>
          <w:rStyle w:val="25"/>
        </w:rPr>
        <w:softHyphen/>
        <w:t>верхности кожи или осложненных амилоидозом почек.</w:t>
      </w:r>
    </w:p>
    <w:p w:rsidR="009F73A8" w:rsidRDefault="001C241B">
      <w:pPr>
        <w:pStyle w:val="23"/>
        <w:shd w:val="clear" w:color="auto" w:fill="auto"/>
        <w:spacing w:before="0" w:after="246" w:line="280" w:lineRule="exact"/>
        <w:ind w:left="200" w:firstLine="0"/>
        <w:jc w:val="left"/>
      </w:pPr>
      <w:r>
        <w:rPr>
          <w:rStyle w:val="25"/>
        </w:rPr>
        <w:t>К пункту "б" относятся:</w:t>
      </w:r>
    </w:p>
    <w:p w:rsidR="009F73A8" w:rsidRDefault="001C241B" w:rsidP="00493906">
      <w:pPr>
        <w:pStyle w:val="23"/>
        <w:numPr>
          <w:ilvl w:val="0"/>
          <w:numId w:val="54"/>
        </w:numPr>
        <w:shd w:val="clear" w:color="auto" w:fill="auto"/>
        <w:tabs>
          <w:tab w:val="left" w:pos="935"/>
        </w:tabs>
        <w:spacing w:before="0"/>
        <w:ind w:left="920" w:right="560" w:hanging="340"/>
      </w:pPr>
      <w:r>
        <w:rPr>
          <w:rStyle w:val="25"/>
        </w:rPr>
        <w:t>умеренно ограничивающие движения в суставах или значительно за</w:t>
      </w:r>
      <w:r>
        <w:rPr>
          <w:rStyle w:val="25"/>
        </w:rPr>
        <w:softHyphen/>
        <w:t>трудняющие ношение военной формы одежды, обуви или снаряжения неизъязвляющиеся келлоидные, гипертрофические и атрофические рубцы, а также рубцы, обезображивающие лицо, при неудовлетвори</w:t>
      </w:r>
      <w:r>
        <w:rPr>
          <w:rStyle w:val="25"/>
        </w:rPr>
        <w:softHyphen/>
        <w:t>тельных результатах лечения или отказе от него;</w:t>
      </w:r>
    </w:p>
    <w:p w:rsidR="009F73A8" w:rsidRDefault="001C241B" w:rsidP="00493906">
      <w:pPr>
        <w:pStyle w:val="23"/>
        <w:numPr>
          <w:ilvl w:val="0"/>
          <w:numId w:val="54"/>
        </w:numPr>
        <w:shd w:val="clear" w:color="auto" w:fill="auto"/>
        <w:tabs>
          <w:tab w:val="left" w:pos="935"/>
        </w:tabs>
        <w:spacing w:before="0" w:after="270" w:line="317" w:lineRule="exact"/>
        <w:ind w:left="920" w:right="560" w:hanging="340"/>
      </w:pPr>
      <w:r>
        <w:rPr>
          <w:rStyle w:val="25"/>
        </w:rPr>
        <w:t>последствия глубоких ожогов 50 и более процентов поверхности кожи нижней конечности.</w:t>
      </w:r>
    </w:p>
    <w:p w:rsidR="009F73A8" w:rsidRDefault="001C241B">
      <w:pPr>
        <w:pStyle w:val="23"/>
        <w:shd w:val="clear" w:color="auto" w:fill="auto"/>
        <w:spacing w:before="0" w:after="241" w:line="280" w:lineRule="exact"/>
        <w:ind w:left="200" w:firstLine="0"/>
        <w:jc w:val="left"/>
      </w:pPr>
      <w:r>
        <w:rPr>
          <w:rStyle w:val="25"/>
        </w:rPr>
        <w:lastRenderedPageBreak/>
        <w:t>К пункту "в" относятся:</w:t>
      </w:r>
    </w:p>
    <w:p w:rsidR="009F73A8" w:rsidRDefault="001C241B" w:rsidP="00493906">
      <w:pPr>
        <w:pStyle w:val="23"/>
        <w:numPr>
          <w:ilvl w:val="0"/>
          <w:numId w:val="54"/>
        </w:numPr>
        <w:shd w:val="clear" w:color="auto" w:fill="auto"/>
        <w:tabs>
          <w:tab w:val="left" w:pos="935"/>
        </w:tabs>
        <w:spacing w:before="0"/>
        <w:ind w:left="920" w:right="560" w:hanging="340"/>
      </w:pPr>
      <w:r>
        <w:rPr>
          <w:rStyle w:val="25"/>
        </w:rPr>
        <w:t>незначительно ограничивающие движения в суставах или незначитель</w:t>
      </w:r>
      <w:r>
        <w:rPr>
          <w:rStyle w:val="25"/>
        </w:rPr>
        <w:softHyphen/>
        <w:t>но затрудняющие ношение военной формы одежды, обуви или снаря</w:t>
      </w:r>
      <w:r>
        <w:rPr>
          <w:rStyle w:val="25"/>
        </w:rPr>
        <w:softHyphen/>
        <w:t>жения эластичные рубцы, неизъязвляющиеся при длительной ходьбе и других физических нагрузках;</w:t>
      </w:r>
    </w:p>
    <w:p w:rsidR="009F73A8" w:rsidRDefault="001C241B" w:rsidP="00493906">
      <w:pPr>
        <w:pStyle w:val="23"/>
        <w:numPr>
          <w:ilvl w:val="0"/>
          <w:numId w:val="54"/>
        </w:numPr>
        <w:shd w:val="clear" w:color="auto" w:fill="auto"/>
        <w:tabs>
          <w:tab w:val="left" w:pos="935"/>
        </w:tabs>
        <w:spacing w:before="0" w:after="244"/>
        <w:ind w:left="920" w:right="560" w:hanging="340"/>
      </w:pPr>
      <w:r>
        <w:rPr>
          <w:rStyle w:val="25"/>
        </w:rPr>
        <w:t>последствия глубоких ожогов с пластикой более 70 процентов поверх</w:t>
      </w:r>
      <w:r>
        <w:rPr>
          <w:rStyle w:val="25"/>
        </w:rPr>
        <w:softHyphen/>
        <w:t>ности кожи верхней конечности.</w:t>
      </w:r>
    </w:p>
    <w:p w:rsidR="009F73A8" w:rsidRDefault="001C241B">
      <w:pPr>
        <w:pStyle w:val="23"/>
        <w:shd w:val="clear" w:color="auto" w:fill="auto"/>
        <w:spacing w:before="0" w:after="236" w:line="317" w:lineRule="exact"/>
        <w:ind w:left="200" w:right="560" w:firstLine="0"/>
        <w:jc w:val="left"/>
      </w:pPr>
      <w:r>
        <w:rPr>
          <w:rStyle w:val="25"/>
        </w:rPr>
        <w:t>При оценке объема движений в суставах следует руководствовать</w:t>
      </w:r>
      <w:r>
        <w:rPr>
          <w:rStyle w:val="25"/>
        </w:rPr>
        <w:softHyphen/>
        <w:t>ся</w:t>
      </w:r>
      <w:r w:rsidRPr="00AB7D9A">
        <w:rPr>
          <w:rStyle w:val="25"/>
        </w:rPr>
        <w:t xml:space="preserve"> таблицей 3 </w:t>
      </w:r>
      <w:r>
        <w:rPr>
          <w:rStyle w:val="25"/>
        </w:rPr>
        <w:t>"Таблица оценки объема движений в суставах".</w:t>
      </w:r>
    </w:p>
    <w:p w:rsidR="009F73A8" w:rsidRDefault="001C241B">
      <w:pPr>
        <w:pStyle w:val="23"/>
        <w:shd w:val="clear" w:color="auto" w:fill="auto"/>
        <w:spacing w:before="0" w:after="240"/>
        <w:ind w:left="200" w:right="560" w:firstLine="0"/>
        <w:jc w:val="left"/>
      </w:pPr>
      <w:r>
        <w:rPr>
          <w:rStyle w:val="25"/>
        </w:rPr>
        <w:t>При наличии рубцов с явлениями каузалгии после безуспешного хирургиче</w:t>
      </w:r>
      <w:r>
        <w:rPr>
          <w:rStyle w:val="25"/>
        </w:rPr>
        <w:softHyphen/>
        <w:t>ского лечения заключение о категории годности выносится по</w:t>
      </w:r>
      <w:r w:rsidRPr="00AB7D9A">
        <w:rPr>
          <w:rStyle w:val="25"/>
        </w:rPr>
        <w:t xml:space="preserve"> статье</w:t>
      </w:r>
      <w:r w:rsidRPr="00AB7D9A">
        <w:rPr>
          <w:rStyle w:val="27"/>
          <w:u w:val="none"/>
        </w:rPr>
        <w:t xml:space="preserve"> 26</w:t>
      </w:r>
      <w:r w:rsidRPr="00AB7D9A">
        <w:rPr>
          <w:rStyle w:val="27"/>
        </w:rPr>
        <w:t xml:space="preserve"> </w:t>
      </w:r>
      <w:r>
        <w:rPr>
          <w:rStyle w:val="25"/>
        </w:rPr>
        <w:t>расписания болезней.</w:t>
      </w:r>
    </w:p>
    <w:p w:rsidR="009F73A8" w:rsidRDefault="001C241B">
      <w:pPr>
        <w:pStyle w:val="23"/>
        <w:shd w:val="clear" w:color="auto" w:fill="auto"/>
        <w:spacing w:before="0"/>
        <w:ind w:left="200" w:right="560" w:firstLine="0"/>
        <w:jc w:val="left"/>
      </w:pPr>
      <w:r>
        <w:rPr>
          <w:rStyle w:val="25"/>
        </w:rPr>
        <w:t>Лица с последствиями ожогов и отморожений с повреждением глаз, кистей или стоп освидетельствуются по соответствующим статьям расписания бо</w:t>
      </w:r>
      <w:r>
        <w:rPr>
          <w:rStyle w:val="25"/>
        </w:rPr>
        <w:softHyphen/>
        <w:t>лезней.</w:t>
      </w:r>
    </w:p>
    <w:p w:rsidR="009F73A8" w:rsidRDefault="004E21B4">
      <w:pPr>
        <w:framePr w:h="3302" w:wrap="notBeside" w:vAnchor="text" w:hAnchor="text" w:xAlign="center" w:y="1"/>
        <w:jc w:val="center"/>
        <w:rPr>
          <w:sz w:val="2"/>
          <w:szCs w:val="2"/>
        </w:rPr>
      </w:pPr>
      <w:r>
        <w:rPr>
          <w:noProof/>
          <w:lang w:bidi="ar-SA"/>
        </w:rPr>
        <w:drawing>
          <wp:inline distT="0" distB="0" distL="0" distR="0">
            <wp:extent cx="6017895" cy="2094865"/>
            <wp:effectExtent l="0" t="0" r="0" b="0"/>
            <wp:docPr id="119" name="Рисунок 119" descr="C:\Users\gs5_ksnpa\Desktop\НПА СМ ДНР\2015\№ 17-26-02.09.2015 -\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gs5_ksnpa\Desktop\НПА СМ ДНР\2015\№ 17-26-02.09.2015 -\media\image123.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17895" cy="209486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0" w:after="240"/>
        <w:ind w:left="200" w:right="560" w:firstLine="0"/>
      </w:pPr>
      <w:r>
        <w:rPr>
          <w:rStyle w:val="25"/>
        </w:rPr>
        <w:t>Статья предусматривает последствия отравлений лекарственными средства</w:t>
      </w:r>
      <w:r>
        <w:rPr>
          <w:rStyle w:val="25"/>
        </w:rPr>
        <w:softHyphen/>
        <w:t>ми, КРТ, другими токсическими веществами, острого или хронического воз</w:t>
      </w:r>
      <w:r>
        <w:rPr>
          <w:rStyle w:val="25"/>
        </w:rPr>
        <w:softHyphen/>
        <w:t>действия ЭМП, лазерного излучения, ионизирующего излучения, других внешних причин, аллергических реакций.</w:t>
      </w:r>
    </w:p>
    <w:p w:rsidR="009F73A8" w:rsidRDefault="001C241B">
      <w:pPr>
        <w:pStyle w:val="23"/>
        <w:shd w:val="clear" w:color="auto" w:fill="auto"/>
        <w:spacing w:before="0" w:after="244"/>
        <w:ind w:left="200" w:right="560" w:firstLine="0"/>
      </w:pPr>
      <w:r>
        <w:rPr>
          <w:rStyle w:val="25"/>
        </w:rPr>
        <w:t>При освидетельствовании военнослужащих, перенесших лучевую болезнь, учитываются не только изменения в составе периферической крови, но и другие клинические проявления болезни. При незначительных остаточных явлениях после перенесенной военнослужащими, проходящими военную службу по призыву, лучевой болезни I степени, а военнослужащими, прохо</w:t>
      </w:r>
      <w:r>
        <w:rPr>
          <w:rStyle w:val="25"/>
        </w:rPr>
        <w:softHyphen/>
        <w:t>дящими военную службу по контракту, лучевой болезни II степени освиде</w:t>
      </w:r>
      <w:r>
        <w:rPr>
          <w:rStyle w:val="25"/>
        </w:rPr>
        <w:softHyphen/>
        <w:t>тельствование проводится по статье 86 расписания болезней.</w:t>
      </w:r>
    </w:p>
    <w:p w:rsidR="009F73A8" w:rsidRDefault="001C241B">
      <w:pPr>
        <w:pStyle w:val="23"/>
        <w:shd w:val="clear" w:color="auto" w:fill="auto"/>
        <w:spacing w:before="0" w:after="236" w:line="317" w:lineRule="exact"/>
        <w:ind w:left="200" w:right="560" w:firstLine="0"/>
      </w:pPr>
      <w:r>
        <w:rPr>
          <w:rStyle w:val="25"/>
        </w:rPr>
        <w:t>Лица, перенесшие острую лучевую болезнь без каких-либо последствий, ос</w:t>
      </w:r>
      <w:r>
        <w:rPr>
          <w:rStyle w:val="25"/>
        </w:rPr>
        <w:softHyphen/>
        <w:t>видетельствуются по пункту "в".</w:t>
      </w:r>
    </w:p>
    <w:p w:rsidR="009F73A8" w:rsidRDefault="001C241B">
      <w:pPr>
        <w:pStyle w:val="23"/>
        <w:shd w:val="clear" w:color="auto" w:fill="auto"/>
        <w:spacing w:before="0" w:after="240"/>
        <w:ind w:left="200" w:right="560" w:firstLine="0"/>
      </w:pPr>
      <w:r>
        <w:rPr>
          <w:rStyle w:val="25"/>
        </w:rPr>
        <w:t>Военнослужащие, работающие с РВ, ИИИ и получившие облучение, превы</w:t>
      </w:r>
      <w:r>
        <w:rPr>
          <w:rStyle w:val="25"/>
        </w:rPr>
        <w:softHyphen/>
        <w:t>шающее годовую предельно допустимую дозу в 5 раз, направляются на ста</w:t>
      </w:r>
      <w:r>
        <w:rPr>
          <w:rStyle w:val="25"/>
        </w:rPr>
        <w:softHyphen/>
        <w:t>ционарное обследование. При отсутствии признаков лучевой болезни воен</w:t>
      </w:r>
      <w:r>
        <w:rPr>
          <w:rStyle w:val="25"/>
        </w:rPr>
        <w:softHyphen/>
        <w:t>нослужащие, проходящие военную службу по призыву, по пункту "в" при</w:t>
      </w:r>
      <w:r>
        <w:rPr>
          <w:rStyle w:val="25"/>
        </w:rPr>
        <w:softHyphen/>
        <w:t xml:space="preserve">знаются не годными к работе с РВ и ИИИ, а годность к работе с РВ и ИИИ </w:t>
      </w:r>
      <w:r>
        <w:rPr>
          <w:rStyle w:val="25"/>
        </w:rPr>
        <w:lastRenderedPageBreak/>
        <w:t>военнослужащих, проходящих военную службу по контракту, определяется в индивидуальном порядке.</w:t>
      </w:r>
    </w:p>
    <w:p w:rsidR="009F73A8" w:rsidRDefault="001C241B">
      <w:pPr>
        <w:pStyle w:val="23"/>
        <w:shd w:val="clear" w:color="auto" w:fill="auto"/>
        <w:spacing w:before="0" w:after="240"/>
        <w:ind w:left="200" w:right="560" w:firstLine="0"/>
      </w:pPr>
      <w:r>
        <w:rPr>
          <w:rStyle w:val="25"/>
        </w:rPr>
        <w:t>Лица, страдающие пищевой аллергией с клиническими проявлениями (под</w:t>
      </w:r>
      <w:r>
        <w:rPr>
          <w:rStyle w:val="25"/>
        </w:rPr>
        <w:softHyphen/>
        <w:t>твержденной стационарным обследованием) на основные продукты питания по нормам довольствия военнослужащих, освидетельствуются по пункту "б". При других аллергических заболеваниях (крапивница, поллиноз, аллергиче</w:t>
      </w:r>
      <w:r>
        <w:rPr>
          <w:rStyle w:val="25"/>
        </w:rPr>
        <w:softHyphen/>
        <w:t>ские риниты, дерматиты и др.) освидетельствование проводится по соответ</w:t>
      </w:r>
      <w:r>
        <w:rPr>
          <w:rStyle w:val="25"/>
        </w:rPr>
        <w:softHyphen/>
        <w:t>ствующим статьям расписания болезней в зависимости от состояния функ</w:t>
      </w:r>
      <w:r>
        <w:rPr>
          <w:rStyle w:val="25"/>
        </w:rPr>
        <w:softHyphen/>
        <w:t>ций пораженного органа или системы.</w:t>
      </w:r>
    </w:p>
    <w:p w:rsidR="009F73A8" w:rsidRDefault="001C241B">
      <w:pPr>
        <w:pStyle w:val="23"/>
        <w:shd w:val="clear" w:color="auto" w:fill="auto"/>
        <w:spacing w:before="0"/>
        <w:ind w:left="200" w:right="560" w:firstLine="0"/>
      </w:pPr>
      <w:r>
        <w:rPr>
          <w:rStyle w:val="25"/>
        </w:rPr>
        <w:t>После острых отравлений, токсико-аллергических воздействий, острых ал</w:t>
      </w:r>
      <w:r>
        <w:rPr>
          <w:rStyle w:val="25"/>
        </w:rPr>
        <w:softHyphen/>
        <w:t>лергических заболеваний (анафилактический шок, сывороточная болезнь, синдром Лайела, Стивенса - Джонсона), воздействий других внешних причин категория годности к военной службе и к службе по военно-учетной специ</w:t>
      </w:r>
      <w:r>
        <w:rPr>
          <w:rStyle w:val="25"/>
        </w:rPr>
        <w:softHyphen/>
        <w:t>альности определяется в зависимости от исхода заболеваний и функций по</w:t>
      </w:r>
      <w:r>
        <w:rPr>
          <w:rStyle w:val="25"/>
        </w:rPr>
        <w:softHyphen/>
        <w:t>раженных органов или систем по соответствующим статьям расписания бо</w:t>
      </w:r>
      <w:r>
        <w:rPr>
          <w:rStyle w:val="25"/>
        </w:rPr>
        <w:softHyphen/>
        <w:t>лезней.</w:t>
      </w:r>
    </w:p>
    <w:p w:rsidR="009F73A8" w:rsidRDefault="004E21B4">
      <w:pPr>
        <w:framePr w:h="1454" w:wrap="notBeside" w:vAnchor="text" w:hAnchor="text" w:xAlign="center" w:y="1"/>
        <w:jc w:val="center"/>
        <w:rPr>
          <w:sz w:val="2"/>
          <w:szCs w:val="2"/>
        </w:rPr>
      </w:pPr>
      <w:r>
        <w:rPr>
          <w:noProof/>
          <w:lang w:bidi="ar-SA"/>
        </w:rPr>
        <w:drawing>
          <wp:inline distT="0" distB="0" distL="0" distR="0">
            <wp:extent cx="6113780" cy="925195"/>
            <wp:effectExtent l="0" t="0" r="0" b="0"/>
            <wp:docPr id="120" name="Рисунок 120" descr="C:\Users\gs5_ksnpa\Desktop\НПА СМ ДНР\2015\№ 17-26-02.09.2015 -\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gs5_ksnpa\Desktop\НПА СМ ДНР\2015\№ 17-26-02.09.2015 -\media\image124.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3780" cy="92519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9" w:after="236" w:line="317" w:lineRule="exact"/>
        <w:ind w:left="200" w:right="560" w:firstLine="0"/>
      </w:pPr>
      <w:r>
        <w:rPr>
          <w:rStyle w:val="25"/>
        </w:rPr>
        <w:t>Освидетельствуемые по графе I расписания болезней, перенесшие острые воспалительные заболевания суставов, признаются временно не годными к военной службе на 6 месяцев после окончания лечения. При отсутствии при</w:t>
      </w:r>
      <w:r>
        <w:rPr>
          <w:rStyle w:val="25"/>
        </w:rPr>
        <w:softHyphen/>
        <w:t>знаков воспаления в течение 6 месяцев после перенесенных острых форм воспалительных заболеваний суставов они признаются годными к военной службе.</w:t>
      </w:r>
    </w:p>
    <w:p w:rsidR="009F73A8" w:rsidRDefault="001C241B">
      <w:pPr>
        <w:pStyle w:val="23"/>
        <w:shd w:val="clear" w:color="auto" w:fill="auto"/>
        <w:spacing w:before="0" w:after="244"/>
        <w:ind w:right="500" w:firstLine="0"/>
      </w:pPr>
      <w:r>
        <w:rPr>
          <w:rStyle w:val="25"/>
        </w:rPr>
        <w:t>Заключение о необходимости предоставления военнослужащим отпуска по болезни выносится в случаях, когда после завершения стационарного лече</w:t>
      </w:r>
      <w:r>
        <w:rPr>
          <w:rStyle w:val="25"/>
        </w:rPr>
        <w:softHyphen/>
        <w:t>ния сохраняются умеренные, преходящие болевые ощущения в суставах по</w:t>
      </w:r>
      <w:r>
        <w:rPr>
          <w:rStyle w:val="25"/>
        </w:rPr>
        <w:softHyphen/>
        <w:t>сле физической нагрузки при отсутствии клинических и лабораторных при</w:t>
      </w:r>
      <w:r>
        <w:rPr>
          <w:rStyle w:val="25"/>
        </w:rPr>
        <w:softHyphen/>
        <w:t>знаков воспаления и для восстановления способности исполнять обязанности военной службы требуется один месяц и более.</w:t>
      </w:r>
    </w:p>
    <w:p w:rsidR="009F73A8" w:rsidRDefault="001C241B">
      <w:pPr>
        <w:pStyle w:val="23"/>
        <w:shd w:val="clear" w:color="auto" w:fill="auto"/>
        <w:spacing w:before="0" w:after="236" w:line="317" w:lineRule="exact"/>
        <w:ind w:right="500" w:firstLine="0"/>
      </w:pPr>
      <w:r>
        <w:rPr>
          <w:rStyle w:val="25"/>
        </w:rPr>
        <w:t>Заключение о необходимости предоставления военнослужащим отпуска по болезни при временных ограничениях движений после операций на костях и суставах, пластики или тендолиза сухожилий (кроме пальцев кисти и стопы), при неокрепших костных мозолях после переломов костей выносится в слу</w:t>
      </w:r>
      <w:r>
        <w:rPr>
          <w:rStyle w:val="25"/>
        </w:rPr>
        <w:softHyphen/>
        <w:t>чаях, когда для восстановления способности исполнять обязанности военной службы требуется один месяц и более. При стойких неудовлетворительных результатах лечения последствий переломов трубчатых костей заключение о необходимости предоставления военнослужащим отпуска по болезни не вы</w:t>
      </w:r>
      <w:r>
        <w:rPr>
          <w:rStyle w:val="25"/>
        </w:rPr>
        <w:softHyphen/>
        <w:t>носится, а выносится заключение о категории годности к военной службе по пункту "а", "б" или "в" статьи 82 расписания болезней.</w:t>
      </w:r>
    </w:p>
    <w:p w:rsidR="009F73A8" w:rsidRDefault="001C241B" w:rsidP="00AB7D9A">
      <w:pPr>
        <w:pStyle w:val="23"/>
        <w:widowControl/>
        <w:shd w:val="clear" w:color="auto" w:fill="auto"/>
        <w:spacing w:before="0" w:after="240"/>
        <w:ind w:right="499" w:firstLine="0"/>
      </w:pPr>
      <w:r>
        <w:rPr>
          <w:rStyle w:val="25"/>
        </w:rPr>
        <w:lastRenderedPageBreak/>
        <w:t>При переломах мелких костей кисти, стопы, а также лодыжек в отношении освидетельствуемых по графе II расписания болезней заключение о необхо</w:t>
      </w:r>
      <w:r>
        <w:rPr>
          <w:rStyle w:val="25"/>
        </w:rPr>
        <w:softHyphen/>
        <w:t>димости предоставления военнослужащим отпуска по болезни не выносится. В этих случаях после окончания лечения выносится заключение о необходи</w:t>
      </w:r>
      <w:r>
        <w:rPr>
          <w:rStyle w:val="25"/>
        </w:rPr>
        <w:softHyphen/>
        <w:t>мости предоставления освобождения с указанием необходимых лечебных мероприятий. В военное время эти военнослужащие направляются в баталь</w:t>
      </w:r>
      <w:r>
        <w:rPr>
          <w:rStyle w:val="25"/>
        </w:rPr>
        <w:softHyphen/>
        <w:t>он (команду) выздоравливающих.</w:t>
      </w:r>
    </w:p>
    <w:p w:rsidR="009F73A8" w:rsidRDefault="001C241B">
      <w:pPr>
        <w:pStyle w:val="23"/>
        <w:shd w:val="clear" w:color="auto" w:fill="auto"/>
        <w:spacing w:before="0" w:after="240"/>
        <w:ind w:right="500" w:firstLine="0"/>
      </w:pPr>
      <w:r>
        <w:rPr>
          <w:rStyle w:val="25"/>
        </w:rPr>
        <w:t>В отношении освидетельствуемых по графе I расписания болезней для про</w:t>
      </w:r>
      <w:r>
        <w:rPr>
          <w:rStyle w:val="25"/>
        </w:rPr>
        <w:softHyphen/>
        <w:t>ведения операции по удалению штифта (пластины), оставшегося в трубчатой кости после сращения перелома, выносится заключение о временной негод</w:t>
      </w:r>
      <w:r>
        <w:rPr>
          <w:rStyle w:val="25"/>
        </w:rPr>
        <w:softHyphen/>
        <w:t>ности к военной службе на 6 месяцев. При отказе от операции освидетельст</w:t>
      </w:r>
      <w:r>
        <w:rPr>
          <w:rStyle w:val="25"/>
        </w:rPr>
        <w:softHyphen/>
        <w:t>вование проводится по статье 82 расписания болезней.</w:t>
      </w:r>
    </w:p>
    <w:p w:rsidR="009F73A8" w:rsidRDefault="001C241B">
      <w:pPr>
        <w:pStyle w:val="23"/>
        <w:shd w:val="clear" w:color="auto" w:fill="auto"/>
        <w:spacing w:before="0" w:after="240"/>
        <w:ind w:right="500" w:firstLine="0"/>
      </w:pPr>
      <w:r>
        <w:rPr>
          <w:rStyle w:val="25"/>
        </w:rPr>
        <w:t>После переломов поперечных, остистых отростков позвонков, удаления штифта, пластины или других конструкций в отношении военнослужащих выносится заключение о необходимости предоставления освобождения.</w:t>
      </w:r>
    </w:p>
    <w:p w:rsidR="009F73A8" w:rsidRDefault="001C241B">
      <w:pPr>
        <w:pStyle w:val="23"/>
        <w:shd w:val="clear" w:color="auto" w:fill="auto"/>
        <w:spacing w:before="0" w:after="240"/>
        <w:ind w:right="500" w:firstLine="0"/>
      </w:pPr>
      <w:r>
        <w:rPr>
          <w:rStyle w:val="25"/>
        </w:rPr>
        <w:t>При неосложненных закрытых переломах мелких костей, не требующих ста</w:t>
      </w:r>
      <w:r>
        <w:rPr>
          <w:rStyle w:val="25"/>
        </w:rPr>
        <w:softHyphen/>
        <w:t>ционарного лечения, военнослужащих, проходящих военную службу по кон</w:t>
      </w:r>
      <w:r>
        <w:rPr>
          <w:rStyle w:val="25"/>
        </w:rPr>
        <w:softHyphen/>
        <w:t>тракту, разрешается освидетельствовать амбулаторно с вынесением заключе</w:t>
      </w:r>
      <w:r>
        <w:rPr>
          <w:rStyle w:val="25"/>
        </w:rPr>
        <w:softHyphen/>
        <w:t>ния о необходимости предоставления им отпуска по болезни или освобожде</w:t>
      </w:r>
      <w:r>
        <w:rPr>
          <w:rStyle w:val="25"/>
        </w:rPr>
        <w:softHyphen/>
        <w:t>ния.</w:t>
      </w:r>
    </w:p>
    <w:p w:rsidR="009F73A8" w:rsidRDefault="001C241B">
      <w:pPr>
        <w:pStyle w:val="23"/>
        <w:shd w:val="clear" w:color="auto" w:fill="auto"/>
        <w:spacing w:before="0"/>
        <w:ind w:right="500" w:firstLine="0"/>
      </w:pPr>
      <w:r>
        <w:rPr>
          <w:rStyle w:val="25"/>
        </w:rPr>
        <w:t>При неосложненных закрытых переломах трубчатых или других костей, тре</w:t>
      </w:r>
      <w:r>
        <w:rPr>
          <w:rStyle w:val="25"/>
        </w:rPr>
        <w:softHyphen/>
        <w:t>бующих только иммобилизации гипсовой повязкой, освидетельствуемые по</w:t>
      </w:r>
    </w:p>
    <w:p w:rsidR="009F73A8" w:rsidRDefault="001C241B">
      <w:pPr>
        <w:pStyle w:val="23"/>
        <w:shd w:val="clear" w:color="auto" w:fill="auto"/>
        <w:spacing w:before="0" w:after="240"/>
        <w:ind w:right="500" w:firstLine="0"/>
      </w:pPr>
      <w:r>
        <w:rPr>
          <w:rStyle w:val="25"/>
        </w:rPr>
        <w:t>графе III расписания болезней могут быть выписаны из медицинского учре</w:t>
      </w:r>
      <w:r>
        <w:rPr>
          <w:rStyle w:val="25"/>
        </w:rPr>
        <w:softHyphen/>
        <w:t>ждения для амбулаторного лечения до снятия гипсовой повязки с вынесени</w:t>
      </w:r>
      <w:r>
        <w:rPr>
          <w:rStyle w:val="25"/>
        </w:rPr>
        <w:softHyphen/>
        <w:t>ем заключения о необходимости предоставления военнослужащим отпуска по болезни или освобождения. Курсантов и слушателей военно-учебных за</w:t>
      </w:r>
      <w:r>
        <w:rPr>
          <w:rStyle w:val="25"/>
        </w:rPr>
        <w:softHyphen/>
        <w:t>ведений для продолжения лечения целесообразно помещать в лазареты воен</w:t>
      </w:r>
      <w:r>
        <w:rPr>
          <w:rStyle w:val="25"/>
        </w:rPr>
        <w:softHyphen/>
        <w:t>но-учебных заведений, а военнослужащих, проходящих военную службу по призыву, - в медицинские пункты воинских частей при наличии там необхо</w:t>
      </w:r>
      <w:r>
        <w:rPr>
          <w:rStyle w:val="25"/>
        </w:rPr>
        <w:softHyphen/>
        <w:t>димых условий для пребывания этих больных с обязательным осмотром их хирургом (травматологом) госпиталя не реже одного раза в месяц. Освиде</w:t>
      </w:r>
      <w:r>
        <w:rPr>
          <w:rStyle w:val="25"/>
        </w:rPr>
        <w:softHyphen/>
        <w:t>тельствование этих лиц для определения необходимости предоставления от</w:t>
      </w:r>
      <w:r>
        <w:rPr>
          <w:rStyle w:val="25"/>
        </w:rPr>
        <w:softHyphen/>
        <w:t>пуска по болезни проводится после завершения лечения в лазарете военно</w:t>
      </w:r>
      <w:r>
        <w:rPr>
          <w:rStyle w:val="25"/>
        </w:rPr>
        <w:softHyphen/>
        <w:t>учебного заведения, медицинском пункте воинской части. При необходимо</w:t>
      </w:r>
      <w:r>
        <w:rPr>
          <w:rStyle w:val="25"/>
        </w:rPr>
        <w:softHyphen/>
        <w:t>сти военнослужащие могут быть госпитализированы повторно.</w:t>
      </w:r>
    </w:p>
    <w:p w:rsidR="009F73A8" w:rsidRDefault="001C241B">
      <w:pPr>
        <w:pStyle w:val="23"/>
        <w:shd w:val="clear" w:color="auto" w:fill="auto"/>
        <w:spacing w:before="0" w:after="244"/>
        <w:ind w:right="500" w:firstLine="0"/>
      </w:pPr>
      <w:r>
        <w:rPr>
          <w:rStyle w:val="25"/>
        </w:rPr>
        <w:t>Основанием для вынесения заключения о необходимости предоставления во</w:t>
      </w:r>
      <w:r>
        <w:rPr>
          <w:rStyle w:val="25"/>
        </w:rPr>
        <w:softHyphen/>
        <w:t>еннослужащим отпуска по болезни при последствиях травм челюстей и мяг</w:t>
      </w:r>
      <w:r>
        <w:rPr>
          <w:rStyle w:val="25"/>
        </w:rPr>
        <w:softHyphen/>
        <w:t>ких тканей лица являются замедленная консолидация переломов, наличие плотных рубцов или переломы, потребовавшие сложных методов хирургиче</w:t>
      </w:r>
      <w:r>
        <w:rPr>
          <w:rStyle w:val="25"/>
        </w:rPr>
        <w:softHyphen/>
        <w:t>ского или ортопедического лечения, а также переломы, сопровождающиеся травматическим остеомиелитом.</w:t>
      </w:r>
    </w:p>
    <w:p w:rsidR="009F73A8" w:rsidRDefault="001C241B">
      <w:pPr>
        <w:pStyle w:val="23"/>
        <w:shd w:val="clear" w:color="auto" w:fill="auto"/>
        <w:spacing w:before="0" w:after="236" w:line="317" w:lineRule="exact"/>
        <w:ind w:right="500" w:firstLine="0"/>
      </w:pPr>
      <w:r>
        <w:rPr>
          <w:rStyle w:val="25"/>
        </w:rPr>
        <w:t>При оценке объема движений в суставах следует руководствовать</w:t>
      </w:r>
      <w:r>
        <w:rPr>
          <w:rStyle w:val="25"/>
        </w:rPr>
        <w:softHyphen/>
        <w:t>ся</w:t>
      </w:r>
      <w:r w:rsidRPr="00AB7D9A">
        <w:rPr>
          <w:rStyle w:val="25"/>
        </w:rPr>
        <w:t xml:space="preserve"> таблицей 3 </w:t>
      </w:r>
      <w:r>
        <w:rPr>
          <w:rStyle w:val="25"/>
        </w:rPr>
        <w:t>"Таблица оценки объема движений в суставах".</w:t>
      </w:r>
    </w:p>
    <w:p w:rsidR="009F73A8" w:rsidRDefault="001C241B">
      <w:pPr>
        <w:pStyle w:val="23"/>
        <w:shd w:val="clear" w:color="auto" w:fill="auto"/>
        <w:spacing w:before="0"/>
        <w:ind w:right="500" w:firstLine="0"/>
      </w:pPr>
      <w:r>
        <w:rPr>
          <w:rStyle w:val="25"/>
        </w:rPr>
        <w:t>При остаточных явлениях после острых экзогенных воздействий и интокси</w:t>
      </w:r>
      <w:r>
        <w:rPr>
          <w:rStyle w:val="25"/>
        </w:rPr>
        <w:softHyphen/>
      </w:r>
      <w:r>
        <w:rPr>
          <w:rStyle w:val="25"/>
        </w:rPr>
        <w:lastRenderedPageBreak/>
        <w:t>каций освидетельствуемые по графе I расписания болезней признаются вре</w:t>
      </w:r>
      <w:r>
        <w:rPr>
          <w:rStyle w:val="25"/>
        </w:rPr>
        <w:softHyphen/>
        <w:t>менно не годными к военной службе на 6 месяцев. В дальнейшем категория годности их к военной службе определяется по</w:t>
      </w:r>
      <w:r w:rsidRPr="00AB7D9A">
        <w:rPr>
          <w:rStyle w:val="25"/>
        </w:rPr>
        <w:t xml:space="preserve"> статье 85 </w:t>
      </w:r>
      <w:r>
        <w:rPr>
          <w:rStyle w:val="25"/>
        </w:rPr>
        <w:t>расписания болез</w:t>
      </w:r>
      <w:r>
        <w:rPr>
          <w:rStyle w:val="25"/>
        </w:rPr>
        <w:softHyphen/>
        <w:t>ней в зависимости от степени восстановления функций органов и систем.</w:t>
      </w:r>
    </w:p>
    <w:p w:rsidR="009F73A8" w:rsidRDefault="001C241B">
      <w:pPr>
        <w:pStyle w:val="a5"/>
        <w:framePr w:w="9552" w:wrap="notBeside" w:vAnchor="text" w:hAnchor="text" w:xAlign="center" w:y="1"/>
        <w:shd w:val="clear" w:color="auto" w:fill="auto"/>
        <w:spacing w:line="220" w:lineRule="exact"/>
      </w:pPr>
      <w:r>
        <w:rPr>
          <w:rStyle w:val="a6"/>
          <w:b/>
          <w:bCs/>
        </w:rPr>
        <w:t>Таблица 3</w:t>
      </w:r>
    </w:p>
    <w:p w:rsidR="009F73A8" w:rsidRDefault="001C241B">
      <w:pPr>
        <w:pStyle w:val="a5"/>
        <w:framePr w:w="9552" w:wrap="notBeside" w:vAnchor="text" w:hAnchor="text" w:xAlign="center" w:y="1"/>
        <w:shd w:val="clear" w:color="auto" w:fill="auto"/>
        <w:spacing w:line="220" w:lineRule="exact"/>
      </w:pPr>
      <w:r>
        <w:rPr>
          <w:rStyle w:val="a6"/>
          <w:b/>
          <w:bCs/>
        </w:rPr>
        <w:t>ТАБЛИЦА ОЦЕНКИ ОБЪЕМА ДВИЖЕНИЙ В СУСТАВАХ (в градусах)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44"/>
        <w:gridCol w:w="2520"/>
        <w:gridCol w:w="854"/>
        <w:gridCol w:w="1070"/>
        <w:gridCol w:w="1272"/>
        <w:gridCol w:w="1291"/>
      </w:tblGrid>
      <w:tr w:rsidR="009F73A8">
        <w:trPr>
          <w:trHeight w:hRule="exact" w:val="475"/>
          <w:jc w:val="center"/>
        </w:trPr>
        <w:tc>
          <w:tcPr>
            <w:tcW w:w="2544"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Сустав</w:t>
            </w:r>
          </w:p>
        </w:tc>
        <w:tc>
          <w:tcPr>
            <w:tcW w:w="2520"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Движение</w:t>
            </w:r>
          </w:p>
        </w:tc>
        <w:tc>
          <w:tcPr>
            <w:tcW w:w="854"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Норма</w:t>
            </w:r>
          </w:p>
        </w:tc>
        <w:tc>
          <w:tcPr>
            <w:tcW w:w="3633" w:type="dxa"/>
            <w:gridSpan w:val="3"/>
            <w:tcBorders>
              <w:top w:val="single" w:sz="4" w:space="0" w:color="auto"/>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Ограничение движения</w:t>
            </w:r>
          </w:p>
        </w:tc>
      </w:tr>
      <w:tr w:rsidR="009F73A8">
        <w:trPr>
          <w:trHeight w:hRule="exact" w:val="730"/>
          <w:jc w:val="center"/>
        </w:trPr>
        <w:tc>
          <w:tcPr>
            <w:tcW w:w="2544" w:type="dxa"/>
            <w:tcBorders>
              <w:left w:val="single" w:sz="4" w:space="0" w:color="auto"/>
            </w:tcBorders>
            <w:shd w:val="clear" w:color="auto" w:fill="FFFFFF"/>
          </w:tcPr>
          <w:p w:rsidR="009F73A8" w:rsidRDefault="009F73A8">
            <w:pPr>
              <w:framePr w:w="9552" w:wrap="notBeside" w:vAnchor="text" w:hAnchor="text" w:xAlign="center" w:y="1"/>
              <w:rPr>
                <w:sz w:val="10"/>
                <w:szCs w:val="10"/>
              </w:rPr>
            </w:pPr>
          </w:p>
        </w:tc>
        <w:tc>
          <w:tcPr>
            <w:tcW w:w="2520" w:type="dxa"/>
            <w:tcBorders>
              <w:left w:val="single" w:sz="4" w:space="0" w:color="auto"/>
            </w:tcBorders>
            <w:shd w:val="clear" w:color="auto" w:fill="FFFFFF"/>
          </w:tcPr>
          <w:p w:rsidR="009F73A8" w:rsidRDefault="009F73A8">
            <w:pPr>
              <w:framePr w:w="9552" w:wrap="notBeside" w:vAnchor="text" w:hAnchor="text" w:xAlign="center" w:y="1"/>
              <w:rPr>
                <w:sz w:val="10"/>
                <w:szCs w:val="10"/>
              </w:rPr>
            </w:pPr>
          </w:p>
        </w:tc>
        <w:tc>
          <w:tcPr>
            <w:tcW w:w="854" w:type="dxa"/>
            <w:tcBorders>
              <w:left w:val="single" w:sz="4" w:space="0" w:color="auto"/>
            </w:tcBorders>
            <w:shd w:val="clear" w:color="auto" w:fill="FFFFFF"/>
          </w:tcPr>
          <w:p w:rsidR="009F73A8" w:rsidRDefault="009F73A8">
            <w:pPr>
              <w:framePr w:w="9552" w:wrap="notBeside" w:vAnchor="text" w:hAnchor="text" w:xAlign="center" w:y="1"/>
              <w:rPr>
                <w:sz w:val="10"/>
                <w:szCs w:val="10"/>
              </w:rPr>
            </w:pPr>
          </w:p>
        </w:tc>
        <w:tc>
          <w:tcPr>
            <w:tcW w:w="1070"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after="120" w:line="220" w:lineRule="exact"/>
              <w:ind w:firstLine="0"/>
              <w:jc w:val="left"/>
            </w:pPr>
            <w:r>
              <w:rPr>
                <w:rStyle w:val="211pt0"/>
              </w:rPr>
              <w:t>незначи</w:t>
            </w:r>
            <w:r>
              <w:rPr>
                <w:rStyle w:val="211pt0"/>
              </w:rPr>
              <w:softHyphen/>
            </w:r>
          </w:p>
          <w:p w:rsidR="009F73A8" w:rsidRDefault="001C241B">
            <w:pPr>
              <w:pStyle w:val="23"/>
              <w:framePr w:w="9552" w:wrap="notBeside" w:vAnchor="text" w:hAnchor="text" w:xAlign="center" w:y="1"/>
              <w:shd w:val="clear" w:color="auto" w:fill="auto"/>
              <w:spacing w:before="120" w:line="220" w:lineRule="exact"/>
              <w:ind w:firstLine="0"/>
              <w:jc w:val="left"/>
            </w:pPr>
            <w:r>
              <w:rPr>
                <w:rStyle w:val="211pt0"/>
              </w:rPr>
              <w:t>тельное</w:t>
            </w:r>
          </w:p>
        </w:tc>
        <w:tc>
          <w:tcPr>
            <w:tcW w:w="1272"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умеренное</w:t>
            </w:r>
          </w:p>
        </w:tc>
        <w:tc>
          <w:tcPr>
            <w:tcW w:w="1291" w:type="dxa"/>
            <w:tcBorders>
              <w:top w:val="single" w:sz="4" w:space="0" w:color="auto"/>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after="120" w:line="220" w:lineRule="exact"/>
              <w:ind w:firstLine="0"/>
              <w:jc w:val="left"/>
            </w:pPr>
            <w:r>
              <w:rPr>
                <w:rStyle w:val="211pt0"/>
              </w:rPr>
              <w:t>значитель</w:t>
            </w:r>
            <w:r>
              <w:rPr>
                <w:rStyle w:val="211pt0"/>
              </w:rPr>
              <w:softHyphen/>
            </w:r>
          </w:p>
          <w:p w:rsidR="009F73A8" w:rsidRDefault="001C241B">
            <w:pPr>
              <w:pStyle w:val="23"/>
              <w:framePr w:w="9552" w:wrap="notBeside" w:vAnchor="text" w:hAnchor="text" w:xAlign="center" w:y="1"/>
              <w:shd w:val="clear" w:color="auto" w:fill="auto"/>
              <w:spacing w:before="120" w:line="220" w:lineRule="exact"/>
              <w:ind w:firstLine="0"/>
              <w:jc w:val="left"/>
            </w:pPr>
            <w:r>
              <w:rPr>
                <w:rStyle w:val="211pt0"/>
              </w:rPr>
              <w:t>ное</w:t>
            </w:r>
          </w:p>
        </w:tc>
      </w:tr>
      <w:tr w:rsidR="009F73A8">
        <w:trPr>
          <w:trHeight w:hRule="exact" w:val="365"/>
          <w:jc w:val="center"/>
        </w:trPr>
        <w:tc>
          <w:tcPr>
            <w:tcW w:w="2544"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Плечевой с плечевым</w:t>
            </w:r>
          </w:p>
        </w:tc>
        <w:tc>
          <w:tcPr>
            <w:tcW w:w="2520"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сгибание</w:t>
            </w:r>
          </w:p>
        </w:tc>
        <w:tc>
          <w:tcPr>
            <w:tcW w:w="854"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180</w:t>
            </w:r>
          </w:p>
        </w:tc>
        <w:tc>
          <w:tcPr>
            <w:tcW w:w="1070"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115</w:t>
            </w:r>
          </w:p>
        </w:tc>
        <w:tc>
          <w:tcPr>
            <w:tcW w:w="1272"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100</w:t>
            </w:r>
          </w:p>
        </w:tc>
        <w:tc>
          <w:tcPr>
            <w:tcW w:w="1291" w:type="dxa"/>
            <w:tcBorders>
              <w:top w:val="single" w:sz="4" w:space="0" w:color="auto"/>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80</w:t>
            </w:r>
          </w:p>
        </w:tc>
      </w:tr>
      <w:tr w:rsidR="009F73A8">
        <w:trPr>
          <w:trHeight w:hRule="exact" w:val="298"/>
          <w:jc w:val="center"/>
        </w:trPr>
        <w:tc>
          <w:tcPr>
            <w:tcW w:w="2544"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поясом</w:t>
            </w:r>
          </w:p>
        </w:tc>
        <w:tc>
          <w:tcPr>
            <w:tcW w:w="252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разгибание</w:t>
            </w:r>
          </w:p>
        </w:tc>
        <w:tc>
          <w:tcPr>
            <w:tcW w:w="854"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40</w:t>
            </w:r>
          </w:p>
        </w:tc>
        <w:tc>
          <w:tcPr>
            <w:tcW w:w="107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30</w:t>
            </w:r>
          </w:p>
        </w:tc>
        <w:tc>
          <w:tcPr>
            <w:tcW w:w="1272"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20</w:t>
            </w:r>
          </w:p>
        </w:tc>
        <w:tc>
          <w:tcPr>
            <w:tcW w:w="1291" w:type="dxa"/>
            <w:tcBorders>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15</w:t>
            </w:r>
          </w:p>
        </w:tc>
      </w:tr>
      <w:tr w:rsidR="009F73A8">
        <w:trPr>
          <w:trHeight w:hRule="exact" w:val="346"/>
          <w:jc w:val="center"/>
        </w:trPr>
        <w:tc>
          <w:tcPr>
            <w:tcW w:w="2544" w:type="dxa"/>
            <w:tcBorders>
              <w:left w:val="single" w:sz="4" w:space="0" w:color="auto"/>
            </w:tcBorders>
            <w:shd w:val="clear" w:color="auto" w:fill="FFFFFF"/>
          </w:tcPr>
          <w:p w:rsidR="009F73A8" w:rsidRDefault="009F73A8">
            <w:pPr>
              <w:framePr w:w="9552" w:wrap="notBeside" w:vAnchor="text" w:hAnchor="text" w:xAlign="center" w:y="1"/>
              <w:rPr>
                <w:sz w:val="10"/>
                <w:szCs w:val="10"/>
              </w:rPr>
            </w:pPr>
          </w:p>
        </w:tc>
        <w:tc>
          <w:tcPr>
            <w:tcW w:w="252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отведение</w:t>
            </w:r>
          </w:p>
        </w:tc>
        <w:tc>
          <w:tcPr>
            <w:tcW w:w="854"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180</w:t>
            </w:r>
          </w:p>
        </w:tc>
        <w:tc>
          <w:tcPr>
            <w:tcW w:w="107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115</w:t>
            </w:r>
          </w:p>
        </w:tc>
        <w:tc>
          <w:tcPr>
            <w:tcW w:w="1272"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100</w:t>
            </w:r>
          </w:p>
        </w:tc>
        <w:tc>
          <w:tcPr>
            <w:tcW w:w="1291" w:type="dxa"/>
            <w:tcBorders>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80</w:t>
            </w:r>
          </w:p>
        </w:tc>
      </w:tr>
      <w:tr w:rsidR="009F73A8">
        <w:trPr>
          <w:trHeight w:hRule="exact" w:val="365"/>
          <w:jc w:val="center"/>
        </w:trPr>
        <w:tc>
          <w:tcPr>
            <w:tcW w:w="2544"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Локтевой</w:t>
            </w:r>
          </w:p>
        </w:tc>
        <w:tc>
          <w:tcPr>
            <w:tcW w:w="2520"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сгибание</w:t>
            </w:r>
          </w:p>
        </w:tc>
        <w:tc>
          <w:tcPr>
            <w:tcW w:w="854"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40</w:t>
            </w:r>
          </w:p>
        </w:tc>
        <w:tc>
          <w:tcPr>
            <w:tcW w:w="1070"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80</w:t>
            </w:r>
          </w:p>
        </w:tc>
        <w:tc>
          <w:tcPr>
            <w:tcW w:w="1272"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90</w:t>
            </w:r>
          </w:p>
        </w:tc>
        <w:tc>
          <w:tcPr>
            <w:tcW w:w="1291" w:type="dxa"/>
            <w:tcBorders>
              <w:top w:val="single" w:sz="4" w:space="0" w:color="auto"/>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100</w:t>
            </w:r>
          </w:p>
        </w:tc>
      </w:tr>
      <w:tr w:rsidR="009F73A8">
        <w:trPr>
          <w:trHeight w:hRule="exact" w:val="298"/>
          <w:jc w:val="center"/>
        </w:trPr>
        <w:tc>
          <w:tcPr>
            <w:tcW w:w="2544" w:type="dxa"/>
            <w:tcBorders>
              <w:left w:val="single" w:sz="4" w:space="0" w:color="auto"/>
            </w:tcBorders>
            <w:shd w:val="clear" w:color="auto" w:fill="FFFFFF"/>
          </w:tcPr>
          <w:p w:rsidR="009F73A8" w:rsidRDefault="009F73A8">
            <w:pPr>
              <w:framePr w:w="9552" w:wrap="notBeside" w:vAnchor="text" w:hAnchor="text" w:xAlign="center" w:y="1"/>
              <w:rPr>
                <w:sz w:val="10"/>
                <w:szCs w:val="10"/>
              </w:rPr>
            </w:pPr>
          </w:p>
        </w:tc>
        <w:tc>
          <w:tcPr>
            <w:tcW w:w="252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разгибание</w:t>
            </w:r>
          </w:p>
        </w:tc>
        <w:tc>
          <w:tcPr>
            <w:tcW w:w="854"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180</w:t>
            </w:r>
          </w:p>
        </w:tc>
        <w:tc>
          <w:tcPr>
            <w:tcW w:w="107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150</w:t>
            </w:r>
          </w:p>
        </w:tc>
        <w:tc>
          <w:tcPr>
            <w:tcW w:w="1272"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140</w:t>
            </w:r>
          </w:p>
        </w:tc>
        <w:tc>
          <w:tcPr>
            <w:tcW w:w="1291" w:type="dxa"/>
            <w:tcBorders>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120</w:t>
            </w:r>
          </w:p>
        </w:tc>
      </w:tr>
      <w:tr w:rsidR="009F73A8">
        <w:trPr>
          <w:trHeight w:hRule="exact" w:val="278"/>
          <w:jc w:val="center"/>
        </w:trPr>
        <w:tc>
          <w:tcPr>
            <w:tcW w:w="2544" w:type="dxa"/>
            <w:tcBorders>
              <w:left w:val="single" w:sz="4" w:space="0" w:color="auto"/>
            </w:tcBorders>
            <w:shd w:val="clear" w:color="auto" w:fill="FFFFFF"/>
          </w:tcPr>
          <w:p w:rsidR="009F73A8" w:rsidRDefault="009F73A8">
            <w:pPr>
              <w:framePr w:w="9552" w:wrap="notBeside" w:vAnchor="text" w:hAnchor="text" w:xAlign="center" w:y="1"/>
              <w:rPr>
                <w:sz w:val="10"/>
                <w:szCs w:val="10"/>
              </w:rPr>
            </w:pPr>
          </w:p>
        </w:tc>
        <w:tc>
          <w:tcPr>
            <w:tcW w:w="252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пронация</w:t>
            </w:r>
          </w:p>
        </w:tc>
        <w:tc>
          <w:tcPr>
            <w:tcW w:w="854"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180</w:t>
            </w:r>
          </w:p>
        </w:tc>
        <w:tc>
          <w:tcPr>
            <w:tcW w:w="107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135</w:t>
            </w:r>
          </w:p>
        </w:tc>
        <w:tc>
          <w:tcPr>
            <w:tcW w:w="1272"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90</w:t>
            </w:r>
          </w:p>
        </w:tc>
        <w:tc>
          <w:tcPr>
            <w:tcW w:w="1291" w:type="dxa"/>
            <w:tcBorders>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60</w:t>
            </w:r>
          </w:p>
        </w:tc>
      </w:tr>
      <w:tr w:rsidR="009F73A8">
        <w:trPr>
          <w:trHeight w:hRule="exact" w:val="346"/>
          <w:jc w:val="center"/>
        </w:trPr>
        <w:tc>
          <w:tcPr>
            <w:tcW w:w="2544" w:type="dxa"/>
            <w:tcBorders>
              <w:left w:val="single" w:sz="4" w:space="0" w:color="auto"/>
            </w:tcBorders>
            <w:shd w:val="clear" w:color="auto" w:fill="FFFFFF"/>
          </w:tcPr>
          <w:p w:rsidR="009F73A8" w:rsidRDefault="009F73A8">
            <w:pPr>
              <w:framePr w:w="9552" w:wrap="notBeside" w:vAnchor="text" w:hAnchor="text" w:xAlign="center" w:y="1"/>
              <w:rPr>
                <w:sz w:val="10"/>
                <w:szCs w:val="10"/>
              </w:rPr>
            </w:pPr>
          </w:p>
        </w:tc>
        <w:tc>
          <w:tcPr>
            <w:tcW w:w="252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супинация</w:t>
            </w:r>
          </w:p>
        </w:tc>
        <w:tc>
          <w:tcPr>
            <w:tcW w:w="854"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180</w:t>
            </w:r>
          </w:p>
        </w:tc>
        <w:tc>
          <w:tcPr>
            <w:tcW w:w="107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135</w:t>
            </w:r>
          </w:p>
        </w:tc>
        <w:tc>
          <w:tcPr>
            <w:tcW w:w="1272"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90</w:t>
            </w:r>
          </w:p>
        </w:tc>
        <w:tc>
          <w:tcPr>
            <w:tcW w:w="1291" w:type="dxa"/>
            <w:tcBorders>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60</w:t>
            </w:r>
          </w:p>
        </w:tc>
      </w:tr>
      <w:tr w:rsidR="009F73A8">
        <w:trPr>
          <w:trHeight w:hRule="exact" w:val="360"/>
          <w:jc w:val="center"/>
        </w:trPr>
        <w:tc>
          <w:tcPr>
            <w:tcW w:w="2544"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Кистевой</w:t>
            </w:r>
          </w:p>
        </w:tc>
        <w:tc>
          <w:tcPr>
            <w:tcW w:w="2520"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сгибание</w:t>
            </w:r>
          </w:p>
        </w:tc>
        <w:tc>
          <w:tcPr>
            <w:tcW w:w="854"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75</w:t>
            </w:r>
          </w:p>
        </w:tc>
        <w:tc>
          <w:tcPr>
            <w:tcW w:w="1070"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35</w:t>
            </w:r>
          </w:p>
        </w:tc>
        <w:tc>
          <w:tcPr>
            <w:tcW w:w="1272" w:type="dxa"/>
            <w:tcBorders>
              <w:top w:val="single" w:sz="4" w:space="0" w:color="auto"/>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20 - 25</w:t>
            </w:r>
          </w:p>
        </w:tc>
        <w:tc>
          <w:tcPr>
            <w:tcW w:w="1291" w:type="dxa"/>
            <w:tcBorders>
              <w:top w:val="single" w:sz="4" w:space="0" w:color="auto"/>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15</w:t>
            </w:r>
          </w:p>
        </w:tc>
      </w:tr>
      <w:tr w:rsidR="009F73A8">
        <w:trPr>
          <w:trHeight w:hRule="exact" w:val="576"/>
          <w:jc w:val="center"/>
        </w:trPr>
        <w:tc>
          <w:tcPr>
            <w:tcW w:w="2544" w:type="dxa"/>
            <w:tcBorders>
              <w:left w:val="single" w:sz="4" w:space="0" w:color="auto"/>
            </w:tcBorders>
            <w:shd w:val="clear" w:color="auto" w:fill="FFFFFF"/>
          </w:tcPr>
          <w:p w:rsidR="009F73A8" w:rsidRDefault="009F73A8">
            <w:pPr>
              <w:framePr w:w="9552" w:wrap="notBeside" w:vAnchor="text" w:hAnchor="text" w:xAlign="center" w:y="1"/>
              <w:rPr>
                <w:sz w:val="10"/>
                <w:szCs w:val="10"/>
              </w:rPr>
            </w:pPr>
          </w:p>
        </w:tc>
        <w:tc>
          <w:tcPr>
            <w:tcW w:w="252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after="120" w:line="220" w:lineRule="exact"/>
              <w:ind w:firstLine="0"/>
              <w:jc w:val="left"/>
            </w:pPr>
            <w:r>
              <w:rPr>
                <w:rStyle w:val="211pt0"/>
              </w:rPr>
              <w:t>разгибание</w:t>
            </w:r>
          </w:p>
          <w:p w:rsidR="009F73A8" w:rsidRDefault="001C241B">
            <w:pPr>
              <w:pStyle w:val="23"/>
              <w:framePr w:w="9552" w:wrap="notBeside" w:vAnchor="text" w:hAnchor="text" w:xAlign="center" w:y="1"/>
              <w:shd w:val="clear" w:color="auto" w:fill="auto"/>
              <w:spacing w:before="120" w:line="220" w:lineRule="exact"/>
              <w:ind w:firstLine="0"/>
              <w:jc w:val="left"/>
            </w:pPr>
            <w:r>
              <w:rPr>
                <w:rStyle w:val="211pt0"/>
              </w:rPr>
              <w:t>отведение:</w:t>
            </w:r>
          </w:p>
        </w:tc>
        <w:tc>
          <w:tcPr>
            <w:tcW w:w="854"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65</w:t>
            </w:r>
          </w:p>
        </w:tc>
        <w:tc>
          <w:tcPr>
            <w:tcW w:w="1070"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30</w:t>
            </w:r>
          </w:p>
        </w:tc>
        <w:tc>
          <w:tcPr>
            <w:tcW w:w="1272" w:type="dxa"/>
            <w:tcBorders>
              <w:lef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20 - 25</w:t>
            </w:r>
          </w:p>
        </w:tc>
        <w:tc>
          <w:tcPr>
            <w:tcW w:w="1291" w:type="dxa"/>
            <w:tcBorders>
              <w:left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15</w:t>
            </w:r>
          </w:p>
        </w:tc>
      </w:tr>
      <w:tr w:rsidR="009F73A8">
        <w:trPr>
          <w:trHeight w:hRule="exact" w:val="365"/>
          <w:jc w:val="center"/>
        </w:trPr>
        <w:tc>
          <w:tcPr>
            <w:tcW w:w="2544" w:type="dxa"/>
            <w:tcBorders>
              <w:left w:val="single" w:sz="4" w:space="0" w:color="auto"/>
              <w:bottom w:val="single" w:sz="4" w:space="0" w:color="auto"/>
            </w:tcBorders>
            <w:shd w:val="clear" w:color="auto" w:fill="FFFFFF"/>
          </w:tcPr>
          <w:p w:rsidR="009F73A8" w:rsidRDefault="009F73A8">
            <w:pPr>
              <w:framePr w:w="9552" w:wrap="notBeside" w:vAnchor="text" w:hAnchor="text" w:xAlign="center" w:y="1"/>
              <w:rPr>
                <w:sz w:val="10"/>
                <w:szCs w:val="10"/>
              </w:rPr>
            </w:pPr>
          </w:p>
        </w:tc>
        <w:tc>
          <w:tcPr>
            <w:tcW w:w="2520" w:type="dxa"/>
            <w:tcBorders>
              <w:left w:val="single" w:sz="4" w:space="0" w:color="auto"/>
              <w:bottom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left="200" w:firstLine="0"/>
              <w:jc w:val="left"/>
            </w:pPr>
            <w:r>
              <w:rPr>
                <w:rStyle w:val="211pt0"/>
              </w:rPr>
              <w:t>радиальное;</w:t>
            </w:r>
          </w:p>
        </w:tc>
        <w:tc>
          <w:tcPr>
            <w:tcW w:w="854" w:type="dxa"/>
            <w:tcBorders>
              <w:left w:val="single" w:sz="4" w:space="0" w:color="auto"/>
              <w:bottom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20</w:t>
            </w:r>
          </w:p>
        </w:tc>
        <w:tc>
          <w:tcPr>
            <w:tcW w:w="1070" w:type="dxa"/>
            <w:tcBorders>
              <w:left w:val="single" w:sz="4" w:space="0" w:color="auto"/>
              <w:bottom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10</w:t>
            </w:r>
          </w:p>
        </w:tc>
        <w:tc>
          <w:tcPr>
            <w:tcW w:w="1272" w:type="dxa"/>
            <w:tcBorders>
              <w:left w:val="single" w:sz="4" w:space="0" w:color="auto"/>
              <w:bottom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5</w:t>
            </w:r>
          </w:p>
        </w:tc>
        <w:tc>
          <w:tcPr>
            <w:tcW w:w="1291" w:type="dxa"/>
            <w:tcBorders>
              <w:left w:val="single" w:sz="4" w:space="0" w:color="auto"/>
              <w:bottom w:val="single" w:sz="4" w:space="0" w:color="auto"/>
              <w:right w:val="single" w:sz="4" w:space="0" w:color="auto"/>
            </w:tcBorders>
            <w:shd w:val="clear" w:color="auto" w:fill="FFFFFF"/>
          </w:tcPr>
          <w:p w:rsidR="009F73A8" w:rsidRDefault="001C241B">
            <w:pPr>
              <w:pStyle w:val="23"/>
              <w:framePr w:w="9552" w:wrap="notBeside" w:vAnchor="text" w:hAnchor="text" w:xAlign="center" w:y="1"/>
              <w:shd w:val="clear" w:color="auto" w:fill="auto"/>
              <w:spacing w:before="0" w:line="220" w:lineRule="exact"/>
              <w:ind w:firstLine="0"/>
              <w:jc w:val="left"/>
            </w:pPr>
            <w:r>
              <w:rPr>
                <w:rStyle w:val="211pt0"/>
              </w:rPr>
              <w:t>2 - 3</w:t>
            </w:r>
          </w:p>
        </w:tc>
      </w:tr>
    </w:tbl>
    <w:p w:rsidR="009F73A8" w:rsidRDefault="009F73A8">
      <w:pPr>
        <w:framePr w:w="9552" w:wrap="notBeside" w:vAnchor="text" w:hAnchor="text" w:xAlign="center" w:y="1"/>
        <w:rPr>
          <w:sz w:val="2"/>
          <w:szCs w:val="2"/>
        </w:rPr>
      </w:pPr>
    </w:p>
    <w:p w:rsidR="009F73A8" w:rsidRDefault="009F73A8">
      <w:pPr>
        <w:rPr>
          <w:sz w:val="2"/>
          <w:szCs w:val="2"/>
        </w:rPr>
      </w:pPr>
    </w:p>
    <w:p w:rsidR="009F73A8" w:rsidRDefault="004E21B4">
      <w:pPr>
        <w:framePr w:h="3902" w:wrap="notBeside" w:vAnchor="text" w:hAnchor="text" w:xAlign="center" w:y="1"/>
        <w:jc w:val="center"/>
        <w:rPr>
          <w:sz w:val="2"/>
          <w:szCs w:val="2"/>
        </w:rPr>
      </w:pPr>
      <w:r>
        <w:rPr>
          <w:noProof/>
          <w:lang w:bidi="ar-SA"/>
        </w:rPr>
        <w:drawing>
          <wp:inline distT="0" distB="0" distL="0" distR="0">
            <wp:extent cx="6124575" cy="2466975"/>
            <wp:effectExtent l="0" t="0" r="0" b="0"/>
            <wp:docPr id="121" name="Рисунок 121" descr="C:\Users\gs5_ksnpa\Desktop\НПА СМ ДНР\2015\№ 17-26-02.09.2015 -\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gs5_ksnpa\Desktop\НПА СМ ДНР\2015\№ 17-26-02.09.2015 -\media\image125.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4575" cy="2466975"/>
                    </a:xfrm>
                    <a:prstGeom prst="rect">
                      <a:avLst/>
                    </a:prstGeom>
                    <a:noFill/>
                    <a:ln>
                      <a:noFill/>
                    </a:ln>
                  </pic:spPr>
                </pic:pic>
              </a:graphicData>
            </a:graphic>
          </wp:inline>
        </w:drawing>
      </w:r>
    </w:p>
    <w:p w:rsidR="009F73A8" w:rsidRDefault="009F73A8">
      <w:pPr>
        <w:spacing w:line="1320" w:lineRule="exact"/>
      </w:pPr>
    </w:p>
    <w:p w:rsidR="009F73A8" w:rsidRDefault="001C241B">
      <w:pPr>
        <w:pStyle w:val="221"/>
        <w:keepNext/>
        <w:keepLines/>
        <w:framePr w:h="8002" w:wrap="notBeside" w:vAnchor="text" w:hAnchor="text" w:xAlign="center" w:y="1"/>
        <w:shd w:val="clear" w:color="auto" w:fill="auto"/>
        <w:spacing w:line="340" w:lineRule="exact"/>
      </w:pPr>
      <w:r>
        <w:rPr>
          <w:rStyle w:val="222"/>
        </w:rPr>
        <w:lastRenderedPageBreak/>
        <w:t>ПРОЧИЕ БОЛЕЗНИ</w:t>
      </w:r>
    </w:p>
    <w:p w:rsidR="009F73A8" w:rsidRDefault="004E21B4">
      <w:pPr>
        <w:framePr w:h="8002" w:wrap="notBeside" w:vAnchor="text" w:hAnchor="text" w:xAlign="center" w:y="1"/>
        <w:jc w:val="center"/>
        <w:rPr>
          <w:sz w:val="2"/>
          <w:szCs w:val="2"/>
        </w:rPr>
      </w:pPr>
      <w:r>
        <w:rPr>
          <w:noProof/>
          <w:lang w:bidi="ar-SA"/>
        </w:rPr>
        <w:drawing>
          <wp:inline distT="0" distB="0" distL="0" distR="0">
            <wp:extent cx="6102985" cy="5082540"/>
            <wp:effectExtent l="0" t="0" r="0" b="0"/>
            <wp:docPr id="122" name="Рисунок 122" descr="C:\Users\gs5_ksnpa\Desktop\НПА СМ ДНР\2015\№ 17-26-02.09.2015 -\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gs5_ksnpa\Desktop\НПА СМ ДНР\2015\№ 17-26-02.09.2015 -\media\image126.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02985" cy="5082540"/>
                    </a:xfrm>
                    <a:prstGeom prst="rect">
                      <a:avLst/>
                    </a:prstGeom>
                    <a:noFill/>
                    <a:ln>
                      <a:noFill/>
                    </a:ln>
                  </pic:spPr>
                </pic:pic>
              </a:graphicData>
            </a:graphic>
          </wp:inline>
        </w:drawing>
      </w:r>
    </w:p>
    <w:p w:rsidR="009F73A8" w:rsidRDefault="009F73A8">
      <w:pPr>
        <w:rPr>
          <w:sz w:val="2"/>
          <w:szCs w:val="2"/>
        </w:rPr>
      </w:pPr>
    </w:p>
    <w:p w:rsidR="009F73A8" w:rsidRDefault="004E21B4">
      <w:pPr>
        <w:framePr w:h="1786" w:wrap="notBeside" w:vAnchor="text" w:hAnchor="text" w:xAlign="center" w:y="1"/>
        <w:jc w:val="center"/>
        <w:rPr>
          <w:sz w:val="2"/>
          <w:szCs w:val="2"/>
        </w:rPr>
      </w:pPr>
      <w:r>
        <w:rPr>
          <w:noProof/>
          <w:lang w:bidi="ar-SA"/>
        </w:rPr>
        <w:drawing>
          <wp:inline distT="0" distB="0" distL="0" distR="0">
            <wp:extent cx="6113780" cy="1127125"/>
            <wp:effectExtent l="0" t="0" r="0" b="0"/>
            <wp:docPr id="123" name="Рисунок 123" descr="C:\Users\gs5_ksnpa\Desktop\НПА СМ ДНР\2015\№ 17-26-02.09.2015 -\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gs5_ksnpa\Desktop\НПА СМ ДНР\2015\№ 17-26-02.09.2015 -\media\image127.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13780" cy="112712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0" w:after="244"/>
        <w:ind w:left="140" w:firstLine="0"/>
        <w:jc w:val="left"/>
      </w:pPr>
      <w:r>
        <w:rPr>
          <w:rStyle w:val="25"/>
        </w:rPr>
        <w:t xml:space="preserve">Освидетельствуемые по графам </w:t>
      </w:r>
      <w:r>
        <w:rPr>
          <w:rStyle w:val="25"/>
          <w:lang w:val="en-US" w:eastAsia="en-US" w:bidi="en-US"/>
        </w:rPr>
        <w:t>I</w:t>
      </w:r>
      <w:r w:rsidRPr="00D70EA4">
        <w:rPr>
          <w:rStyle w:val="25"/>
          <w:lang w:eastAsia="en-US" w:bidi="en-US"/>
        </w:rPr>
        <w:t xml:space="preserve">, </w:t>
      </w:r>
      <w:r>
        <w:rPr>
          <w:rStyle w:val="25"/>
        </w:rPr>
        <w:t>II расписания болезней с хорошим физиче</w:t>
      </w:r>
      <w:r>
        <w:rPr>
          <w:rStyle w:val="25"/>
        </w:rPr>
        <w:softHyphen/>
        <w:t>ским развитием и питанием, пропорциональным телосложением, массой тела не менее 45 кг и ростом не менее 150 см признаются годными к военной службе в соответствующих видах Вооруженных Сил Донецкой Народной Республики и родах войск согласно ТДТ.</w:t>
      </w:r>
    </w:p>
    <w:p w:rsidR="009F73A8" w:rsidRDefault="001C241B">
      <w:pPr>
        <w:pStyle w:val="23"/>
        <w:shd w:val="clear" w:color="auto" w:fill="auto"/>
        <w:spacing w:before="0" w:line="317" w:lineRule="exact"/>
        <w:ind w:left="140" w:firstLine="0"/>
        <w:jc w:val="left"/>
      </w:pPr>
      <w:r>
        <w:rPr>
          <w:rStyle w:val="25"/>
        </w:rPr>
        <w:t>Освидетельствуемые по графе I расписания болезней с массой тела менее 45 кг и (или) ростом менее 150 см подлежат обследованию эндокринологом. На основании пункта "б" указанные лица признаются временно не годными к военной службе на 12 месяцев. При сохраняющемся недостаточном физиче</w:t>
      </w:r>
      <w:r>
        <w:rPr>
          <w:rStyle w:val="25"/>
        </w:rPr>
        <w:softHyphen/>
        <w:t>ском развитии освидетельствование проводится по пункту "а".</w:t>
      </w:r>
    </w:p>
    <w:p w:rsidR="009F73A8" w:rsidRDefault="004E21B4">
      <w:pPr>
        <w:framePr w:h="874" w:wrap="notBeside" w:vAnchor="text" w:hAnchor="text" w:xAlign="center" w:y="1"/>
        <w:jc w:val="center"/>
        <w:rPr>
          <w:sz w:val="2"/>
          <w:szCs w:val="2"/>
        </w:rPr>
      </w:pPr>
      <w:r>
        <w:rPr>
          <w:noProof/>
          <w:lang w:bidi="ar-SA"/>
        </w:rPr>
        <w:drawing>
          <wp:inline distT="0" distB="0" distL="0" distR="0">
            <wp:extent cx="6102985" cy="553085"/>
            <wp:effectExtent l="0" t="0" r="0" b="0"/>
            <wp:docPr id="124" name="Рисунок 124" descr="C:\Users\gs5_ksnpa\Desktop\НПА СМ ДНР\2015\№ 17-26-02.09.2015 -\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gs5_ksnpa\Desktop\НПА СМ ДНР\2015\№ 17-26-02.09.2015 -\media\image128.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02985" cy="55308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89" w:after="236" w:line="317" w:lineRule="exact"/>
        <w:ind w:left="140" w:right="180" w:firstLine="0"/>
      </w:pPr>
      <w:r>
        <w:rPr>
          <w:rStyle w:val="25"/>
        </w:rPr>
        <w:t>Обследование и лечение граждан при первоначальной постановке на воин</w:t>
      </w:r>
      <w:r>
        <w:rPr>
          <w:rStyle w:val="25"/>
        </w:rPr>
        <w:softHyphen/>
        <w:t>ский учет и призыве на военную службу, а также военнослужащих, стра</w:t>
      </w:r>
      <w:r>
        <w:rPr>
          <w:rStyle w:val="25"/>
        </w:rPr>
        <w:softHyphen/>
        <w:t xml:space="preserve">дающих </w:t>
      </w:r>
      <w:r>
        <w:rPr>
          <w:rStyle w:val="25"/>
        </w:rPr>
        <w:lastRenderedPageBreak/>
        <w:t>ночным недержанием мочи, проводится в стационарных условиях с участием уролога, невропатолога, дерматовенеролога и в случае необходи</w:t>
      </w:r>
      <w:r>
        <w:rPr>
          <w:rStyle w:val="25"/>
        </w:rPr>
        <w:softHyphen/>
        <w:t>мости - психиатра.</w:t>
      </w:r>
    </w:p>
    <w:p w:rsidR="009F73A8" w:rsidRDefault="001C241B">
      <w:pPr>
        <w:pStyle w:val="23"/>
        <w:shd w:val="clear" w:color="auto" w:fill="auto"/>
        <w:spacing w:before="0" w:after="240"/>
        <w:ind w:left="140" w:right="180" w:firstLine="0"/>
      </w:pPr>
      <w:r>
        <w:rPr>
          <w:rStyle w:val="25"/>
        </w:rPr>
        <w:t>Освидетельствование проводится в случаях, когда наблюдение и результаты обследования, а также данные, полученные из военного комиссариата, воин</w:t>
      </w:r>
      <w:r>
        <w:rPr>
          <w:rStyle w:val="25"/>
        </w:rPr>
        <w:softHyphen/>
        <w:t>ской части, подтверждают наличие ночного недержания мочи и эффект от лечения отсутствует.</w:t>
      </w:r>
    </w:p>
    <w:p w:rsidR="009F73A8" w:rsidRDefault="001C241B">
      <w:pPr>
        <w:pStyle w:val="23"/>
        <w:shd w:val="clear" w:color="auto" w:fill="auto"/>
        <w:spacing w:before="0"/>
        <w:ind w:left="140" w:right="180" w:firstLine="0"/>
      </w:pPr>
      <w:r>
        <w:rPr>
          <w:rStyle w:val="25"/>
        </w:rPr>
        <w:t>Если ночное недержание мочи является одним из симптомов другого заболе</w:t>
      </w:r>
      <w:r>
        <w:rPr>
          <w:rStyle w:val="25"/>
        </w:rPr>
        <w:softHyphen/>
        <w:t>вания, заключение выносится по статье расписания болезней, предусматри</w:t>
      </w:r>
      <w:r>
        <w:rPr>
          <w:rStyle w:val="25"/>
        </w:rPr>
        <w:softHyphen/>
        <w:t>вающей основное заболевание.</w:t>
      </w:r>
    </w:p>
    <w:p w:rsidR="009F73A8" w:rsidRDefault="004E21B4">
      <w:pPr>
        <w:framePr w:h="2842" w:wrap="notBeside" w:vAnchor="text" w:hAnchor="text" w:xAlign="center" w:y="1"/>
        <w:jc w:val="center"/>
        <w:rPr>
          <w:sz w:val="2"/>
          <w:szCs w:val="2"/>
        </w:rPr>
      </w:pPr>
      <w:r>
        <w:rPr>
          <w:noProof/>
          <w:lang w:bidi="ar-SA"/>
        </w:rPr>
        <w:drawing>
          <wp:inline distT="0" distB="0" distL="0" distR="0">
            <wp:extent cx="6113780" cy="1807845"/>
            <wp:effectExtent l="0" t="0" r="0" b="0"/>
            <wp:docPr id="125" name="Рисунок 125" descr="C:\Users\gs5_ksnpa\Desktop\НПА СМ ДНР\2015\№ 17-26-02.09.2015 -\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gs5_ksnpa\Desktop\НПА СМ ДНР\2015\№ 17-26-02.09.2015 -\media\image129.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13780" cy="1807845"/>
                    </a:xfrm>
                    <a:prstGeom prst="rect">
                      <a:avLst/>
                    </a:prstGeom>
                    <a:noFill/>
                    <a:ln>
                      <a:noFill/>
                    </a:ln>
                  </pic:spPr>
                </pic:pic>
              </a:graphicData>
            </a:graphic>
          </wp:inline>
        </w:drawing>
      </w:r>
    </w:p>
    <w:p w:rsidR="009F73A8" w:rsidRDefault="009F73A8">
      <w:pPr>
        <w:rPr>
          <w:sz w:val="2"/>
          <w:szCs w:val="2"/>
        </w:rPr>
      </w:pPr>
    </w:p>
    <w:p w:rsidR="009F73A8" w:rsidRDefault="001C241B">
      <w:pPr>
        <w:pStyle w:val="23"/>
        <w:shd w:val="clear" w:color="auto" w:fill="auto"/>
        <w:spacing w:before="176" w:after="244" w:line="326" w:lineRule="exact"/>
        <w:ind w:left="140" w:firstLine="0"/>
        <w:jc w:val="left"/>
      </w:pPr>
      <w:r>
        <w:rPr>
          <w:rStyle w:val="25"/>
        </w:rPr>
        <w:t>При наличии нарушений речи освидетельствуемый подвергается углублен</w:t>
      </w:r>
      <w:r>
        <w:rPr>
          <w:rStyle w:val="25"/>
        </w:rPr>
        <w:softHyphen/>
        <w:t>ному обследованию. Заключение о категории годности к военной службе вы</w:t>
      </w:r>
      <w:r>
        <w:rPr>
          <w:rStyle w:val="25"/>
        </w:rPr>
        <w:softHyphen/>
        <w:t>носится на основании данных обследования и изучения документов, полу</w:t>
      </w:r>
      <w:r>
        <w:rPr>
          <w:rStyle w:val="25"/>
        </w:rPr>
        <w:softHyphen/>
        <w:t>ченных из воинской части, военного комиссариата, с места учебы или работы до поступления на военную службу и характеризующих его состояние здоро</w:t>
      </w:r>
      <w:r>
        <w:rPr>
          <w:rStyle w:val="25"/>
        </w:rPr>
        <w:softHyphen/>
        <w:t>вья.</w:t>
      </w:r>
    </w:p>
    <w:p w:rsidR="009F73A8" w:rsidRDefault="001C241B">
      <w:pPr>
        <w:pStyle w:val="23"/>
        <w:shd w:val="clear" w:color="auto" w:fill="auto"/>
        <w:spacing w:before="0" w:after="240"/>
        <w:ind w:right="500" w:firstLine="0"/>
      </w:pPr>
      <w:r>
        <w:rPr>
          <w:rStyle w:val="25"/>
        </w:rPr>
        <w:t>Степень выраженности заикания определяется путем динамического наблю</w:t>
      </w:r>
      <w:r>
        <w:rPr>
          <w:rStyle w:val="25"/>
        </w:rPr>
        <w:softHyphen/>
        <w:t>дения за состоянием речевой функции в различных условиях и оценивается по ее состоянию в моменты наиболее выраженного проявления заболевания. Заключение о категории годности выносится с учетом способности освиде- тельствуемого исполнять обязанности военной службы.</w:t>
      </w:r>
    </w:p>
    <w:p w:rsidR="009F73A8" w:rsidRDefault="001C241B">
      <w:pPr>
        <w:pStyle w:val="23"/>
        <w:shd w:val="clear" w:color="auto" w:fill="auto"/>
        <w:spacing w:before="0"/>
        <w:ind w:right="500" w:firstLine="0"/>
      </w:pPr>
      <w:r>
        <w:rPr>
          <w:rStyle w:val="25"/>
        </w:rPr>
        <w:t>Умеренным заиканием, не препятствующим прохождению военной службы, считается лишь задержка произношения, "спотыкание" в начале фразы, ос</w:t>
      </w:r>
      <w:r>
        <w:rPr>
          <w:rStyle w:val="25"/>
        </w:rPr>
        <w:softHyphen/>
        <w:t>тальные слова небольшой фразы произносятся (на одном дыхании) свободно или слегка замедленно, но без повторения слов.</w:t>
      </w:r>
    </w:p>
    <w:sectPr w:rsidR="009F73A8">
      <w:pgSz w:w="11900" w:h="16840"/>
      <w:pgMar w:top="695" w:right="385" w:bottom="508" w:left="141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68A" w:rsidRDefault="005A268A">
      <w:r>
        <w:separator/>
      </w:r>
    </w:p>
  </w:endnote>
  <w:endnote w:type="continuationSeparator" w:id="0">
    <w:p w:rsidR="005A268A" w:rsidRDefault="005A2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68A" w:rsidRDefault="005A268A"/>
  </w:footnote>
  <w:footnote w:type="continuationSeparator" w:id="0">
    <w:p w:rsidR="005A268A" w:rsidRDefault="005A268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464"/>
    <w:multiLevelType w:val="multilevel"/>
    <w:tmpl w:val="3FB45C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73EB6"/>
    <w:multiLevelType w:val="multilevel"/>
    <w:tmpl w:val="23DC33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31DC5"/>
    <w:multiLevelType w:val="multilevel"/>
    <w:tmpl w:val="A43075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F77085"/>
    <w:multiLevelType w:val="multilevel"/>
    <w:tmpl w:val="C64269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517492"/>
    <w:multiLevelType w:val="multilevel"/>
    <w:tmpl w:val="96E8C6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993C28"/>
    <w:multiLevelType w:val="multilevel"/>
    <w:tmpl w:val="F3FCBE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A6507E"/>
    <w:multiLevelType w:val="multilevel"/>
    <w:tmpl w:val="56C095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3135E7"/>
    <w:multiLevelType w:val="multilevel"/>
    <w:tmpl w:val="21CE5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EC4818"/>
    <w:multiLevelType w:val="multilevel"/>
    <w:tmpl w:val="06D449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755049"/>
    <w:multiLevelType w:val="multilevel"/>
    <w:tmpl w:val="B3DA5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1634BA"/>
    <w:multiLevelType w:val="multilevel"/>
    <w:tmpl w:val="09D8F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641BB2"/>
    <w:multiLevelType w:val="multilevel"/>
    <w:tmpl w:val="4F1436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C759CE"/>
    <w:multiLevelType w:val="multilevel"/>
    <w:tmpl w:val="DA0826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9851E0"/>
    <w:multiLevelType w:val="multilevel"/>
    <w:tmpl w:val="89AE8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247A56"/>
    <w:multiLevelType w:val="multilevel"/>
    <w:tmpl w:val="03CE6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243F6B"/>
    <w:multiLevelType w:val="multilevel"/>
    <w:tmpl w:val="653AB8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8B1655"/>
    <w:multiLevelType w:val="multilevel"/>
    <w:tmpl w:val="C65AF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010128"/>
    <w:multiLevelType w:val="multilevel"/>
    <w:tmpl w:val="16840A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B75075"/>
    <w:multiLevelType w:val="multilevel"/>
    <w:tmpl w:val="AB6A9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EF20DD"/>
    <w:multiLevelType w:val="multilevel"/>
    <w:tmpl w:val="C9B4A5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762E45"/>
    <w:multiLevelType w:val="multilevel"/>
    <w:tmpl w:val="B3B47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E659C1"/>
    <w:multiLevelType w:val="multilevel"/>
    <w:tmpl w:val="29305C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609034D"/>
    <w:multiLevelType w:val="multilevel"/>
    <w:tmpl w:val="99E2DA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ED3311"/>
    <w:multiLevelType w:val="multilevel"/>
    <w:tmpl w:val="8960C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360C09"/>
    <w:multiLevelType w:val="multilevel"/>
    <w:tmpl w:val="C00E7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CD05A6"/>
    <w:multiLevelType w:val="multilevel"/>
    <w:tmpl w:val="BE182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6A2738"/>
    <w:multiLevelType w:val="multilevel"/>
    <w:tmpl w:val="86C4A3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F408D8"/>
    <w:multiLevelType w:val="multilevel"/>
    <w:tmpl w:val="F2DCA3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7CD10D4"/>
    <w:multiLevelType w:val="multilevel"/>
    <w:tmpl w:val="869476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9B246C7"/>
    <w:multiLevelType w:val="multilevel"/>
    <w:tmpl w:val="E76E2C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DAE26B8"/>
    <w:multiLevelType w:val="multilevel"/>
    <w:tmpl w:val="3146C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05A2681"/>
    <w:multiLevelType w:val="multilevel"/>
    <w:tmpl w:val="AD0E8F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3B464C"/>
    <w:multiLevelType w:val="multilevel"/>
    <w:tmpl w:val="32704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5FC4FF0"/>
    <w:multiLevelType w:val="multilevel"/>
    <w:tmpl w:val="D1FA0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66739AF"/>
    <w:multiLevelType w:val="multilevel"/>
    <w:tmpl w:val="3A5C65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8BE218D"/>
    <w:multiLevelType w:val="multilevel"/>
    <w:tmpl w:val="883005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9A93599"/>
    <w:multiLevelType w:val="multilevel"/>
    <w:tmpl w:val="E1CE42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A0D3E19"/>
    <w:multiLevelType w:val="multilevel"/>
    <w:tmpl w:val="253AAF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B4F15AF"/>
    <w:multiLevelType w:val="multilevel"/>
    <w:tmpl w:val="33D6E8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B544547"/>
    <w:multiLevelType w:val="multilevel"/>
    <w:tmpl w:val="04CC6C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C890C6B"/>
    <w:multiLevelType w:val="multilevel"/>
    <w:tmpl w:val="44421D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D8A10BC"/>
    <w:multiLevelType w:val="multilevel"/>
    <w:tmpl w:val="43BE1F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FF1513C"/>
    <w:multiLevelType w:val="multilevel"/>
    <w:tmpl w:val="6D886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07A554C"/>
    <w:multiLevelType w:val="multilevel"/>
    <w:tmpl w:val="0C28A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2C8220E"/>
    <w:multiLevelType w:val="multilevel"/>
    <w:tmpl w:val="5AD87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6840650"/>
    <w:multiLevelType w:val="multilevel"/>
    <w:tmpl w:val="BAEC7A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6D81DBC"/>
    <w:multiLevelType w:val="multilevel"/>
    <w:tmpl w:val="F1561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8E77B75"/>
    <w:multiLevelType w:val="multilevel"/>
    <w:tmpl w:val="2EACC52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9213ED1"/>
    <w:multiLevelType w:val="multilevel"/>
    <w:tmpl w:val="480AFC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95A341E"/>
    <w:multiLevelType w:val="multilevel"/>
    <w:tmpl w:val="348C4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B332A10"/>
    <w:multiLevelType w:val="hybridMultilevel"/>
    <w:tmpl w:val="DC703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BE303A2"/>
    <w:multiLevelType w:val="multilevel"/>
    <w:tmpl w:val="194005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C1764DC"/>
    <w:multiLevelType w:val="multilevel"/>
    <w:tmpl w:val="2C10E8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F0F3D56"/>
    <w:multiLevelType w:val="multilevel"/>
    <w:tmpl w:val="B2923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F121A4C"/>
    <w:multiLevelType w:val="multilevel"/>
    <w:tmpl w:val="08BA06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4"/>
  </w:num>
  <w:num w:numId="2">
    <w:abstractNumId w:val="30"/>
  </w:num>
  <w:num w:numId="3">
    <w:abstractNumId w:val="43"/>
  </w:num>
  <w:num w:numId="4">
    <w:abstractNumId w:val="47"/>
  </w:num>
  <w:num w:numId="5">
    <w:abstractNumId w:val="18"/>
  </w:num>
  <w:num w:numId="6">
    <w:abstractNumId w:val="4"/>
  </w:num>
  <w:num w:numId="7">
    <w:abstractNumId w:val="6"/>
  </w:num>
  <w:num w:numId="8">
    <w:abstractNumId w:val="0"/>
  </w:num>
  <w:num w:numId="9">
    <w:abstractNumId w:val="32"/>
  </w:num>
  <w:num w:numId="10">
    <w:abstractNumId w:val="35"/>
  </w:num>
  <w:num w:numId="11">
    <w:abstractNumId w:val="13"/>
  </w:num>
  <w:num w:numId="12">
    <w:abstractNumId w:val="23"/>
  </w:num>
  <w:num w:numId="13">
    <w:abstractNumId w:val="26"/>
  </w:num>
  <w:num w:numId="14">
    <w:abstractNumId w:val="28"/>
  </w:num>
  <w:num w:numId="15">
    <w:abstractNumId w:val="27"/>
  </w:num>
  <w:num w:numId="16">
    <w:abstractNumId w:val="25"/>
  </w:num>
  <w:num w:numId="17">
    <w:abstractNumId w:val="16"/>
  </w:num>
  <w:num w:numId="18">
    <w:abstractNumId w:val="34"/>
  </w:num>
  <w:num w:numId="19">
    <w:abstractNumId w:val="38"/>
  </w:num>
  <w:num w:numId="20">
    <w:abstractNumId w:val="48"/>
  </w:num>
  <w:num w:numId="21">
    <w:abstractNumId w:val="40"/>
  </w:num>
  <w:num w:numId="22">
    <w:abstractNumId w:val="37"/>
  </w:num>
  <w:num w:numId="23">
    <w:abstractNumId w:val="29"/>
  </w:num>
  <w:num w:numId="24">
    <w:abstractNumId w:val="12"/>
  </w:num>
  <w:num w:numId="25">
    <w:abstractNumId w:val="7"/>
  </w:num>
  <w:num w:numId="26">
    <w:abstractNumId w:val="5"/>
  </w:num>
  <w:num w:numId="27">
    <w:abstractNumId w:val="49"/>
  </w:num>
  <w:num w:numId="28">
    <w:abstractNumId w:val="45"/>
  </w:num>
  <w:num w:numId="29">
    <w:abstractNumId w:val="22"/>
  </w:num>
  <w:num w:numId="30">
    <w:abstractNumId w:val="9"/>
  </w:num>
  <w:num w:numId="31">
    <w:abstractNumId w:val="46"/>
  </w:num>
  <w:num w:numId="32">
    <w:abstractNumId w:val="8"/>
  </w:num>
  <w:num w:numId="33">
    <w:abstractNumId w:val="10"/>
  </w:num>
  <w:num w:numId="34">
    <w:abstractNumId w:val="42"/>
  </w:num>
  <w:num w:numId="35">
    <w:abstractNumId w:val="39"/>
  </w:num>
  <w:num w:numId="36">
    <w:abstractNumId w:val="36"/>
  </w:num>
  <w:num w:numId="37">
    <w:abstractNumId w:val="21"/>
  </w:num>
  <w:num w:numId="38">
    <w:abstractNumId w:val="53"/>
  </w:num>
  <w:num w:numId="39">
    <w:abstractNumId w:val="24"/>
  </w:num>
  <w:num w:numId="40">
    <w:abstractNumId w:val="19"/>
  </w:num>
  <w:num w:numId="41">
    <w:abstractNumId w:val="14"/>
  </w:num>
  <w:num w:numId="42">
    <w:abstractNumId w:val="41"/>
  </w:num>
  <w:num w:numId="43">
    <w:abstractNumId w:val="3"/>
  </w:num>
  <w:num w:numId="44">
    <w:abstractNumId w:val="20"/>
  </w:num>
  <w:num w:numId="45">
    <w:abstractNumId w:val="17"/>
  </w:num>
  <w:num w:numId="46">
    <w:abstractNumId w:val="51"/>
  </w:num>
  <w:num w:numId="47">
    <w:abstractNumId w:val="15"/>
  </w:num>
  <w:num w:numId="48">
    <w:abstractNumId w:val="1"/>
  </w:num>
  <w:num w:numId="49">
    <w:abstractNumId w:val="52"/>
  </w:num>
  <w:num w:numId="50">
    <w:abstractNumId w:val="2"/>
  </w:num>
  <w:num w:numId="51">
    <w:abstractNumId w:val="33"/>
  </w:num>
  <w:num w:numId="52">
    <w:abstractNumId w:val="54"/>
  </w:num>
  <w:num w:numId="53">
    <w:abstractNumId w:val="11"/>
  </w:num>
  <w:num w:numId="54">
    <w:abstractNumId w:val="31"/>
  </w:num>
  <w:num w:numId="55">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3A8"/>
    <w:rsid w:val="001C241B"/>
    <w:rsid w:val="00387FEC"/>
    <w:rsid w:val="003D4530"/>
    <w:rsid w:val="00493906"/>
    <w:rsid w:val="004E21B4"/>
    <w:rsid w:val="005A268A"/>
    <w:rsid w:val="009E0CD1"/>
    <w:rsid w:val="009F73A8"/>
    <w:rsid w:val="00A25C48"/>
    <w:rsid w:val="00AA1B17"/>
    <w:rsid w:val="00AB7D9A"/>
    <w:rsid w:val="00B94389"/>
    <w:rsid w:val="00D70EA4"/>
    <w:rsid w:val="00F64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1F83"/>
  <w15:docId w15:val="{20B2E002-A49A-42FF-8ABB-2E8DDFA5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40"/>
      <w:szCs w:val="40"/>
      <w:u w:val="none"/>
    </w:rPr>
  </w:style>
  <w:style w:type="character" w:customStyle="1" w:styleId="11">
    <w:name w:val="Заголовок №1"/>
    <w:basedOn w:val="1"/>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32"/>
      <w:szCs w:val="32"/>
      <w:u w:val="none"/>
    </w:rPr>
  </w:style>
  <w:style w:type="character" w:customStyle="1" w:styleId="21">
    <w:name w:val="Заголовок №2"/>
    <w:basedOn w:val="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30"/>
      <w:szCs w:val="30"/>
      <w:u w:val="none"/>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32"/>
      <w:szCs w:val="32"/>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915pt">
    <w:name w:val="Основной текст (9) + 15 pt"/>
    <w:basedOn w:val="9"/>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6pt">
    <w:name w:val="Основной текст (2) + 16 pt;Полужирный"/>
    <w:basedOn w:val="2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1pt">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14pt">
    <w:name w:val="Основной текст (9) + 14 pt;Не полужирный"/>
    <w:basedOn w:val="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6">
    <w:name w:val="Заголовок №2"/>
    <w:basedOn w:val="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7">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1">
    <w:name w:val="Заголовок №2 Exact"/>
    <w:basedOn w:val="a0"/>
    <w:rPr>
      <w:rFonts w:ascii="Times New Roman" w:eastAsia="Times New Roman" w:hAnsi="Times New Roman" w:cs="Times New Roman"/>
      <w:b/>
      <w:bCs/>
      <w:i w:val="0"/>
      <w:iCs w:val="0"/>
      <w:smallCaps w:val="0"/>
      <w:strike w:val="0"/>
      <w:sz w:val="32"/>
      <w:szCs w:val="32"/>
      <w:u w:val="none"/>
    </w:rPr>
  </w:style>
  <w:style w:type="character" w:customStyle="1" w:styleId="2Exact2">
    <w:name w:val="Заголовок №2 Exact"/>
    <w:basedOn w:val="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
    <w:name w:val="Подпись к картинке (3)_"/>
    <w:basedOn w:val="a0"/>
    <w:link w:val="30"/>
    <w:rPr>
      <w:rFonts w:ascii="Times New Roman" w:eastAsia="Times New Roman" w:hAnsi="Times New Roman" w:cs="Times New Roman"/>
      <w:b/>
      <w:bCs/>
      <w:i w:val="0"/>
      <w:iCs w:val="0"/>
      <w:smallCaps w:val="0"/>
      <w:strike w:val="0"/>
      <w:sz w:val="22"/>
      <w:szCs w:val="22"/>
      <w:u w:val="none"/>
    </w:rPr>
  </w:style>
  <w:style w:type="character" w:customStyle="1" w:styleId="31">
    <w:name w:val="Подпись к картинке (3)"/>
    <w:basedOn w:val="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2">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20">
    <w:name w:val="Заголовок №2 (2)_"/>
    <w:basedOn w:val="a0"/>
    <w:link w:val="221"/>
    <w:rPr>
      <w:rFonts w:ascii="Garamond" w:eastAsia="Garamond" w:hAnsi="Garamond" w:cs="Garamond"/>
      <w:b w:val="0"/>
      <w:bCs w:val="0"/>
      <w:i w:val="0"/>
      <w:iCs w:val="0"/>
      <w:smallCaps w:val="0"/>
      <w:strike w:val="0"/>
      <w:sz w:val="34"/>
      <w:szCs w:val="34"/>
      <w:u w:val="none"/>
    </w:rPr>
  </w:style>
  <w:style w:type="character" w:customStyle="1" w:styleId="222">
    <w:name w:val="Заголовок №2 (2)"/>
    <w:basedOn w:val="220"/>
    <w:rPr>
      <w:rFonts w:ascii="Garamond" w:eastAsia="Garamond" w:hAnsi="Garamond" w:cs="Garamond"/>
      <w:b w:val="0"/>
      <w:bCs w:val="0"/>
      <w:i w:val="0"/>
      <w:iCs w:val="0"/>
      <w:smallCaps w:val="0"/>
      <w:strike w:val="0"/>
      <w:color w:val="000000"/>
      <w:spacing w:val="0"/>
      <w:w w:val="100"/>
      <w:position w:val="0"/>
      <w:sz w:val="34"/>
      <w:szCs w:val="34"/>
      <w:u w:val="none"/>
      <w:lang w:val="ru-RU" w:eastAsia="ru-RU" w:bidi="ru-RU"/>
    </w:rPr>
  </w:style>
  <w:style w:type="character" w:customStyle="1" w:styleId="28">
    <w:name w:val="Подпись к таблице (2)_"/>
    <w:basedOn w:val="a0"/>
    <w:link w:val="29"/>
    <w:rPr>
      <w:rFonts w:ascii="Times New Roman" w:eastAsia="Times New Roman" w:hAnsi="Times New Roman" w:cs="Times New Roman"/>
      <w:b w:val="0"/>
      <w:bCs w:val="0"/>
      <w:i w:val="0"/>
      <w:iCs w:val="0"/>
      <w:smallCaps w:val="0"/>
      <w:strike w:val="0"/>
      <w:sz w:val="28"/>
      <w:szCs w:val="28"/>
      <w:u w:val="none"/>
    </w:rPr>
  </w:style>
  <w:style w:type="character" w:customStyle="1" w:styleId="2a">
    <w:name w:val="Подпись к таблице (2)"/>
    <w:basedOn w:val="2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4">
    <w:name w:val="Подпись к таблице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a6">
    <w:name w:val="Подпись к таблице"/>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2"/>
      <w:szCs w:val="22"/>
      <w:u w:val="none"/>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Exact">
    <w:name w:val="Заголовок №2 (2) Exact"/>
    <w:basedOn w:val="a0"/>
    <w:rPr>
      <w:rFonts w:ascii="Garamond" w:eastAsia="Garamond" w:hAnsi="Garamond" w:cs="Garamond"/>
      <w:b w:val="0"/>
      <w:bCs w:val="0"/>
      <w:i w:val="0"/>
      <w:iCs w:val="0"/>
      <w:smallCaps w:val="0"/>
      <w:strike w:val="0"/>
      <w:sz w:val="34"/>
      <w:szCs w:val="34"/>
      <w:u w:val="none"/>
    </w:rPr>
  </w:style>
  <w:style w:type="character" w:customStyle="1" w:styleId="22Exact0">
    <w:name w:val="Заголовок №2 (2) Exact"/>
    <w:basedOn w:val="220"/>
    <w:rPr>
      <w:rFonts w:ascii="Garamond" w:eastAsia="Garamond" w:hAnsi="Garamond" w:cs="Garamond"/>
      <w:b w:val="0"/>
      <w:bCs w:val="0"/>
      <w:i w:val="0"/>
      <w:iCs w:val="0"/>
      <w:smallCaps w:val="0"/>
      <w:strike w:val="0"/>
      <w:color w:val="000000"/>
      <w:spacing w:val="0"/>
      <w:w w:val="100"/>
      <w:position w:val="0"/>
      <w:sz w:val="34"/>
      <w:szCs w:val="34"/>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0">
    <w:name w:val="Заголовок №1"/>
    <w:basedOn w:val="a"/>
    <w:link w:val="1"/>
    <w:pPr>
      <w:shd w:val="clear" w:color="auto" w:fill="FFFFFF"/>
      <w:spacing w:after="240" w:line="461" w:lineRule="exact"/>
      <w:jc w:val="center"/>
      <w:outlineLvl w:val="0"/>
    </w:pPr>
    <w:rPr>
      <w:rFonts w:ascii="Times New Roman" w:eastAsia="Times New Roman" w:hAnsi="Times New Roman" w:cs="Times New Roman"/>
      <w:b/>
      <w:bCs/>
      <w:sz w:val="40"/>
      <w:szCs w:val="40"/>
    </w:rPr>
  </w:style>
  <w:style w:type="paragraph" w:customStyle="1" w:styleId="20">
    <w:name w:val="Заголовок №2"/>
    <w:basedOn w:val="a"/>
    <w:link w:val="2"/>
    <w:pPr>
      <w:shd w:val="clear" w:color="auto" w:fill="FFFFFF"/>
      <w:spacing w:before="600" w:after="60" w:line="0" w:lineRule="atLeast"/>
      <w:jc w:val="center"/>
      <w:outlineLvl w:val="1"/>
    </w:pPr>
    <w:rPr>
      <w:rFonts w:ascii="Times New Roman" w:eastAsia="Times New Roman" w:hAnsi="Times New Roman" w:cs="Times New Roman"/>
      <w:b/>
      <w:bCs/>
      <w:sz w:val="32"/>
      <w:szCs w:val="32"/>
    </w:rPr>
  </w:style>
  <w:style w:type="paragraph" w:customStyle="1" w:styleId="80">
    <w:name w:val="Основной текст (8)"/>
    <w:basedOn w:val="a"/>
    <w:link w:val="8"/>
    <w:pPr>
      <w:shd w:val="clear" w:color="auto" w:fill="FFFFFF"/>
      <w:spacing w:before="60" w:after="420" w:line="0" w:lineRule="atLeast"/>
      <w:jc w:val="center"/>
    </w:pPr>
    <w:rPr>
      <w:rFonts w:ascii="Times New Roman" w:eastAsia="Times New Roman" w:hAnsi="Times New Roman" w:cs="Times New Roman"/>
      <w:b/>
      <w:bCs/>
      <w:sz w:val="30"/>
      <w:szCs w:val="30"/>
    </w:rPr>
  </w:style>
  <w:style w:type="paragraph" w:customStyle="1" w:styleId="90">
    <w:name w:val="Основной текст (9)"/>
    <w:basedOn w:val="a"/>
    <w:link w:val="9"/>
    <w:pPr>
      <w:shd w:val="clear" w:color="auto" w:fill="FFFFFF"/>
      <w:spacing w:before="420" w:after="420" w:line="0" w:lineRule="atLeast"/>
      <w:jc w:val="center"/>
    </w:pPr>
    <w:rPr>
      <w:rFonts w:ascii="Times New Roman" w:eastAsia="Times New Roman" w:hAnsi="Times New Roman" w:cs="Times New Roman"/>
      <w:b/>
      <w:bCs/>
      <w:sz w:val="32"/>
      <w:szCs w:val="32"/>
    </w:rPr>
  </w:style>
  <w:style w:type="paragraph" w:customStyle="1" w:styleId="23">
    <w:name w:val="Основной текст (2)"/>
    <w:basedOn w:val="a"/>
    <w:link w:val="22"/>
    <w:pPr>
      <w:shd w:val="clear" w:color="auto" w:fill="FFFFFF"/>
      <w:spacing w:before="420" w:line="322" w:lineRule="exact"/>
      <w:ind w:hanging="360"/>
      <w:jc w:val="both"/>
    </w:pPr>
    <w:rPr>
      <w:rFonts w:ascii="Times New Roman" w:eastAsia="Times New Roman" w:hAnsi="Times New Roman" w:cs="Times New Roman"/>
      <w:sz w:val="28"/>
      <w:szCs w:val="28"/>
    </w:rPr>
  </w:style>
  <w:style w:type="paragraph" w:customStyle="1" w:styleId="30">
    <w:name w:val="Подпись к картинке (3)"/>
    <w:basedOn w:val="a"/>
    <w:link w:val="3"/>
    <w:pPr>
      <w:shd w:val="clear" w:color="auto" w:fill="FFFFFF"/>
      <w:spacing w:line="0" w:lineRule="atLeast"/>
    </w:pPr>
    <w:rPr>
      <w:rFonts w:ascii="Times New Roman" w:eastAsia="Times New Roman" w:hAnsi="Times New Roman" w:cs="Times New Roman"/>
      <w:b/>
      <w:bCs/>
      <w:sz w:val="22"/>
      <w:szCs w:val="22"/>
    </w:rPr>
  </w:style>
  <w:style w:type="paragraph" w:customStyle="1" w:styleId="221">
    <w:name w:val="Заголовок №2 (2)"/>
    <w:basedOn w:val="a"/>
    <w:link w:val="220"/>
    <w:pPr>
      <w:shd w:val="clear" w:color="auto" w:fill="FFFFFF"/>
      <w:spacing w:line="0" w:lineRule="atLeast"/>
      <w:outlineLvl w:val="1"/>
    </w:pPr>
    <w:rPr>
      <w:rFonts w:ascii="Garamond" w:eastAsia="Garamond" w:hAnsi="Garamond" w:cs="Garamond"/>
      <w:sz w:val="34"/>
      <w:szCs w:val="34"/>
    </w:rPr>
  </w:style>
  <w:style w:type="paragraph" w:customStyle="1" w:styleId="29">
    <w:name w:val="Подпись к таблице (2)"/>
    <w:basedOn w:val="a"/>
    <w:link w:val="28"/>
    <w:pPr>
      <w:shd w:val="clear" w:color="auto" w:fill="FFFFFF"/>
      <w:spacing w:line="0" w:lineRule="atLeast"/>
    </w:pPr>
    <w:rPr>
      <w:rFonts w:ascii="Times New Roman" w:eastAsia="Times New Roman" w:hAnsi="Times New Roman" w:cs="Times New Roman"/>
      <w:sz w:val="28"/>
      <w:szCs w:val="28"/>
    </w:rPr>
  </w:style>
  <w:style w:type="paragraph" w:customStyle="1" w:styleId="a5">
    <w:name w:val="Подпись к таблице"/>
    <w:basedOn w:val="a"/>
    <w:link w:val="a4"/>
    <w:pPr>
      <w:shd w:val="clear" w:color="auto" w:fill="FFFFFF"/>
      <w:spacing w:line="0" w:lineRule="atLeast"/>
    </w:pPr>
    <w:rPr>
      <w:rFonts w:ascii="Times New Roman" w:eastAsia="Times New Roman" w:hAnsi="Times New Roman" w:cs="Times New Roman"/>
      <w:b/>
      <w:bCs/>
      <w:sz w:val="22"/>
      <w:szCs w:val="22"/>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2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16.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yperlink" Target="http://antiprizyv.narod.ru/zakon/rb/rb49.htm%23st53" TargetMode="External"/><Relationship Id="rId139" Type="http://schemas.openxmlformats.org/officeDocument/2006/relationships/image" Target="media/image123.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hyperlink" Target="http://antiprizyv.narod.ru/zakon/rb/rb14.htm%23st20" TargetMode="External"/><Relationship Id="rId129" Type="http://schemas.openxmlformats.org/officeDocument/2006/relationships/hyperlink" Target="http://antiprizyv.narod.ru/zakon/rb/rb54.htm%23st56" TargetMode="Externa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24.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17.jpeg"/><Relationship Id="rId135" Type="http://schemas.openxmlformats.org/officeDocument/2006/relationships/hyperlink" Target="http://antiprizyv.narod.ru/zakon/rb/rb49.htm%23st53"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hyperlink" Target="http://antiprizyv.narod.ru/zakon/rb/rb64.htm%23st67" TargetMode="External"/><Relationship Id="rId141" Type="http://schemas.openxmlformats.org/officeDocument/2006/relationships/image" Target="media/image125.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hyperlink" Target="http://antiprizyv.narod.ru/zakon/rb/rb81.htm%23st86" TargetMode="External"/><Relationship Id="rId136" Type="http://schemas.openxmlformats.org/officeDocument/2006/relationships/image" Target="media/image12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hyperlink" Target="http://antiprizyv.narod.ru/zakon/rb/rb64.htm%23st68"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2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2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18.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15.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hyperlink" Target="http://antiprizyv.narod.ru/zakon/rb/rb21.htm%23st23" TargetMode="External"/><Relationship Id="rId143" Type="http://schemas.openxmlformats.org/officeDocument/2006/relationships/image" Target="media/image12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19.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hyperlink" Target="http://antiprizyv.narod.ru/zakon/rb/rb14.htm%23st14" TargetMode="External"/><Relationship Id="rId14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99C60-9609-4812-87DB-2BB555A18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26838</Words>
  <Characters>152980</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 спец. от. код. и сис. норм.прав.акт. Изотова Ю.В.</dc:creator>
  <cp:lastModifiedBy>gs5_ksnpa</cp:lastModifiedBy>
  <cp:revision>3</cp:revision>
  <dcterms:created xsi:type="dcterms:W3CDTF">2016-10-26T07:59:00Z</dcterms:created>
  <dcterms:modified xsi:type="dcterms:W3CDTF">2016-10-26T07:59:00Z</dcterms:modified>
</cp:coreProperties>
</file>