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8F" w:rsidRDefault="00B03C8F" w:rsidP="00B03C8F">
      <w:pPr>
        <w:pStyle w:val="20"/>
        <w:shd w:val="clear" w:color="auto" w:fill="auto"/>
        <w:spacing w:before="0" w:line="280" w:lineRule="exact"/>
        <w:ind w:left="5980"/>
        <w:jc w:val="left"/>
      </w:pPr>
      <w:r>
        <w:t>Приложение</w:t>
      </w:r>
    </w:p>
    <w:p w:rsidR="00B03C8F" w:rsidRDefault="00B03C8F" w:rsidP="00B03C8F">
      <w:pPr>
        <w:pStyle w:val="20"/>
        <w:shd w:val="clear" w:color="auto" w:fill="auto"/>
        <w:spacing w:before="0" w:after="296" w:line="317" w:lineRule="exact"/>
        <w:ind w:left="5980"/>
        <w:jc w:val="left"/>
      </w:pPr>
      <w:r>
        <w:t>к Положению о гражданской обороне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/>
        <w:ind w:firstLine="0"/>
      </w:pPr>
      <w:bookmarkStart w:id="0" w:name="bookmark11"/>
      <w:r>
        <w:t>ПЕРЕЧЕНЬ СПЕЦИАЛИЗИРОВАННЫХ СЛУЖБ ГРАЖДАНСКОЙ</w:t>
      </w:r>
      <w:r>
        <w:br/>
        <w:t>ОБОРОНЫ, СОЗДАВАЕМЫХ РЕСПУБЛИКАНСКИМ ОРГАНОМ</w:t>
      </w:r>
      <w:bookmarkEnd w:id="0"/>
    </w:p>
    <w:p w:rsidR="00B03C8F" w:rsidRDefault="00B03C8F" w:rsidP="00B03C8F">
      <w:pPr>
        <w:pStyle w:val="30"/>
        <w:keepNext/>
        <w:keepLines/>
        <w:shd w:val="clear" w:color="auto" w:fill="auto"/>
        <w:spacing w:after="304" w:line="280" w:lineRule="exact"/>
        <w:ind w:firstLine="0"/>
      </w:pPr>
      <w:bookmarkStart w:id="1" w:name="bookmark12"/>
      <w:r>
        <w:t>ИСПОЛНИТЕЛЬНОЙ ВЛАСТИ</w:t>
      </w:r>
      <w:bookmarkEnd w:id="1"/>
    </w:p>
    <w:p w:rsidR="00B03C8F" w:rsidRDefault="00B03C8F" w:rsidP="00B03C8F">
      <w:pPr>
        <w:pStyle w:val="20"/>
        <w:shd w:val="clear" w:color="auto" w:fill="auto"/>
        <w:spacing w:before="0" w:after="304"/>
        <w:ind w:firstLine="740"/>
      </w:pPr>
      <w:r>
        <w:t>Республиканские органы исполнительной власти организуют управление созданием и деятельностью следующих специализированных служб Гражданской Обороны (далее ГО):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 w:line="317" w:lineRule="exact"/>
        <w:ind w:firstLine="0"/>
      </w:pPr>
      <w:bookmarkStart w:id="2" w:name="bookmark13"/>
      <w:r>
        <w:t>Министерство внутренних дел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 w:line="317" w:lineRule="exact"/>
        <w:ind w:firstLine="0"/>
      </w:pPr>
      <w:r>
        <w:t>Донецкой Народной Республики</w:t>
      </w:r>
      <w:bookmarkEnd w:id="2"/>
    </w:p>
    <w:p w:rsidR="00B03C8F" w:rsidRDefault="00B03C8F" w:rsidP="00B03C8F">
      <w:pPr>
        <w:pStyle w:val="20"/>
        <w:shd w:val="clear" w:color="auto" w:fill="auto"/>
        <w:spacing w:before="0" w:line="317" w:lineRule="exact"/>
        <w:ind w:firstLine="740"/>
        <w:jc w:val="left"/>
      </w:pPr>
      <w:r>
        <w:t>Служба ГО охраны общественного порядка.</w:t>
      </w:r>
    </w:p>
    <w:p w:rsidR="00B03C8F" w:rsidRDefault="00B03C8F" w:rsidP="00B03C8F">
      <w:pPr>
        <w:pStyle w:val="20"/>
        <w:shd w:val="clear" w:color="auto" w:fill="auto"/>
        <w:spacing w:before="0" w:after="296" w:line="317" w:lineRule="exact"/>
        <w:ind w:firstLine="740"/>
      </w:pPr>
      <w:r>
        <w:t>Функции службы ГО — осуществление мероприятий по охране общественного порядка, обеспечению безопасности дорожного движения, охране материальных и культурных ценностей в условиях ведения военных действий, их последствий, угрозы или возникновения ЧС.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/>
        <w:ind w:firstLine="0"/>
      </w:pPr>
      <w:bookmarkStart w:id="3" w:name="bookmark14"/>
      <w:r>
        <w:t>Министерство здравоохранения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/>
        <w:ind w:firstLine="0"/>
      </w:pPr>
      <w:r>
        <w:t>Донецкой Народной Республики</w:t>
      </w:r>
      <w:bookmarkEnd w:id="3"/>
    </w:p>
    <w:p w:rsidR="00B03C8F" w:rsidRDefault="00B03C8F" w:rsidP="00B03C8F">
      <w:pPr>
        <w:pStyle w:val="20"/>
        <w:shd w:val="clear" w:color="auto" w:fill="auto"/>
        <w:spacing w:before="0"/>
        <w:ind w:firstLine="740"/>
      </w:pPr>
      <w:r>
        <w:t>Служба ГО медицинская.</w:t>
      </w:r>
    </w:p>
    <w:p w:rsidR="00B03C8F" w:rsidRDefault="00B03C8F" w:rsidP="00B03C8F">
      <w:pPr>
        <w:pStyle w:val="20"/>
        <w:shd w:val="clear" w:color="auto" w:fill="auto"/>
        <w:spacing w:before="0" w:after="300"/>
        <w:ind w:firstLine="740"/>
      </w:pPr>
      <w:r>
        <w:t>Функции службы ГО — осуществление мероприятий медицинской защиты, обеспечения санитарно-эпидемиологического благополучия в зонах ЧС и на территориях, пострадавших вследствие военных действий. Создание Государственной службы медицины катастроф для предоставления населению, спасателям медицинской помощи в экстремальных ситуациях.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/>
        <w:ind w:firstLine="0"/>
      </w:pPr>
      <w:bookmarkStart w:id="4" w:name="bookmark15"/>
      <w:r>
        <w:t>Министерство экономического развития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/>
        <w:ind w:firstLine="0"/>
      </w:pPr>
      <w:r>
        <w:t>Донецкой Народной</w:t>
      </w:r>
      <w:bookmarkStart w:id="5" w:name="bookmark16"/>
      <w:bookmarkEnd w:id="4"/>
      <w:r>
        <w:t xml:space="preserve"> Республики</w:t>
      </w:r>
      <w:bookmarkEnd w:id="5"/>
    </w:p>
    <w:p w:rsidR="00B03C8F" w:rsidRDefault="00B03C8F" w:rsidP="00B03C8F">
      <w:pPr>
        <w:pStyle w:val="20"/>
        <w:shd w:val="clear" w:color="auto" w:fill="auto"/>
        <w:spacing w:before="0"/>
        <w:ind w:firstLine="740"/>
      </w:pPr>
      <w:r>
        <w:t>Служба ГО материального обеспечения.</w:t>
      </w:r>
    </w:p>
    <w:p w:rsidR="00B03C8F" w:rsidRDefault="00B03C8F" w:rsidP="00B03C8F">
      <w:pPr>
        <w:pStyle w:val="20"/>
        <w:shd w:val="clear" w:color="auto" w:fill="auto"/>
        <w:spacing w:before="0" w:after="300"/>
        <w:ind w:firstLine="740"/>
      </w:pPr>
      <w:r>
        <w:t>Функции службы ГО — осуществление поставок необходимого имущества, оборудования для проведения работ по ликвидации ЧС, последствий военных действий, а также жизнеобеспечения населения, пострадавшего вследствие ЧС или военных действий, за счет создаваемых запасов материально-технических средств.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/>
        <w:ind w:firstLine="0"/>
      </w:pPr>
      <w:bookmarkStart w:id="6" w:name="bookmark17"/>
      <w:r>
        <w:t>Министерство аграрной политики и продовольствия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/>
        <w:ind w:firstLine="0"/>
      </w:pPr>
      <w:r>
        <w:t>Донецкой</w:t>
      </w:r>
      <w:bookmarkStart w:id="7" w:name="bookmark18"/>
      <w:bookmarkEnd w:id="6"/>
      <w:r>
        <w:t xml:space="preserve"> Народной Республики</w:t>
      </w:r>
      <w:bookmarkEnd w:id="7"/>
    </w:p>
    <w:p w:rsidR="00B03C8F" w:rsidRDefault="00B03C8F" w:rsidP="00B03C8F">
      <w:pPr>
        <w:pStyle w:val="20"/>
        <w:shd w:val="clear" w:color="auto" w:fill="auto"/>
        <w:spacing w:before="0"/>
        <w:ind w:firstLine="740"/>
      </w:pPr>
      <w:r>
        <w:t>Служба ГО защиты сельскохозяйственных животных и растений.</w:t>
      </w:r>
    </w:p>
    <w:p w:rsidR="00B03C8F" w:rsidRDefault="00B03C8F" w:rsidP="00B03C8F">
      <w:pPr>
        <w:pStyle w:val="20"/>
        <w:shd w:val="clear" w:color="auto" w:fill="auto"/>
        <w:spacing w:before="0"/>
        <w:ind w:firstLine="740"/>
      </w:pPr>
      <w:r>
        <w:t xml:space="preserve">Функции службы ГО — осуществление мероприятий по защите сельскохозяйственных животных и растений, продуктов животноводства, фуража, </w:t>
      </w:r>
      <w:r>
        <w:lastRenderedPageBreak/>
        <w:t>источников водоснабжения в сельской местности от всех видов заражения.</w:t>
      </w:r>
    </w:p>
    <w:p w:rsidR="00B03C8F" w:rsidRDefault="00B03C8F" w:rsidP="00B03C8F">
      <w:pPr>
        <w:pStyle w:val="20"/>
        <w:shd w:val="clear" w:color="auto" w:fill="auto"/>
        <w:spacing w:before="0"/>
        <w:ind w:firstLine="740"/>
      </w:pPr>
    </w:p>
    <w:p w:rsidR="00B03C8F" w:rsidRDefault="00B03C8F" w:rsidP="00B03C8F">
      <w:pPr>
        <w:pStyle w:val="30"/>
        <w:keepNext/>
        <w:keepLines/>
        <w:shd w:val="clear" w:color="auto" w:fill="auto"/>
        <w:spacing w:after="0"/>
        <w:ind w:firstLine="0"/>
      </w:pPr>
      <w:bookmarkStart w:id="8" w:name="bookmark19"/>
      <w:r>
        <w:t>Министерство связи Донецкой Народной Республики</w:t>
      </w:r>
      <w:bookmarkEnd w:id="8"/>
    </w:p>
    <w:p w:rsidR="00B03C8F" w:rsidRDefault="00B03C8F" w:rsidP="00B03C8F">
      <w:pPr>
        <w:pStyle w:val="20"/>
        <w:shd w:val="clear" w:color="auto" w:fill="auto"/>
        <w:spacing w:before="0"/>
        <w:ind w:firstLine="740"/>
      </w:pPr>
      <w:r>
        <w:t>Служба ГО связи и оповещения.</w:t>
      </w:r>
    </w:p>
    <w:p w:rsidR="00B03C8F" w:rsidRDefault="00B03C8F" w:rsidP="00B03C8F">
      <w:pPr>
        <w:pStyle w:val="20"/>
        <w:shd w:val="clear" w:color="auto" w:fill="auto"/>
        <w:spacing w:before="0"/>
        <w:ind w:firstLine="740"/>
      </w:pPr>
      <w:r>
        <w:t>Функции службы ГО — обеспечение органов управления ГО связью с организацией централизованного использования общегосударственных и ведомственных средств связи.</w:t>
      </w:r>
    </w:p>
    <w:p w:rsidR="00B03C8F" w:rsidRDefault="00B03C8F" w:rsidP="00B03C8F">
      <w:pPr>
        <w:pStyle w:val="20"/>
        <w:shd w:val="clear" w:color="auto" w:fill="auto"/>
        <w:spacing w:before="0" w:after="333"/>
        <w:ind w:firstLine="740"/>
      </w:pPr>
      <w:r>
        <w:t>Обеспечение постоянной организационно-технической готовности аппаратуры и технических средств оповещения и связи ГО к выполнению задач в условиях военного времени, угрозы или возникновения ЧС.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 w:line="280" w:lineRule="exact"/>
        <w:ind w:firstLine="0"/>
      </w:pPr>
      <w:bookmarkStart w:id="9" w:name="bookmark20"/>
      <w:r>
        <w:t>Министерство транспорта Донецкой Народной Республики</w:t>
      </w:r>
      <w:bookmarkEnd w:id="9"/>
    </w:p>
    <w:p w:rsidR="00B03C8F" w:rsidRDefault="00B03C8F" w:rsidP="00B03C8F">
      <w:pPr>
        <w:pStyle w:val="20"/>
        <w:shd w:val="clear" w:color="auto" w:fill="auto"/>
        <w:spacing w:before="0" w:line="280" w:lineRule="exact"/>
        <w:ind w:firstLine="740"/>
      </w:pPr>
      <w:r>
        <w:t>Служба ГО транспортного обеспечения.</w:t>
      </w:r>
    </w:p>
    <w:p w:rsidR="00B03C8F" w:rsidRDefault="00B03C8F" w:rsidP="00B03C8F">
      <w:pPr>
        <w:pStyle w:val="20"/>
        <w:shd w:val="clear" w:color="auto" w:fill="auto"/>
        <w:spacing w:before="0" w:after="300"/>
        <w:ind w:firstLine="740"/>
      </w:pPr>
      <w:r>
        <w:t>Функции службы ГО — организация транспортных перевозок при эвакуации населения, действии сил в зоне ЧС и очагах поражения, доставки и перемещения материально-технических средств, планирования привлечения всего транспорта в мирное время и транспорта, не поставляемого в Вооруженные Силы Донецкой Народной Республики в военное время с использованием стационарной сети транспортных коммуникаций. Организация работы транспортных предприятий отрасли для выполнения задач специальной обработки транспорта, выполняющего транспортные перевозки в условиях радиоактивного, химического заражения.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/>
        <w:ind w:firstLine="0"/>
      </w:pPr>
      <w:bookmarkStart w:id="10" w:name="bookmark21"/>
      <w:r>
        <w:t>Министерство строительства и жилищно-коммунального хозяйства Донецкой Народной Республики</w:t>
      </w:r>
      <w:bookmarkEnd w:id="10"/>
    </w:p>
    <w:p w:rsidR="00B03C8F" w:rsidRDefault="00B03C8F" w:rsidP="00B03C8F">
      <w:pPr>
        <w:pStyle w:val="20"/>
        <w:shd w:val="clear" w:color="auto" w:fill="auto"/>
        <w:spacing w:before="0"/>
        <w:ind w:firstLine="740"/>
      </w:pPr>
      <w:r>
        <w:t>Служба ГО коммунально-техническая.</w:t>
      </w:r>
    </w:p>
    <w:p w:rsidR="00B03C8F" w:rsidRDefault="00B03C8F" w:rsidP="00B03C8F">
      <w:pPr>
        <w:pStyle w:val="20"/>
        <w:shd w:val="clear" w:color="auto" w:fill="auto"/>
        <w:spacing w:before="0"/>
        <w:ind w:firstLine="740"/>
      </w:pPr>
      <w:r>
        <w:t>Функции службы ГО — осуществление мероприятий по повышению устойчивости функционирования систем газо-, водоснабжения и срочного восстановления коммунальных сетей, разрушенных вследствие военных действий или чрезвычайных ситуаций.</w:t>
      </w:r>
    </w:p>
    <w:p w:rsidR="00B03C8F" w:rsidRDefault="00B03C8F" w:rsidP="00B03C8F">
      <w:pPr>
        <w:pStyle w:val="20"/>
        <w:shd w:val="clear" w:color="auto" w:fill="auto"/>
        <w:spacing w:before="0" w:after="300"/>
        <w:ind w:firstLine="740"/>
      </w:pPr>
      <w:r>
        <w:t>Предоставление коммунально-бытовых, ритуальных услуг на территориях, пострадавших при ведении военных действий, и зонах чрезвычайных ситуаций.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/>
        <w:ind w:firstLine="0"/>
      </w:pPr>
      <w:bookmarkStart w:id="11" w:name="bookmark22"/>
      <w:r>
        <w:t>Министерство угля и энергетики</w:t>
      </w:r>
    </w:p>
    <w:p w:rsidR="00B03C8F" w:rsidRDefault="00B03C8F" w:rsidP="00B03C8F">
      <w:pPr>
        <w:pStyle w:val="30"/>
        <w:keepNext/>
        <w:keepLines/>
        <w:shd w:val="clear" w:color="auto" w:fill="auto"/>
        <w:spacing w:after="0"/>
        <w:ind w:firstLine="0"/>
      </w:pPr>
      <w:r>
        <w:t>Донецкой Народной Республики</w:t>
      </w:r>
      <w:bookmarkEnd w:id="11"/>
    </w:p>
    <w:p w:rsidR="00B03C8F" w:rsidRDefault="00B03C8F" w:rsidP="00B03C8F">
      <w:pPr>
        <w:pStyle w:val="20"/>
        <w:shd w:val="clear" w:color="auto" w:fill="auto"/>
        <w:spacing w:before="0"/>
        <w:ind w:firstLine="740"/>
      </w:pPr>
      <w:r>
        <w:t>Служба ГО энергетики.</w:t>
      </w:r>
    </w:p>
    <w:p w:rsidR="00B03C8F" w:rsidRDefault="00B03C8F" w:rsidP="00B03C8F">
      <w:pPr>
        <w:pStyle w:val="20"/>
        <w:shd w:val="clear" w:color="auto" w:fill="auto"/>
        <w:spacing w:before="0"/>
        <w:ind w:firstLine="740"/>
      </w:pPr>
      <w:r>
        <w:t>Функции службы ГО — осуществление мероприятий по повышению устойчивого функционирования объектов и сетей энергоснабжения и срочного восстановления объектов и сетей энергоснабжения, разрушенных вследствие веления военных действий или ЧС.</w:t>
      </w:r>
    </w:p>
    <w:p w:rsidR="00B03C8F" w:rsidRDefault="00B03C8F">
      <w:bookmarkStart w:id="12" w:name="_GoBack"/>
      <w:bookmarkEnd w:id="12"/>
    </w:p>
    <w:sectPr w:rsidR="00B03C8F">
      <w:pgSz w:w="11900" w:h="16840"/>
      <w:pgMar w:top="1162" w:right="716" w:bottom="1829" w:left="13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8F"/>
    <w:rsid w:val="00B0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793A8-EBF1-4AC1-8F32-734CE266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3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B03C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C8F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B03C8F"/>
    <w:pPr>
      <w:widowControl w:val="0"/>
      <w:shd w:val="clear" w:color="auto" w:fill="FFFFFF"/>
      <w:spacing w:after="300" w:line="322" w:lineRule="exact"/>
      <w:ind w:hanging="19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2016-10-19T08:33:00Z</dcterms:created>
  <dcterms:modified xsi:type="dcterms:W3CDTF">2016-10-19T08:34:00Z</dcterms:modified>
</cp:coreProperties>
</file>