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36" w:rsidRPr="0095449E" w:rsidRDefault="006D4736" w:rsidP="006D4736">
      <w:pPr>
        <w:tabs>
          <w:tab w:val="left" w:pos="0"/>
        </w:tabs>
        <w:spacing w:before="240" w:after="240" w:line="240" w:lineRule="auto"/>
        <w:ind w:firstLine="425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5449E"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:rsidR="006D4736" w:rsidRPr="0095449E" w:rsidRDefault="006D4736" w:rsidP="006D4736">
      <w:pPr>
        <w:tabs>
          <w:tab w:val="left" w:pos="0"/>
        </w:tabs>
        <w:spacing w:before="240" w:after="240" w:line="240" w:lineRule="auto"/>
        <w:ind w:firstLine="425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5449E">
        <w:rPr>
          <w:rFonts w:ascii="Times New Roman" w:hAnsi="Times New Roman"/>
          <w:b/>
          <w:sz w:val="28"/>
          <w:szCs w:val="28"/>
        </w:rPr>
        <w:t xml:space="preserve">к Правилам оформления кассовых </w:t>
      </w:r>
    </w:p>
    <w:p w:rsidR="006D4736" w:rsidRPr="0095449E" w:rsidRDefault="006D4736" w:rsidP="006D4736">
      <w:pPr>
        <w:tabs>
          <w:tab w:val="left" w:pos="0"/>
        </w:tabs>
        <w:spacing w:before="240" w:after="240" w:line="240" w:lineRule="auto"/>
        <w:ind w:firstLine="425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5449E">
        <w:rPr>
          <w:rFonts w:ascii="Times New Roman" w:hAnsi="Times New Roman"/>
          <w:b/>
          <w:sz w:val="28"/>
          <w:szCs w:val="28"/>
        </w:rPr>
        <w:t>операций финансовыми учреждениями</w:t>
      </w:r>
    </w:p>
    <w:p w:rsidR="006D4736" w:rsidRPr="0095449E" w:rsidRDefault="006D4736" w:rsidP="006D4736">
      <w:pPr>
        <w:tabs>
          <w:tab w:val="left" w:pos="0"/>
        </w:tabs>
        <w:spacing w:before="240" w:after="240" w:line="240" w:lineRule="auto"/>
        <w:ind w:firstLine="425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5449E">
        <w:rPr>
          <w:rFonts w:ascii="Times New Roman" w:hAnsi="Times New Roman"/>
          <w:b/>
          <w:sz w:val="28"/>
          <w:szCs w:val="28"/>
        </w:rPr>
        <w:t>Донецкой Народной Республики</w:t>
      </w:r>
    </w:p>
    <w:p w:rsidR="006D4736" w:rsidRDefault="006D4736" w:rsidP="006D4736">
      <w:pPr>
        <w:tabs>
          <w:tab w:val="left" w:pos="0"/>
        </w:tabs>
        <w:spacing w:before="240" w:after="240" w:line="240" w:lineRule="auto"/>
        <w:ind w:firstLine="425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(пункт 2 главы 3)</w:t>
      </w:r>
    </w:p>
    <w:p w:rsidR="006D4736" w:rsidRDefault="006D4736" w:rsidP="006D4736">
      <w:pPr>
        <w:tabs>
          <w:tab w:val="left" w:pos="0"/>
        </w:tabs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5449E" w:rsidRDefault="0095449E" w:rsidP="006D4736">
      <w:pPr>
        <w:tabs>
          <w:tab w:val="left" w:pos="0"/>
        </w:tabs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D4736" w:rsidRDefault="006D4736" w:rsidP="006D4736">
      <w:pPr>
        <w:tabs>
          <w:tab w:val="left" w:pos="0"/>
        </w:tabs>
        <w:spacing w:before="240" w:after="24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Пояснения к заполнению кассовых ордеров</w:t>
      </w:r>
    </w:p>
    <w:p w:rsidR="006D4736" w:rsidRDefault="006D4736" w:rsidP="006D4736">
      <w:pPr>
        <w:tabs>
          <w:tab w:val="left" w:pos="0"/>
        </w:tabs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6D4736" w:rsidTr="006D47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36" w:rsidRDefault="006D4736">
            <w:pPr>
              <w:tabs>
                <w:tab w:val="left" w:pos="0"/>
              </w:tabs>
              <w:spacing w:before="240" w:after="24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Информация</w:t>
            </w:r>
          </w:p>
          <w:p w:rsidR="006D4736" w:rsidRDefault="006D4736">
            <w:pPr>
              <w:tabs>
                <w:tab w:val="left" w:pos="0"/>
              </w:tabs>
              <w:spacing w:before="240" w:after="240"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36" w:rsidRDefault="006D4736">
            <w:pPr>
              <w:tabs>
                <w:tab w:val="left" w:pos="0"/>
              </w:tabs>
              <w:spacing w:before="240" w:after="240"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Пояснения к заполнению кассовых ордеров</w:t>
            </w:r>
          </w:p>
        </w:tc>
      </w:tr>
    </w:tbl>
    <w:p w:rsidR="006D4736" w:rsidRDefault="006D4736" w:rsidP="006D4736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777"/>
      </w:tblGrid>
      <w:tr w:rsidR="006D4736" w:rsidTr="006D4736">
        <w:trPr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36" w:rsidRDefault="006D4736">
            <w:pPr>
              <w:tabs>
                <w:tab w:val="left" w:pos="0"/>
              </w:tabs>
              <w:spacing w:before="240" w:after="2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36" w:rsidRDefault="006D4736">
            <w:pPr>
              <w:tabs>
                <w:tab w:val="left" w:pos="0"/>
              </w:tabs>
              <w:spacing w:before="240" w:after="24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D4736" w:rsidTr="006D47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36" w:rsidRDefault="006D4736">
            <w:pPr>
              <w:tabs>
                <w:tab w:val="left" w:pos="0"/>
              </w:tabs>
              <w:spacing w:before="240" w:after="2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 код финансового учреждения  (его обособленного подразделения),  осуществляющего кассовую операцию</w:t>
            </w:r>
          </w:p>
          <w:p w:rsidR="006D4736" w:rsidRDefault="006D4736">
            <w:pPr>
              <w:tabs>
                <w:tab w:val="left" w:pos="0"/>
              </w:tabs>
              <w:spacing w:before="240" w:after="24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9E" w:rsidRDefault="006D4736">
            <w:pPr>
              <w:tabs>
                <w:tab w:val="left" w:pos="0"/>
              </w:tabs>
              <w:spacing w:before="240" w:after="24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Указывается наименование и код финансового учреждения (его обособленного подразделения) в соответствии с Государственным реестром финансовых учреждений Донецкой Народной Республики</w:t>
            </w:r>
          </w:p>
          <w:p w:rsidR="006D4736" w:rsidRDefault="006D4736">
            <w:pPr>
              <w:tabs>
                <w:tab w:val="left" w:pos="0"/>
              </w:tabs>
              <w:spacing w:before="240" w:after="24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6D4736" w:rsidTr="006D47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36" w:rsidRDefault="006D4736">
            <w:pPr>
              <w:tabs>
                <w:tab w:val="left" w:pos="0"/>
              </w:tabs>
              <w:spacing w:before="240" w:after="24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Идентификационный код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36" w:rsidRDefault="006D4736">
            <w:pPr>
              <w:tabs>
                <w:tab w:val="left" w:pos="0"/>
              </w:tabs>
              <w:spacing w:before="240" w:after="2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Указывается идентификационный код финансового учреждения – юридического лица </w:t>
            </w:r>
          </w:p>
          <w:p w:rsidR="006D4736" w:rsidRDefault="006D4736">
            <w:pPr>
              <w:tabs>
                <w:tab w:val="left" w:pos="0"/>
              </w:tabs>
              <w:spacing w:before="240" w:after="24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736" w:rsidTr="006D47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36" w:rsidRDefault="006D4736">
            <w:pPr>
              <w:tabs>
                <w:tab w:val="left" w:pos="0"/>
              </w:tabs>
              <w:spacing w:before="240" w:after="2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36" w:rsidRDefault="006D4736">
            <w:pPr>
              <w:tabs>
                <w:tab w:val="left" w:pos="0"/>
              </w:tabs>
              <w:spacing w:before="240" w:after="2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Финансовым учреждением проставляется цифрами порядковый номер регистрации кассового документа</w:t>
            </w:r>
          </w:p>
          <w:p w:rsidR="006D4736" w:rsidRDefault="006D4736">
            <w:pPr>
              <w:tabs>
                <w:tab w:val="left" w:pos="0"/>
              </w:tabs>
              <w:spacing w:before="240" w:after="24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736" w:rsidTr="006D47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36" w:rsidRDefault="006D4736">
            <w:pPr>
              <w:tabs>
                <w:tab w:val="left" w:pos="0"/>
              </w:tabs>
              <w:spacing w:before="240" w:after="2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осуществления операции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36" w:rsidRDefault="006D4736">
            <w:pPr>
              <w:tabs>
                <w:tab w:val="left" w:pos="0"/>
              </w:tabs>
              <w:spacing w:before="240" w:after="2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Указывается дата осуществления кассовой операции</w:t>
            </w:r>
          </w:p>
          <w:p w:rsidR="006D4736" w:rsidRDefault="006D4736">
            <w:pPr>
              <w:tabs>
                <w:tab w:val="left" w:pos="0"/>
              </w:tabs>
              <w:spacing w:before="240" w:after="24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736" w:rsidTr="006D47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36" w:rsidRDefault="006D4736">
            <w:pPr>
              <w:tabs>
                <w:tab w:val="left" w:pos="0"/>
              </w:tabs>
              <w:spacing w:before="240" w:after="2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Цифровой код валюты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36" w:rsidRDefault="006D4736">
            <w:pPr>
              <w:tabs>
                <w:tab w:val="left" w:pos="0"/>
              </w:tabs>
              <w:spacing w:before="240" w:after="2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Указывается цифровой код валюты в соответствии с Общероссийским Классификатором валют (ОКВ), утвержденным постановлением Госстандарта России от 25.12.2000 № 405-ст</w:t>
            </w:r>
          </w:p>
          <w:p w:rsidR="006D4736" w:rsidRDefault="006D4736">
            <w:pPr>
              <w:tabs>
                <w:tab w:val="left" w:pos="0"/>
              </w:tabs>
              <w:spacing w:before="240" w:after="24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736" w:rsidTr="006D47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36" w:rsidRDefault="0095449E">
            <w:pPr>
              <w:tabs>
                <w:tab w:val="left" w:pos="0"/>
              </w:tabs>
              <w:spacing w:before="240" w:after="2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цифрами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9E" w:rsidRDefault="006D4736">
            <w:pPr>
              <w:tabs>
                <w:tab w:val="left" w:pos="0"/>
              </w:tabs>
              <w:spacing w:before="240" w:after="2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указывается цифрами, копейки отделяются запятой и обозначаются двумя цифрами. Если сумма состоит только из копеек, то перед ее указанием ставится один</w:t>
            </w:r>
          </w:p>
          <w:p w:rsidR="0095449E" w:rsidRDefault="0095449E">
            <w:pPr>
              <w:tabs>
                <w:tab w:val="left" w:pos="0"/>
              </w:tabs>
              <w:spacing w:before="240" w:after="2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449E" w:rsidRDefault="0095449E">
            <w:pPr>
              <w:tabs>
                <w:tab w:val="left" w:pos="0"/>
              </w:tabs>
              <w:spacing w:before="240" w:after="2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449E" w:rsidRDefault="0095449E">
            <w:pPr>
              <w:tabs>
                <w:tab w:val="left" w:pos="0"/>
              </w:tabs>
              <w:spacing w:before="240" w:after="2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4736" w:rsidRDefault="006D4736" w:rsidP="0095449E">
            <w:pPr>
              <w:tabs>
                <w:tab w:val="left" w:pos="0"/>
              </w:tabs>
              <w:spacing w:before="240" w:after="2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ноль «0». Аналогично указывается сумма в валюте, отличной от российского рубля</w:t>
            </w:r>
          </w:p>
          <w:p w:rsidR="0095449E" w:rsidRDefault="0095449E" w:rsidP="0095449E">
            <w:pPr>
              <w:tabs>
                <w:tab w:val="left" w:pos="0"/>
              </w:tabs>
              <w:spacing w:before="240" w:after="2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736" w:rsidTr="006D47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36" w:rsidRDefault="006D4736">
            <w:pPr>
              <w:tabs>
                <w:tab w:val="left" w:pos="0"/>
              </w:tabs>
              <w:spacing w:before="240" w:after="2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Сумма прописью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36" w:rsidRDefault="006D4736">
            <w:pPr>
              <w:tabs>
                <w:tab w:val="left" w:pos="0"/>
              </w:tabs>
              <w:spacing w:before="240" w:after="2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Указывается прописью сумма и наименование валюты. Сумма прописью указывается с начала строки с большой буквы; название валюты должно указываться словами вслед за суммой прописью без оставления свободного места («российских рублей», «гривен», «долларов», «США», «евро»); сумма копеек указывается цифрами, слово «копеек» – прописью</w:t>
            </w:r>
          </w:p>
          <w:p w:rsidR="006D4736" w:rsidRDefault="006D4736">
            <w:pPr>
              <w:tabs>
                <w:tab w:val="left" w:pos="0"/>
              </w:tabs>
              <w:spacing w:before="240" w:after="24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736" w:rsidTr="006D4736">
        <w:trPr>
          <w:trHeight w:val="12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36" w:rsidRDefault="006D4736">
            <w:pPr>
              <w:tabs>
                <w:tab w:val="left" w:pos="0"/>
              </w:tabs>
              <w:spacing w:before="240" w:after="24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лице, от которого принимаются наличные денежные средства (в приходном кассовом ордере)/ которому выдаются наличные денежные средства (в расходном кассовом ордере)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36" w:rsidRDefault="006D4736">
            <w:pPr>
              <w:tabs>
                <w:tab w:val="left" w:pos="0"/>
              </w:tabs>
              <w:spacing w:before="240" w:after="240"/>
              <w:ind w:firstLine="7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финансового учреждения (его обособленного подразделения) указываются наименование и код в соответствии с Государственным реестром финансовых учреждений Донецкой Народной Республики;</w:t>
            </w:r>
          </w:p>
          <w:p w:rsidR="006D4736" w:rsidRDefault="006D4736">
            <w:pPr>
              <w:tabs>
                <w:tab w:val="left" w:pos="0"/>
              </w:tabs>
              <w:spacing w:before="240" w:after="2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физического лица указываются фамилия, имя, отчество (при наличии) и    регистрационный номер учетной карточки плательщика налогов.</w:t>
            </w:r>
          </w:p>
          <w:p w:rsidR="006D4736" w:rsidRDefault="006D473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Дата рождения и место проживания указываются в случаях, предусмотренных требованиями действующего нормативного правового акта, регулирующего порядок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идентификации клиентов, представителей клиентов, выгодоприобретателей, бенефициарных владельцев, в целях противодействия легализации (отмыванию) доходов, полученных преступным путем.</w:t>
            </w:r>
          </w:p>
          <w:p w:rsidR="006D4736" w:rsidRDefault="006D473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Если наличные средства вносятся уполномоченным лицом клиента, идентификация плательщика осуществляется относительно данного уполномоченного лица</w:t>
            </w:r>
          </w:p>
          <w:p w:rsidR="006D4736" w:rsidRDefault="006D4736">
            <w:pPr>
              <w:tabs>
                <w:tab w:val="left" w:pos="0"/>
              </w:tabs>
              <w:spacing w:before="240" w:after="24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449E" w:rsidRDefault="0095449E">
            <w:pPr>
              <w:tabs>
                <w:tab w:val="left" w:pos="0"/>
              </w:tabs>
              <w:spacing w:before="240" w:after="24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449E" w:rsidRDefault="0095449E">
            <w:pPr>
              <w:tabs>
                <w:tab w:val="left" w:pos="0"/>
              </w:tabs>
              <w:spacing w:before="240" w:after="24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449E" w:rsidRDefault="0095449E">
            <w:pPr>
              <w:tabs>
                <w:tab w:val="left" w:pos="0"/>
              </w:tabs>
              <w:spacing w:before="240" w:after="24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449E" w:rsidRDefault="0095449E">
            <w:pPr>
              <w:tabs>
                <w:tab w:val="left" w:pos="0"/>
              </w:tabs>
              <w:spacing w:before="240" w:after="24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D4736" w:rsidTr="006D47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36" w:rsidRDefault="006D4736">
            <w:pPr>
              <w:tabs>
                <w:tab w:val="left" w:pos="0"/>
              </w:tabs>
              <w:spacing w:before="240" w:after="2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Назначение платежа</w:t>
            </w:r>
          </w:p>
          <w:p w:rsidR="006D4736" w:rsidRDefault="006D4736">
            <w:pPr>
              <w:tabs>
                <w:tab w:val="left" w:pos="0"/>
              </w:tabs>
              <w:spacing w:before="240" w:after="24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36" w:rsidRDefault="006D4736">
            <w:pPr>
              <w:tabs>
                <w:tab w:val="left" w:pos="0"/>
              </w:tabs>
              <w:spacing w:before="240" w:after="2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Указывается вид кассовой операции (подкрепление наличными денежными средствами; вывоз наличных денежных средств из обособленного подразделения; выдача наличных денежных средств ломбардами (их обособленными подразделениями) при предоставлении физическим лицам финансовых кредитов; операции по приему наличных денежных средств от физических лиц при возврате выданных им финансовых кредитов и уплаты процентов (неустойки, пени, штрафов)</w:t>
            </w:r>
          </w:p>
          <w:p w:rsidR="006D4736" w:rsidRDefault="006D4736">
            <w:pPr>
              <w:tabs>
                <w:tab w:val="left" w:pos="0"/>
              </w:tabs>
              <w:spacing w:before="240" w:after="24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736" w:rsidTr="006D47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36" w:rsidRDefault="006D4736">
            <w:pPr>
              <w:tabs>
                <w:tab w:val="left" w:pos="0"/>
              </w:tabs>
              <w:spacing w:before="240" w:after="2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Подписи </w:t>
            </w:r>
          </w:p>
          <w:p w:rsidR="006D4736" w:rsidRDefault="006D4736">
            <w:pPr>
              <w:tabs>
                <w:tab w:val="left" w:pos="0"/>
              </w:tabs>
              <w:spacing w:before="240" w:after="24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36" w:rsidRDefault="006D4736">
            <w:pPr>
              <w:tabs>
                <w:tab w:val="left" w:pos="0"/>
              </w:tabs>
              <w:spacing w:before="240" w:after="2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финансового учреждения (его обособленного подразделения) указываются: фамилия, имя, отчество кассового (уполномоченного) работника и его должность, проставляется его личная подпись и оттиск печати (штампа); </w:t>
            </w:r>
          </w:p>
          <w:p w:rsidR="006D4736" w:rsidRDefault="006D4736">
            <w:pPr>
              <w:tabs>
                <w:tab w:val="left" w:pos="0"/>
              </w:tabs>
              <w:spacing w:before="240" w:after="2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физического лица указываются: фамилия, имя, отчество (при наличии), проставляется его личная подпись </w:t>
            </w:r>
          </w:p>
          <w:p w:rsidR="006D4736" w:rsidRDefault="006D4736">
            <w:pPr>
              <w:tabs>
                <w:tab w:val="left" w:pos="0"/>
              </w:tabs>
              <w:spacing w:before="240" w:after="24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736" w:rsidTr="006D47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36" w:rsidRDefault="006D4736">
            <w:pPr>
              <w:tabs>
                <w:tab w:val="left" w:pos="0"/>
              </w:tabs>
              <w:spacing w:before="240" w:after="2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Предъявленный документ</w:t>
            </w:r>
          </w:p>
          <w:p w:rsidR="006D4736" w:rsidRDefault="006D4736">
            <w:pPr>
              <w:tabs>
                <w:tab w:val="left" w:pos="0"/>
              </w:tabs>
              <w:spacing w:before="240" w:after="24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36" w:rsidRDefault="006D4736">
            <w:pPr>
              <w:tabs>
                <w:tab w:val="left" w:pos="0"/>
              </w:tabs>
              <w:spacing w:before="240" w:after="24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Указываются наименование и реквизиты документа, предъявленного физическим лицом:  паспорт или документ, его заменяющий, серия, номер, дата его выдачи, наименование органа, выдавшего документ, и реквизиты доверенности уполномоченного работника финансового учреждения (при наличии)</w:t>
            </w:r>
          </w:p>
          <w:p w:rsidR="006D4736" w:rsidRDefault="006D4736">
            <w:pPr>
              <w:tabs>
                <w:tab w:val="left" w:pos="0"/>
              </w:tabs>
              <w:spacing w:before="240" w:after="240" w:line="276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6D4736" w:rsidRDefault="006D4736" w:rsidP="006D4736">
      <w:pPr>
        <w:tabs>
          <w:tab w:val="left" w:pos="0"/>
        </w:tabs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736" w:rsidRDefault="006D4736" w:rsidP="006D4736">
      <w:pPr>
        <w:tabs>
          <w:tab w:val="left" w:pos="0"/>
        </w:tabs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736" w:rsidRDefault="006D4736" w:rsidP="006D4736">
      <w:pPr>
        <w:tabs>
          <w:tab w:val="left" w:pos="0"/>
        </w:tabs>
        <w:spacing w:before="240" w:after="24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Заместитель Председателя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Ю.А. Дмитренко</w:t>
      </w:r>
    </w:p>
    <w:p w:rsidR="006D4736" w:rsidRDefault="006D4736" w:rsidP="006D4736">
      <w:pPr>
        <w:tabs>
          <w:tab w:val="left" w:pos="0"/>
        </w:tabs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925" w:rsidRDefault="00F23925"/>
    <w:sectPr w:rsidR="00F23925" w:rsidSect="0095449E">
      <w:headerReference w:type="default" r:id="rId6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E80" w:rsidRDefault="00320E80" w:rsidP="006D4736">
      <w:pPr>
        <w:spacing w:after="0" w:line="240" w:lineRule="auto"/>
      </w:pPr>
      <w:r>
        <w:separator/>
      </w:r>
    </w:p>
  </w:endnote>
  <w:endnote w:type="continuationSeparator" w:id="0">
    <w:p w:rsidR="00320E80" w:rsidRDefault="00320E80" w:rsidP="006D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E80" w:rsidRDefault="00320E80" w:rsidP="006D4736">
      <w:pPr>
        <w:spacing w:after="0" w:line="240" w:lineRule="auto"/>
      </w:pPr>
      <w:r>
        <w:separator/>
      </w:r>
    </w:p>
  </w:footnote>
  <w:footnote w:type="continuationSeparator" w:id="0">
    <w:p w:rsidR="00320E80" w:rsidRDefault="00320E80" w:rsidP="006D4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0884164"/>
      <w:docPartObj>
        <w:docPartGallery w:val="Page Numbers (Top of Page)"/>
        <w:docPartUnique/>
      </w:docPartObj>
    </w:sdtPr>
    <w:sdtEndPr/>
    <w:sdtContent>
      <w:p w:rsidR="006D4736" w:rsidRDefault="006D47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49E">
          <w:rPr>
            <w:noProof/>
          </w:rPr>
          <w:t>2</w:t>
        </w:r>
        <w:r>
          <w:fldChar w:fldCharType="end"/>
        </w:r>
      </w:p>
    </w:sdtContent>
  </w:sdt>
  <w:p w:rsidR="006D4736" w:rsidRDefault="006D47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E8"/>
    <w:rsid w:val="00320E80"/>
    <w:rsid w:val="006D4736"/>
    <w:rsid w:val="0095449E"/>
    <w:rsid w:val="00F23925"/>
    <w:rsid w:val="00FB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FA24"/>
  <w15:docId w15:val="{71B2FF16-213B-4CF6-8FC4-69696EE3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7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7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4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473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D4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47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Гануленко</dc:creator>
  <cp:keywords/>
  <dc:description/>
  <cp:lastModifiedBy>Секретарь первого зам. министра</cp:lastModifiedBy>
  <cp:revision>4</cp:revision>
  <dcterms:created xsi:type="dcterms:W3CDTF">2016-09-12T11:44:00Z</dcterms:created>
  <dcterms:modified xsi:type="dcterms:W3CDTF">2016-09-22T06:47:00Z</dcterms:modified>
</cp:coreProperties>
</file>