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A" w:rsidRPr="00E96595" w:rsidRDefault="00CC62DA" w:rsidP="00CC62DA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ab/>
      </w:r>
      <w:r w:rsidRPr="00E9659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иложение № 2</w:t>
      </w:r>
    </w:p>
    <w:p w:rsidR="00CC62DA" w:rsidRPr="00E96595" w:rsidRDefault="00CC62DA" w:rsidP="00CC62DA">
      <w:pPr>
        <w:rPr>
          <w:rFonts w:ascii="Times New Roman" w:hAnsi="Times New Roman"/>
          <w:sz w:val="24"/>
          <w:szCs w:val="24"/>
          <w:lang w:val="uk-UA"/>
        </w:rPr>
      </w:pPr>
      <w:r w:rsidRPr="00E96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 xml:space="preserve">к приказу Министерства юстиции </w:t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proofErr w:type="gramStart"/>
      <w:r w:rsidRPr="00E9659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Pr="00E96595">
        <w:rPr>
          <w:rFonts w:ascii="Times New Roman" w:hAnsi="Times New Roman"/>
          <w:sz w:val="24"/>
          <w:szCs w:val="24"/>
        </w:rPr>
        <w:t>Донецкой  Народной Республики</w:t>
      </w:r>
    </w:p>
    <w:p w:rsidR="00CC62DA" w:rsidRPr="00E96595" w:rsidRDefault="00CC62DA" w:rsidP="00CC62DA">
      <w:pPr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08.10.2015</w:t>
      </w:r>
      <w:r w:rsidRPr="00E9659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</w:p>
    <w:p w:rsidR="00CC62DA" w:rsidRPr="0062691B" w:rsidRDefault="00CC62DA" w:rsidP="00CC62DA">
      <w:pPr>
        <w:jc w:val="center"/>
        <w:rPr>
          <w:rFonts w:ascii="Times New Roman" w:hAnsi="Times New Roman"/>
          <w:sz w:val="28"/>
          <w:szCs w:val="28"/>
        </w:rPr>
      </w:pP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</w:p>
    <w:p w:rsidR="00CC62DA" w:rsidRDefault="00CC62DA" w:rsidP="00CC6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2DA" w:rsidRDefault="00CC62DA" w:rsidP="00CC6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2DA" w:rsidRPr="00315A27" w:rsidRDefault="00CC62DA" w:rsidP="00CC6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2DA" w:rsidRDefault="00CC62DA" w:rsidP="00CC6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CC62DA" w:rsidRDefault="00CC62DA" w:rsidP="00CC6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печати</w:t>
      </w:r>
      <w:r w:rsidRPr="00315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органа</w:t>
      </w:r>
      <w:r w:rsidRPr="00315A27">
        <w:rPr>
          <w:rFonts w:ascii="Times New Roman" w:hAnsi="Times New Roman"/>
          <w:b/>
          <w:sz w:val="28"/>
          <w:szCs w:val="28"/>
        </w:rPr>
        <w:t xml:space="preserve"> записи актов гражданского состояния </w:t>
      </w:r>
    </w:p>
    <w:p w:rsidR="00CC62DA" w:rsidRPr="00315A27" w:rsidRDefault="00CC62DA" w:rsidP="00CC62DA">
      <w:pPr>
        <w:jc w:val="center"/>
        <w:rPr>
          <w:rFonts w:ascii="Times New Roman" w:hAnsi="Times New Roman"/>
          <w:b/>
          <w:sz w:val="28"/>
          <w:szCs w:val="28"/>
        </w:rPr>
      </w:pPr>
      <w:r w:rsidRPr="00315A27">
        <w:rPr>
          <w:rFonts w:ascii="Times New Roman" w:hAnsi="Times New Roman"/>
          <w:b/>
          <w:sz w:val="28"/>
          <w:szCs w:val="28"/>
        </w:rPr>
        <w:t xml:space="preserve">Министерства юстиции Донецкой Народной Республики </w:t>
      </w:r>
    </w:p>
    <w:p w:rsidR="00CC62DA" w:rsidRDefault="00CC62DA" w:rsidP="00CC62DA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:rsidR="00CC62DA" w:rsidRPr="006D414A" w:rsidRDefault="00CC62DA" w:rsidP="00CC62DA">
      <w:pPr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1379855</wp:posOffset>
            </wp:positionV>
            <wp:extent cx="4378325" cy="4378325"/>
            <wp:effectExtent l="0" t="0" r="3175" b="3175"/>
            <wp:wrapNone/>
            <wp:docPr id="1" name="Рисунок 1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te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437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E2" w:rsidRDefault="00582EE2"/>
    <w:sectPr w:rsidR="00582EE2" w:rsidSect="00AF7ED8">
      <w:pgSz w:w="11906" w:h="16838"/>
      <w:pgMar w:top="426" w:right="74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74"/>
    <w:rsid w:val="00552774"/>
    <w:rsid w:val="00582EE2"/>
    <w:rsid w:val="00C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3282-76C8-45F7-8766-D0427CB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diakov.net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2015-10-09T07:12:00Z</dcterms:created>
  <dcterms:modified xsi:type="dcterms:W3CDTF">2015-10-09T07:12:00Z</dcterms:modified>
</cp:coreProperties>
</file>